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65032F" w:rsidRDefault="008639A0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BD" w:rsidRPr="005830A4">
        <w:rPr>
          <w:rFonts w:ascii="Times New Roman" w:hAnsi="Times New Roman" w:cs="Times New Roman"/>
          <w:sz w:val="28"/>
          <w:szCs w:val="28"/>
        </w:rPr>
        <w:t>Глав</w:t>
      </w:r>
      <w:r w:rsidR="0065032F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r w:rsidR="0065032F"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639A0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 w:rsidR="008639A0">
        <w:rPr>
          <w:rFonts w:ascii="Times New Roman" w:hAnsi="Times New Roman" w:cs="Times New Roman"/>
          <w:sz w:val="28"/>
          <w:szCs w:val="28"/>
        </w:rPr>
        <w:t>А.И.Чередниченко</w:t>
      </w:r>
    </w:p>
    <w:p w:rsidR="00864DBD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F166C9">
        <w:rPr>
          <w:rFonts w:ascii="Times New Roman" w:hAnsi="Times New Roman" w:cs="Times New Roman"/>
          <w:sz w:val="28"/>
          <w:szCs w:val="28"/>
        </w:rPr>
        <w:t>7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864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r w:rsidR="00153D8D">
        <w:rPr>
          <w:rFonts w:ascii="Times New Roman" w:hAnsi="Times New Roman" w:cs="Times New Roman"/>
          <w:b/>
          <w:sz w:val="28"/>
          <w:szCs w:val="28"/>
        </w:rPr>
        <w:t>7</w:t>
      </w:r>
      <w:r w:rsidR="004D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913A86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153D8D">
        <w:rPr>
          <w:rFonts w:ascii="Times New Roman" w:hAnsi="Times New Roman" w:cs="Times New Roman"/>
          <w:b/>
          <w:sz w:val="28"/>
          <w:szCs w:val="28"/>
        </w:rPr>
        <w:t>.</w:t>
      </w:r>
      <w:r w:rsidR="00F166C9">
        <w:rPr>
          <w:rFonts w:ascii="Times New Roman" w:hAnsi="Times New Roman" w:cs="Times New Roman"/>
          <w:b/>
          <w:sz w:val="28"/>
          <w:szCs w:val="28"/>
        </w:rPr>
        <w:t>02</w:t>
      </w:r>
      <w:r w:rsidR="00153D8D">
        <w:rPr>
          <w:rFonts w:ascii="Times New Roman" w:hAnsi="Times New Roman" w:cs="Times New Roman"/>
          <w:b/>
          <w:sz w:val="28"/>
          <w:szCs w:val="28"/>
        </w:rPr>
        <w:t>.201</w:t>
      </w:r>
      <w:r w:rsidR="00F166C9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об исполнении плана  реализации муниципальной программы Миллеровского городского поселения «</w:t>
      </w:r>
      <w:r w:rsidR="004D08B3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864DBD" w:rsidRPr="00716C24" w:rsidRDefault="008639A0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</w:t>
      </w:r>
      <w:r w:rsidR="00A969CB">
        <w:rPr>
          <w:rFonts w:ascii="Times New Roman" w:hAnsi="Times New Roman" w:cs="Times New Roman"/>
          <w:sz w:val="28"/>
          <w:szCs w:val="28"/>
        </w:rPr>
        <w:t>12</w:t>
      </w:r>
      <w:r w:rsidR="00D10A0B">
        <w:rPr>
          <w:rFonts w:ascii="Times New Roman" w:hAnsi="Times New Roman" w:cs="Times New Roman"/>
          <w:sz w:val="28"/>
          <w:szCs w:val="28"/>
        </w:rPr>
        <w:t xml:space="preserve"> </w:t>
      </w:r>
      <w:r w:rsidR="00820C4B">
        <w:rPr>
          <w:rFonts w:ascii="Times New Roman" w:hAnsi="Times New Roman" w:cs="Times New Roman"/>
          <w:sz w:val="28"/>
          <w:szCs w:val="28"/>
        </w:rPr>
        <w:t>месяцев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651DCF">
        <w:rPr>
          <w:rFonts w:ascii="Times New Roman" w:hAnsi="Times New Roman" w:cs="Times New Roman"/>
          <w:sz w:val="28"/>
          <w:szCs w:val="28"/>
        </w:rPr>
        <w:t>6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913A86" w:rsidRPr="00913A86" w:rsidTr="00651D5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Наименование 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основного мероприятия,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мероприятия ведомственной целевой программы,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Ответственный </w:t>
            </w:r>
            <w:r w:rsidRPr="00913A86">
              <w:br/>
              <w:t xml:space="preserve"> исполнитель  </w:t>
            </w:r>
            <w:r w:rsidRPr="00913A86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Результат 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Фактическая дата начала   </w:t>
            </w:r>
            <w:r w:rsidRPr="00913A86">
              <w:br/>
              <w:t xml:space="preserve">реализации </w:t>
            </w:r>
            <w:r w:rsidRPr="00913A86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Фактическая дата окончания</w:t>
            </w:r>
            <w:r w:rsidRPr="00913A86">
              <w:br/>
              <w:t xml:space="preserve">реализации  </w:t>
            </w:r>
            <w:r w:rsidRPr="00913A86">
              <w:br/>
              <w:t xml:space="preserve">мероприятия, </w:t>
            </w:r>
            <w:r w:rsidRPr="00913A86">
              <w:br/>
              <w:t xml:space="preserve">наступления  </w:t>
            </w:r>
            <w:r w:rsidRPr="00913A86">
              <w:br/>
              <w:t xml:space="preserve">контрольного </w:t>
            </w:r>
            <w:r w:rsidRPr="00913A86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Расходы бюджета Миллеровского городского поселения на реализацию муниципальной      </w:t>
            </w:r>
            <w:r w:rsidRPr="00913A86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Заключено   </w:t>
            </w:r>
            <w:r w:rsidRPr="00913A86">
              <w:br/>
              <w:t xml:space="preserve">контрактов на отчетную дату, тыс. руб.   </w:t>
            </w:r>
            <w:r w:rsidRPr="00913A86">
              <w:br/>
            </w:r>
            <w:hyperlink r:id="rId6" w:anchor="Par1414" w:history="1">
              <w:r w:rsidRPr="00913A86">
                <w:rPr>
                  <w:color w:val="0000FF"/>
                  <w:u w:val="single"/>
                </w:rPr>
                <w:t>&lt;1&gt;</w:t>
              </w:r>
            </w:hyperlink>
          </w:p>
        </w:tc>
      </w:tr>
      <w:tr w:rsidR="00913A86" w:rsidRPr="00913A86" w:rsidTr="00651D5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предусмотрено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факт на отчетную дату </w:t>
            </w:r>
            <w:hyperlink r:id="rId7" w:anchor="Par1414" w:history="1">
              <w:r w:rsidRPr="00913A86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</w:tr>
      <w:tr w:rsidR="00913A86" w:rsidRPr="00913A86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9</w:t>
            </w:r>
          </w:p>
        </w:tc>
      </w:tr>
      <w:tr w:rsidR="00913A86" w:rsidRPr="00913A86" w:rsidTr="00651D5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Подпрограмма 1 «Долгосрочное финансовое планирование»</w:t>
            </w:r>
          </w:p>
        </w:tc>
      </w:tr>
      <w:tr w:rsidR="00913A86" w:rsidRPr="00913A86" w:rsidTr="00651D5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Основное  мероприятие: </w:t>
            </w:r>
            <w:r w:rsidRPr="00913A86">
              <w:rPr>
                <w:kern w:val="2"/>
              </w:rPr>
              <w:t>Разработка и реализация ме</w:t>
            </w:r>
            <w:r w:rsidRPr="00913A86">
              <w:rPr>
                <w:kern w:val="2"/>
              </w:rPr>
              <w:softHyphen/>
              <w:t>ханизмов кон</w:t>
            </w:r>
            <w:r w:rsidRPr="00913A86">
              <w:rPr>
                <w:kern w:val="2"/>
              </w:rPr>
              <w:softHyphen/>
              <w:t>троля за испол</w:t>
            </w:r>
            <w:r w:rsidRPr="00913A86">
              <w:rPr>
                <w:kern w:val="2"/>
              </w:rPr>
              <w:softHyphen/>
              <w:t>нением доходов  бюд</w:t>
            </w:r>
            <w:r w:rsidRPr="00913A86">
              <w:rPr>
                <w:kern w:val="2"/>
              </w:rPr>
              <w:softHyphen/>
              <w:t>жета Миллеровского городского поселения</w:t>
            </w:r>
            <w:r w:rsidRPr="00913A86">
              <w:t xml:space="preserve"> </w:t>
            </w:r>
            <w:r w:rsidRPr="00913A86">
              <w:rPr>
                <w:kern w:val="2"/>
              </w:rPr>
              <w:t>и снижением недоимки</w:t>
            </w:r>
            <w:r w:rsidRPr="00913A86"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suppressAutoHyphens/>
              <w:autoSpaceDE w:val="0"/>
              <w:autoSpaceDN w:val="0"/>
              <w:adjustRightInd w:val="0"/>
              <w:ind w:hanging="72"/>
            </w:pPr>
            <w:r w:rsidRPr="00913A86">
              <w:t>Наращивание собственных налоговых и неналоговых доходов.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1.2    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lastRenderedPageBreak/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kern w:val="2"/>
              </w:rPr>
              <w:t>Формирование расходов бюд</w:t>
            </w:r>
            <w:r w:rsidRPr="00913A86">
              <w:rPr>
                <w:kern w:val="2"/>
              </w:rPr>
              <w:softHyphen/>
              <w:t>жета Миллеровского городского поселения</w:t>
            </w:r>
            <w:r w:rsidRPr="00913A86">
              <w:t xml:space="preserve"> </w:t>
            </w:r>
            <w:r w:rsidRPr="00913A86">
              <w:rPr>
                <w:kern w:val="2"/>
              </w:rPr>
              <w:t>в соответ</w:t>
            </w:r>
            <w:r w:rsidRPr="00913A86">
              <w:rPr>
                <w:kern w:val="2"/>
              </w:rPr>
              <w:softHyphen/>
              <w:t xml:space="preserve">ствии с </w:t>
            </w:r>
            <w:r w:rsidRPr="00913A86">
              <w:rPr>
                <w:kern w:val="2"/>
              </w:rPr>
              <w:lastRenderedPageBreak/>
              <w:t>муниципальными  про</w:t>
            </w:r>
            <w:r w:rsidRPr="00913A86">
              <w:rPr>
                <w:kern w:val="2"/>
              </w:rPr>
              <w:softHyphen/>
              <w:t>граммами</w:t>
            </w:r>
            <w:r w:rsidRPr="00913A86"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lastRenderedPageBreak/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Формирование бюджетных параметров исходя из необходи-</w:t>
            </w:r>
            <w:r w:rsidRPr="00913A86">
              <w:lastRenderedPageBreak/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исполнения,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Подпрограмма 2  «</w:t>
            </w:r>
            <w:r w:rsidRPr="00913A86">
              <w:rPr>
                <w:bCs/>
                <w:kern w:val="2"/>
              </w:rPr>
              <w:t>Нормативно -  методическое обеспечение и организация бюджетного процесса»</w:t>
            </w:r>
          </w:p>
        </w:tc>
      </w:tr>
      <w:tr w:rsidR="00913A86" w:rsidRPr="00913A86" w:rsidTr="00651D5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Основное 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bCs/>
                <w:kern w:val="2"/>
              </w:rPr>
              <w:t>Разработка и совершенство</w:t>
            </w:r>
            <w:r w:rsidRPr="00913A86">
              <w:rPr>
                <w:bCs/>
                <w:kern w:val="2"/>
              </w:rPr>
              <w:softHyphen/>
              <w:t>вание норма</w:t>
            </w:r>
            <w:r w:rsidRPr="00913A86">
              <w:rPr>
                <w:bCs/>
                <w:kern w:val="2"/>
              </w:rPr>
              <w:softHyphen/>
              <w:t>тивной право</w:t>
            </w:r>
            <w:r w:rsidRPr="00913A86">
              <w:rPr>
                <w:bCs/>
                <w:kern w:val="2"/>
              </w:rPr>
              <w:softHyphen/>
              <w:t>вой базы по организации бюджетного процесса</w:t>
            </w:r>
            <w:r w:rsidRPr="00913A86"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Принятие нормативно-правовых актов Администра-ции Миллеровско-го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 xml:space="preserve">Основное мероприятие: Планирование бюджетных ассигнований резервного фонда Администрации </w:t>
            </w:r>
            <w:r w:rsidRPr="00913A86">
              <w:rPr>
                <w:kern w:val="2"/>
              </w:rPr>
              <w:lastRenderedPageBreak/>
              <w:t>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lastRenderedPageBreak/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Повышение 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2.3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bCs/>
                <w:kern w:val="2"/>
              </w:rPr>
              <w:t xml:space="preserve">Обеспечение деятельности </w:t>
            </w:r>
            <w:r w:rsidRPr="00913A86">
              <w:rPr>
                <w:kern w:val="2"/>
              </w:rPr>
              <w:t>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Проведение эффективной бюджетной политики, </w:t>
            </w:r>
            <w:r w:rsidRPr="00913A86">
              <w:rPr>
                <w:bCs/>
              </w:rPr>
              <w:t>обеспечение долгосрочной сбалансированности и устойчивости бюджета</w:t>
            </w:r>
            <w:r w:rsidRPr="00913A86">
              <w:t xml:space="preserve"> Миллеровского городского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17 226,3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17 224,4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4 374,5</w:t>
            </w:r>
          </w:p>
        </w:tc>
      </w:tr>
      <w:tr w:rsidR="00913A86" w:rsidRPr="00913A86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bCs/>
                <w:kern w:val="2"/>
              </w:rPr>
              <w:t xml:space="preserve">Организация планирования и исполнения расходов бюджета Миллеровского городского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 w:rsidRPr="00913A86">
              <w:t>Формирование бюджетных параметров исходя из необходи-мости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взвешенный, экономически обоснованный подход при принятии новых </w:t>
            </w:r>
            <w:r w:rsidRPr="00913A86">
              <w:lastRenderedPageBreak/>
              <w:t>расходных обязательств.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3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Подпрограмма 3  «</w:t>
            </w:r>
            <w:r w:rsidRPr="00913A86">
              <w:rPr>
                <w:kern w:val="2"/>
              </w:rPr>
              <w:t>Управление муниципальным долгом Миллеровского городского поселения»</w:t>
            </w:r>
          </w:p>
        </w:tc>
      </w:tr>
      <w:tr w:rsidR="00913A86" w:rsidRPr="00913A86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Обеспечение проведения единой поли</w:t>
            </w:r>
            <w:r w:rsidRPr="00913A86">
              <w:rPr>
                <w:kern w:val="2"/>
              </w:rPr>
              <w:softHyphen/>
              <w:t>тики муниципальных  заим</w:t>
            </w:r>
            <w:r w:rsidRPr="00913A86">
              <w:rPr>
                <w:kern w:val="2"/>
              </w:rPr>
              <w:softHyphen/>
              <w:t>ствований Миллеровского городского поселения, управления муниципальным долгом Миллеровского городского поселения в соответ</w:t>
            </w:r>
            <w:r w:rsidRPr="00913A86">
              <w:rPr>
                <w:kern w:val="2"/>
              </w:rPr>
              <w:softHyphen/>
              <w:t>ствии с Бюд</w:t>
            </w:r>
            <w:r w:rsidRPr="00913A86">
              <w:rPr>
                <w:kern w:val="2"/>
              </w:rPr>
              <w:softHyphen/>
              <w:t>жетным кодек</w:t>
            </w:r>
            <w:r w:rsidRPr="00913A86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Отсутствие муниципального долга, развитие системы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Планирование бюджетных ассигнований на обслужива</w:t>
            </w:r>
            <w:r w:rsidRPr="00913A86">
              <w:rPr>
                <w:kern w:val="2"/>
              </w:rPr>
              <w:softHyphen/>
              <w:t>ние муниципального  долга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Подпрограмма 4 «</w:t>
            </w:r>
            <w:r w:rsidRPr="00913A86">
              <w:rPr>
                <w:rFonts w:cs="Calibri"/>
                <w:kern w:val="2"/>
              </w:rPr>
              <w:t>Создание и раз</w:t>
            </w:r>
            <w:r w:rsidRPr="00913A86">
              <w:rPr>
                <w:rFonts w:cs="Calibri"/>
                <w:kern w:val="2"/>
              </w:rPr>
              <w:softHyphen/>
              <w:t>витие информацион</w:t>
            </w:r>
            <w:r w:rsidRPr="00913A86">
              <w:rPr>
                <w:rFonts w:cs="Calibri"/>
                <w:kern w:val="2"/>
              </w:rPr>
              <w:softHyphen/>
              <w:t>ной системы управления об</w:t>
            </w:r>
            <w:r w:rsidRPr="00913A86">
              <w:rPr>
                <w:rFonts w:cs="Calibri"/>
                <w:kern w:val="2"/>
              </w:rPr>
              <w:softHyphen/>
              <w:t>щественными финансами «Электронный бюджет»</w:t>
            </w:r>
          </w:p>
        </w:tc>
      </w:tr>
      <w:tr w:rsidR="00913A86" w:rsidRPr="00913A86" w:rsidTr="00651D53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Внедрение еди</w:t>
            </w:r>
            <w:r w:rsidRPr="00913A86">
              <w:rPr>
                <w:kern w:val="2"/>
              </w:rPr>
              <w:softHyphen/>
              <w:t>ной информаци</w:t>
            </w:r>
            <w:r w:rsidRPr="00913A86">
              <w:rPr>
                <w:kern w:val="2"/>
              </w:rPr>
              <w:softHyphen/>
              <w:t>онной   системы управления об</w:t>
            </w:r>
            <w:r w:rsidRPr="00913A86">
              <w:rPr>
                <w:kern w:val="2"/>
              </w:rPr>
              <w:softHyphen/>
              <w:t>щественными     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4.2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Сопровождение единой инфор</w:t>
            </w:r>
            <w:r w:rsidRPr="00913A86">
              <w:rPr>
                <w:kern w:val="2"/>
              </w:rPr>
              <w:softHyphen/>
              <w:t>мационной си</w:t>
            </w:r>
            <w:r w:rsidRPr="00913A86">
              <w:rPr>
                <w:kern w:val="2"/>
              </w:rPr>
              <w:softHyphen/>
              <w:t>стемы управле</w:t>
            </w:r>
            <w:r w:rsidRPr="00913A86">
              <w:rPr>
                <w:kern w:val="2"/>
              </w:rPr>
              <w:softHyphen/>
              <w:t>ния обществен</w:t>
            </w:r>
            <w:r w:rsidRPr="00913A86">
              <w:rPr>
                <w:kern w:val="2"/>
              </w:rPr>
              <w:softHyphen/>
              <w:t>ными финан</w:t>
            </w:r>
            <w:r w:rsidRPr="00913A86">
              <w:rPr>
                <w:kern w:val="2"/>
              </w:rPr>
              <w:softHyphen/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</w:tbl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  <w:r w:rsidRPr="00913A86">
        <w:lastRenderedPageBreak/>
        <w:t>&lt;1&gt; Под отчетной датой понимается первое число месяца, следующего за отчетным периодом.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right"/>
        <w:outlineLvl w:val="2"/>
      </w:pPr>
      <w:r w:rsidRPr="00913A86">
        <w:t>Приложение 2 к Отчету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13A86">
        <w:t>Сведения о достижении значений показателей (индикаторов)</w:t>
      </w:r>
    </w:p>
    <w:p w:rsidR="00913A86" w:rsidRPr="00913A86" w:rsidRDefault="00913A86" w:rsidP="00913A8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913A86" w:rsidRPr="00913A86" w:rsidTr="00651D53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 xml:space="preserve">Показатель     </w:t>
            </w:r>
            <w:r w:rsidRPr="00913A86">
              <w:br/>
              <w:t xml:space="preserve"> (индикатор)    </w:t>
            </w:r>
            <w:r w:rsidRPr="00913A86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Ед.</w:t>
            </w:r>
          </w:p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 xml:space="preserve">Значения показателей (индикаторов) </w:t>
            </w:r>
            <w:r w:rsidRPr="00913A86">
              <w:br/>
              <w:t xml:space="preserve">муниципальной программы,     </w:t>
            </w:r>
            <w:r w:rsidRPr="00913A86">
              <w:br/>
              <w:t xml:space="preserve">подпрограммы муниципальной    </w:t>
            </w:r>
            <w:r w:rsidRPr="00913A86"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 xml:space="preserve">Обоснование отклонений  </w:t>
            </w:r>
            <w:r w:rsidRPr="00913A86">
              <w:br/>
              <w:t xml:space="preserve"> значений показателя    </w:t>
            </w:r>
            <w:r w:rsidRPr="00913A86">
              <w:br/>
              <w:t xml:space="preserve"> (индикатора) на конец   </w:t>
            </w:r>
            <w:r w:rsidRPr="00913A86">
              <w:br/>
              <w:t xml:space="preserve"> отчетного года       </w:t>
            </w:r>
            <w:r w:rsidRPr="00913A86">
              <w:br/>
              <w:t>(при наличии)</w:t>
            </w:r>
          </w:p>
        </w:tc>
      </w:tr>
      <w:tr w:rsidR="00913A86" w:rsidRPr="00913A86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 xml:space="preserve">год,      </w:t>
            </w:r>
            <w:r w:rsidRPr="00913A86">
              <w:br/>
              <w:t xml:space="preserve">предшествующий </w:t>
            </w:r>
            <w:r w:rsidRPr="00913A86">
              <w:br/>
              <w:t>отчетному</w:t>
            </w:r>
            <w:hyperlink r:id="rId8" w:anchor="Par1462" w:history="1">
              <w:r w:rsidRPr="00913A86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</w:tr>
      <w:tr w:rsidR="00913A86" w:rsidRPr="00913A86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</w:tr>
      <w:tr w:rsidR="00913A86" w:rsidRPr="00913A86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7</w:t>
            </w:r>
          </w:p>
        </w:tc>
      </w:tr>
      <w:tr w:rsidR="00913A86" w:rsidRPr="00913A86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                                 </w:t>
            </w:r>
          </w:p>
        </w:tc>
      </w:tr>
      <w:tr w:rsidR="00913A86" w:rsidRPr="00913A86" w:rsidTr="00651D53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 w:rsidRPr="00913A86">
              <w:rPr>
                <w:bCs/>
                <w:kern w:val="2"/>
                <w:lang w:eastAsia="en-US"/>
              </w:rPr>
              <w:t>Наличие долгосрочной бюджет</w:t>
            </w:r>
            <w:r w:rsidRPr="00913A86">
              <w:rPr>
                <w:bCs/>
                <w:kern w:val="2"/>
                <w:lang w:eastAsia="en-US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lang w:eastAsia="en-US"/>
              </w:rPr>
            </w:pPr>
            <w:r w:rsidRPr="00913A86">
              <w:rPr>
                <w:bCs/>
                <w:kern w:val="2"/>
                <w:lang w:eastAsia="en-US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нет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rPr>
                <w:rFonts w:cs="Calibri"/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913A86" w:rsidRPr="00913A86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jc w:val="both"/>
              <w:rPr>
                <w:kern w:val="2"/>
                <w:lang w:eastAsia="en-US"/>
              </w:rPr>
            </w:pPr>
            <w:r w:rsidRPr="00913A86">
              <w:rPr>
                <w:bCs/>
                <w:kern w:val="2"/>
                <w:lang w:eastAsia="en-US"/>
              </w:rPr>
              <w:t>Объем налоговых и неналоговых доходов  бюджета Миллеровского городского поселения</w:t>
            </w:r>
            <w:r w:rsidRPr="00913A86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13A86">
              <w:rPr>
                <w:kern w:val="2"/>
                <w:lang w:eastAsia="en-US"/>
              </w:rPr>
              <w:t>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104359,1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>103208,9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109735,0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>1.2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jc w:val="both"/>
              <w:rPr>
                <w:bCs/>
                <w:kern w:val="2"/>
                <w:lang w:eastAsia="en-US"/>
              </w:rPr>
            </w:pPr>
            <w:r w:rsidRPr="00913A86">
              <w:rPr>
                <w:bCs/>
                <w:kern w:val="2"/>
                <w:lang w:eastAsia="en-US"/>
              </w:rPr>
              <w:t>Доля расходов бюд</w:t>
            </w:r>
            <w:r w:rsidRPr="00913A86">
              <w:rPr>
                <w:bCs/>
                <w:kern w:val="2"/>
                <w:lang w:eastAsia="en-US"/>
              </w:rPr>
              <w:softHyphen/>
              <w:t>жета Миллеровского городского поселения, формируемых в рамках муниципальных  программ Миллеровского городского поселения, в общем объ</w:t>
            </w:r>
            <w:r w:rsidRPr="00913A86">
              <w:rPr>
                <w:bCs/>
                <w:kern w:val="2"/>
                <w:lang w:eastAsia="en-US"/>
              </w:rPr>
              <w:softHyphen/>
              <w:t xml:space="preserve">еме расходов </w:t>
            </w:r>
            <w:r w:rsidRPr="00913A86">
              <w:rPr>
                <w:bCs/>
                <w:kern w:val="2"/>
                <w:lang w:eastAsia="en-US"/>
              </w:rPr>
              <w:lastRenderedPageBreak/>
              <w:t>бюд</w:t>
            </w:r>
            <w:r w:rsidRPr="00913A86">
              <w:rPr>
                <w:bCs/>
                <w:kern w:val="2"/>
                <w:lang w:eastAsia="en-US"/>
              </w:rPr>
              <w:softHyphen/>
              <w:t>жета Миллеровского городского поселения</w:t>
            </w:r>
          </w:p>
          <w:p w:rsidR="00913A86" w:rsidRPr="00913A86" w:rsidRDefault="00913A86" w:rsidP="00913A86">
            <w:pPr>
              <w:jc w:val="both"/>
              <w:rPr>
                <w:kern w:val="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13A86">
              <w:rPr>
                <w:kern w:val="2"/>
                <w:lang w:eastAsia="en-US"/>
              </w:rPr>
              <w:lastRenderedPageBreak/>
              <w:t xml:space="preserve">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98,9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98,9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rPr>
                <w:rFonts w:cs="Calibri"/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913A86" w:rsidRPr="00913A86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rPr>
                <w:rFonts w:cs="Calibri"/>
                <w:bCs/>
                <w:kern w:val="2"/>
              </w:rPr>
              <w:t>Исполнение расходных обяза</w:t>
            </w:r>
            <w:r w:rsidRPr="00913A86">
              <w:rPr>
                <w:rFonts w:cs="Calibri"/>
                <w:bCs/>
                <w:kern w:val="2"/>
              </w:rPr>
              <w:softHyphen/>
              <w:t>тельств бюджета Миллеровского городского поселения</w:t>
            </w:r>
            <w:r w:rsidRPr="00913A86">
              <w:rPr>
                <w:rFonts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 xml:space="preserve">  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96,9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100,0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100,0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rPr>
                <w:rFonts w:cs="Calibri"/>
                <w:bCs/>
                <w:kern w:val="2"/>
              </w:rPr>
              <w:t>Подпрограмма 3. «Управление муниципальным долгом Миллеровского городского поселения»</w:t>
            </w:r>
          </w:p>
        </w:tc>
      </w:tr>
      <w:tr w:rsidR="00913A86" w:rsidRPr="00913A86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 xml:space="preserve">Отношение объема муниципального долга </w:t>
            </w:r>
            <w:r w:rsidRPr="00913A86">
              <w:rPr>
                <w:bCs/>
                <w:kern w:val="2"/>
              </w:rPr>
              <w:t>Миллеровского городского поселения</w:t>
            </w:r>
            <w:r w:rsidRPr="00913A86">
              <w:rPr>
                <w:kern w:val="2"/>
              </w:rPr>
              <w:t xml:space="preserve"> к общему годовому объему доходов бюд</w:t>
            </w:r>
            <w:r w:rsidRPr="00913A86">
              <w:rPr>
                <w:kern w:val="2"/>
              </w:rPr>
              <w:softHyphen/>
              <w:t xml:space="preserve">жета </w:t>
            </w:r>
            <w:r w:rsidRPr="00913A86">
              <w:rPr>
                <w:bCs/>
                <w:kern w:val="2"/>
              </w:rPr>
              <w:t>Миллеровского городского поселения</w:t>
            </w:r>
            <w:r w:rsidRPr="00913A86">
              <w:rPr>
                <w:kern w:val="2"/>
              </w:rPr>
              <w:t xml:space="preserve"> без учета объема безвоз</w:t>
            </w:r>
            <w:r w:rsidRPr="00913A86">
              <w:rPr>
                <w:kern w:val="2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 xml:space="preserve"> 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Доля расходов на обслуживание муниципального долга Миллеровского городского поселения в объеме расходов бюджета Миллеровского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 xml:space="preserve"> 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913A86">
              <w:rPr>
                <w:lang w:eastAsia="en-US"/>
              </w:rPr>
              <w:t xml:space="preserve"> </w:t>
            </w:r>
            <w:r w:rsidRPr="00913A86">
              <w:rPr>
                <w:bCs/>
                <w:kern w:val="2"/>
                <w:lang w:eastAsia="en-US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913A86" w:rsidRPr="00913A86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t xml:space="preserve"> </w:t>
            </w:r>
            <w:r w:rsidRPr="00913A86">
              <w:rPr>
                <w:kern w:val="2"/>
              </w:rPr>
              <w:t>Доля организаций сектора муниципального управления, кото</w:t>
            </w:r>
            <w:r w:rsidRPr="00913A86">
              <w:rPr>
                <w:kern w:val="2"/>
              </w:rPr>
              <w:softHyphen/>
              <w:t xml:space="preserve">рые </w:t>
            </w:r>
            <w:r w:rsidRPr="00913A86">
              <w:rPr>
                <w:kern w:val="2"/>
              </w:rPr>
              <w:lastRenderedPageBreak/>
              <w:t>обеспечены доступом к ра</w:t>
            </w:r>
            <w:r w:rsidRPr="00913A86">
              <w:rPr>
                <w:kern w:val="2"/>
              </w:rPr>
              <w:softHyphen/>
              <w:t>боте в единой информационной системе управления обществен</w:t>
            </w:r>
            <w:r w:rsidRPr="00913A86">
              <w:rPr>
                <w:kern w:val="2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3A86">
              <w:lastRenderedPageBreak/>
              <w:t xml:space="preserve"> 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3A86"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-</w:t>
            </w:r>
          </w:p>
        </w:tc>
      </w:tr>
    </w:tbl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  <w:r w:rsidRPr="00913A86">
        <w:t>&lt;1&gt;  Приводится фактическое значение индикатора или показателя за год, предшествующий отчетному.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right"/>
        <w:outlineLvl w:val="2"/>
      </w:pPr>
      <w:r w:rsidRPr="00913A86">
        <w:t>Приложение 3 к Отчету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  <w:r w:rsidRPr="00913A86">
        <w:t>Сведения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  <w:r w:rsidRPr="00913A86">
        <w:t>о степени выполнения основных мероприятий подпрограмм муниципальной программы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913A86" w:rsidRPr="00913A86" w:rsidTr="00651D53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Ответственный исполнитель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 xml:space="preserve">Проблемы, возникшие в ходе реализации мероприятия </w:t>
            </w:r>
          </w:p>
        </w:tc>
      </w:tr>
      <w:tr w:rsidR="00913A86" w:rsidRPr="00913A86" w:rsidTr="00651D5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10</w:t>
            </w:r>
          </w:p>
        </w:tc>
      </w:tr>
      <w:tr w:rsidR="00913A86" w:rsidRPr="00913A86" w:rsidTr="00651D53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Разработка и реализация ме</w:t>
            </w:r>
            <w:r w:rsidRPr="00913A86">
              <w:rPr>
                <w:kern w:val="2"/>
              </w:rPr>
              <w:softHyphen/>
              <w:t>ханизмов кон</w:t>
            </w:r>
            <w:r w:rsidRPr="00913A86">
              <w:rPr>
                <w:kern w:val="2"/>
              </w:rPr>
              <w:softHyphen/>
              <w:t>троля за испол</w:t>
            </w:r>
            <w:r w:rsidRPr="00913A86">
              <w:rPr>
                <w:kern w:val="2"/>
              </w:rPr>
              <w:softHyphen/>
              <w:t>нением доходов  бюд</w:t>
            </w:r>
            <w:r w:rsidRPr="00913A86">
              <w:rPr>
                <w:kern w:val="2"/>
              </w:rPr>
              <w:softHyphen/>
              <w:t>жета Миллеровского городского поселения</w:t>
            </w:r>
            <w:r w:rsidRPr="00913A86">
              <w:t xml:space="preserve"> </w:t>
            </w:r>
            <w:r w:rsidRPr="00913A86">
              <w:rPr>
                <w:kern w:val="2"/>
              </w:rPr>
              <w:t>и снижением недоимки</w:t>
            </w:r>
            <w:r w:rsidRPr="00913A86"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Формирование расходов бюд</w:t>
            </w:r>
            <w:r w:rsidRPr="00913A86">
              <w:rPr>
                <w:kern w:val="2"/>
              </w:rPr>
              <w:softHyphen/>
              <w:t>жета Миллеровского городского поселения</w:t>
            </w:r>
            <w:r w:rsidRPr="00913A86">
              <w:t xml:space="preserve"> </w:t>
            </w:r>
            <w:r w:rsidRPr="00913A86">
              <w:rPr>
                <w:kern w:val="2"/>
              </w:rPr>
              <w:t>в соответ</w:t>
            </w:r>
            <w:r w:rsidRPr="00913A86">
              <w:rPr>
                <w:kern w:val="2"/>
              </w:rPr>
              <w:softHyphen/>
              <w:t>ствии с муниципальными  про</w:t>
            </w:r>
            <w:r w:rsidRPr="00913A86">
              <w:rPr>
                <w:kern w:val="2"/>
              </w:rPr>
              <w:softHyphen/>
              <w:t>граммами</w:t>
            </w:r>
            <w:r w:rsidRPr="00913A86">
              <w:t xml:space="preserve">   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13A86" w:rsidRPr="00913A86" w:rsidTr="00651D53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Раз</w:t>
            </w:r>
            <w:r w:rsidRPr="00913A86">
              <w:rPr>
                <w:kern w:val="2"/>
              </w:rPr>
              <w:softHyphen/>
              <w:t xml:space="preserve">работка и </w:t>
            </w:r>
            <w:r w:rsidRPr="00913A86">
              <w:rPr>
                <w:kern w:val="2"/>
              </w:rPr>
              <w:lastRenderedPageBreak/>
              <w:t>совершенствование нормативного правового регу</w:t>
            </w:r>
            <w:r w:rsidRPr="00913A86">
              <w:rPr>
                <w:kern w:val="2"/>
              </w:rPr>
              <w:softHyphen/>
              <w:t>лирования по организации бюд</w:t>
            </w:r>
            <w:r w:rsidRPr="00913A86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lastRenderedPageBreak/>
              <w:t xml:space="preserve">Администрация Миллеровского </w:t>
            </w:r>
            <w:r w:rsidRPr="00913A86">
              <w:lastRenderedPageBreak/>
              <w:t>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Пла</w:t>
            </w:r>
            <w:r w:rsidRPr="00913A86">
              <w:rPr>
                <w:kern w:val="2"/>
              </w:rPr>
              <w:softHyphen/>
              <w:t>нирование бюджетных ассигно</w:t>
            </w:r>
            <w:r w:rsidRPr="00913A86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13A86">
              <w:rPr>
                <w:kern w:val="2"/>
              </w:rPr>
              <w:t xml:space="preserve">Обеспечение деятельности Администрации Миллеровского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01.01.2016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31.12.2016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01.01.2016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31.12.2016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rPr>
                <w:kern w:val="2"/>
              </w:rPr>
              <w:t>обеспе-чение реализа</w:t>
            </w:r>
            <w:r w:rsidRPr="00913A86">
              <w:rPr>
                <w:kern w:val="2"/>
              </w:rPr>
              <w:softHyphen/>
              <w:t>ции управ</w:t>
            </w:r>
            <w:r w:rsidRPr="00913A86">
              <w:rPr>
                <w:kern w:val="2"/>
              </w:rPr>
              <w:softHyphen/>
              <w:t>ленческой и органи</w:t>
            </w:r>
            <w:r w:rsidRPr="00913A86">
              <w:rPr>
                <w:kern w:val="2"/>
              </w:rPr>
              <w:softHyphen/>
              <w:t>зационной деятель</w:t>
            </w:r>
            <w:r w:rsidRPr="00913A86">
              <w:rPr>
                <w:kern w:val="2"/>
              </w:rPr>
              <w:softHyphen/>
              <w:t>ности аппарата управле-ния в целях повыше-ния эффек</w:t>
            </w:r>
            <w:r w:rsidRPr="00913A86">
              <w:rPr>
                <w:kern w:val="2"/>
              </w:rPr>
              <w:softHyphen/>
              <w:t>тивности исполне</w:t>
            </w:r>
            <w:r w:rsidRPr="00913A86">
              <w:rPr>
                <w:kern w:val="2"/>
              </w:rPr>
              <w:softHyphen/>
              <w:t>ния муниципальных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rPr>
                <w:kern w:val="2"/>
              </w:rPr>
              <w:t>обеспечение реализа</w:t>
            </w:r>
            <w:r w:rsidRPr="00913A86">
              <w:rPr>
                <w:kern w:val="2"/>
              </w:rPr>
              <w:softHyphen/>
              <w:t>ции управ</w:t>
            </w:r>
            <w:r w:rsidRPr="00913A86">
              <w:rPr>
                <w:kern w:val="2"/>
              </w:rPr>
              <w:softHyphen/>
              <w:t>ленческой и органи</w:t>
            </w:r>
            <w:r w:rsidRPr="00913A86">
              <w:rPr>
                <w:kern w:val="2"/>
              </w:rPr>
              <w:softHyphen/>
              <w:t>зационной деятель</w:t>
            </w:r>
            <w:r w:rsidRPr="00913A86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913A86">
              <w:rPr>
                <w:kern w:val="2"/>
              </w:rPr>
              <w:softHyphen/>
              <w:t>тивности исполне</w:t>
            </w:r>
            <w:r w:rsidRPr="00913A86">
              <w:rPr>
                <w:kern w:val="2"/>
              </w:rPr>
              <w:softHyphen/>
              <w:t>ния муниципальных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 xml:space="preserve">Организация планирования и исполнения расходов </w:t>
            </w:r>
            <w:r w:rsidRPr="00913A86">
              <w:rPr>
                <w:kern w:val="2"/>
              </w:rPr>
              <w:lastRenderedPageBreak/>
              <w:t>бюджета Миллеровского городского поселения</w:t>
            </w:r>
            <w:r w:rsidRPr="00913A8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13A86" w:rsidRPr="00913A86" w:rsidTr="00651D53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Pr="00913A86">
              <w:rPr>
                <w:kern w:val="2"/>
              </w:rPr>
              <w:t>Миллеровского городского поселения</w:t>
            </w:r>
            <w:r w:rsidRPr="00913A86">
              <w:rPr>
                <w:bCs/>
                <w:kern w:val="2"/>
              </w:rPr>
              <w:t>»</w:t>
            </w: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Обеспечение проведения еди</w:t>
            </w:r>
            <w:r w:rsidRPr="00913A86">
              <w:rPr>
                <w:kern w:val="2"/>
              </w:rPr>
              <w:softHyphen/>
              <w:t>ной политики муниципальных заимствований Миллеровского городского поселения, управления муниципальным долгом в соответ</w:t>
            </w:r>
            <w:r w:rsidRPr="00913A86">
              <w:rPr>
                <w:kern w:val="2"/>
              </w:rPr>
              <w:softHyphen/>
              <w:t xml:space="preserve">ствии с Бюджетным </w:t>
            </w:r>
            <w:hyperlink r:id="rId9" w:history="1">
              <w:r w:rsidRPr="00913A86">
                <w:rPr>
                  <w:kern w:val="2"/>
                </w:rPr>
                <w:t>кодексом</w:t>
              </w:r>
            </w:hyperlink>
            <w:r w:rsidRPr="00913A86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13A86">
              <w:rPr>
                <w:bCs/>
                <w:kern w:val="2"/>
              </w:rPr>
              <w:t>Подпрограмма 4. «Создание и развитие информационной системы управления общественными финан</w:t>
            </w:r>
            <w:r w:rsidRPr="00913A86">
              <w:rPr>
                <w:bCs/>
                <w:kern w:val="2"/>
              </w:rPr>
              <w:softHyphen/>
              <w:t>сами «Электронный бюджет»</w:t>
            </w: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</w:pPr>
            <w:r w:rsidRPr="00913A86">
              <w:rPr>
                <w:kern w:val="2"/>
              </w:rPr>
              <w:t>Внедрение единой информаци</w:t>
            </w:r>
            <w:r w:rsidRPr="00913A86">
              <w:rPr>
                <w:kern w:val="2"/>
              </w:rPr>
              <w:softHyphen/>
              <w:t>онной системы управления об</w:t>
            </w:r>
            <w:r w:rsidRPr="00913A86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  <w:tr w:rsidR="00913A86" w:rsidRPr="00913A86" w:rsidTr="00651D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Сопровождение единой инфор</w:t>
            </w:r>
            <w:r w:rsidRPr="00913A86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913A86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913A86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-</w:t>
            </w:r>
          </w:p>
        </w:tc>
      </w:tr>
    </w:tbl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right"/>
        <w:outlineLvl w:val="2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right"/>
        <w:outlineLvl w:val="2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sectPr w:rsidR="00913A86" w:rsidRPr="00913A86" w:rsidSect="00F30604">
          <w:pgSz w:w="16838" w:h="11905" w:orient="landscape"/>
          <w:pgMar w:top="567" w:right="567" w:bottom="567" w:left="1134" w:header="720" w:footer="720" w:gutter="0"/>
          <w:cols w:space="720"/>
        </w:sectPr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right"/>
        <w:outlineLvl w:val="2"/>
      </w:pPr>
      <w:r w:rsidRPr="00913A86">
        <w:lastRenderedPageBreak/>
        <w:t>Приложение 4 к Отчету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  <w:r w:rsidRPr="00913A86">
        <w:t xml:space="preserve">Сведения  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  <w:r w:rsidRPr="00913A86"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  <w:r w:rsidRPr="00913A86">
        <w:t xml:space="preserve">и внебюджетных источников на реализацию 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  <w:r w:rsidRPr="00913A86">
        <w:t>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за 2016 год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1701"/>
        <w:gridCol w:w="1279"/>
      </w:tblGrid>
      <w:tr w:rsidR="00913A86" w:rsidRPr="00913A86" w:rsidTr="00651D53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 xml:space="preserve">Наименование       </w:t>
            </w:r>
            <w:r w:rsidRPr="00913A86">
              <w:br/>
              <w:t xml:space="preserve">муниципальной     </w:t>
            </w:r>
            <w:r w:rsidRPr="00913A86">
              <w:br/>
              <w:t xml:space="preserve"> программы, подпрограммы </w:t>
            </w:r>
            <w:r w:rsidRPr="00913A86">
              <w:br/>
              <w:t xml:space="preserve">муниципальной     </w:t>
            </w:r>
            <w:r w:rsidRPr="00913A86">
              <w:br/>
              <w:t>программы,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основного мероприятия,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 xml:space="preserve">Объем   </w:t>
            </w:r>
            <w:r w:rsidRPr="00913A86">
              <w:br/>
              <w:t xml:space="preserve">расходов, предусмотренных муниципальной программой </w:t>
            </w:r>
            <w:r w:rsidRPr="00913A86"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 xml:space="preserve">Фактичес-кие </w:t>
            </w:r>
            <w:r w:rsidRPr="00913A86">
              <w:br/>
              <w:t xml:space="preserve">расходы (тыс. руб.) </w:t>
            </w:r>
          </w:p>
        </w:tc>
      </w:tr>
      <w:tr w:rsidR="00913A86" w:rsidRPr="00913A86" w:rsidTr="00651D5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5</w:t>
            </w:r>
          </w:p>
        </w:tc>
      </w:tr>
      <w:tr w:rsidR="00913A86" w:rsidRPr="00913A86" w:rsidTr="00651D5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Муниципальная</w:t>
            </w:r>
            <w:r w:rsidRPr="00913A86"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17 226,3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17 224,4</w:t>
            </w:r>
          </w:p>
        </w:tc>
      </w:tr>
      <w:tr w:rsidR="00913A86" w:rsidRPr="00913A86" w:rsidTr="00651D53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0,2</w:t>
            </w:r>
          </w:p>
        </w:tc>
      </w:tr>
      <w:tr w:rsidR="00913A86" w:rsidRPr="00913A86" w:rsidTr="00651D53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17 226,1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17 224,2</w:t>
            </w:r>
          </w:p>
        </w:tc>
      </w:tr>
      <w:tr w:rsidR="00913A86" w:rsidRPr="00913A86" w:rsidTr="00651D53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bCs/>
                <w:kern w:val="2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17 226,3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17 224,4</w:t>
            </w:r>
          </w:p>
        </w:tc>
      </w:tr>
      <w:tr w:rsidR="00913A86" w:rsidRPr="00913A86" w:rsidTr="00651D53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0,2</w:t>
            </w:r>
          </w:p>
        </w:tc>
      </w:tr>
      <w:tr w:rsidR="00913A86" w:rsidRPr="00913A86" w:rsidTr="00651D53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17 226,1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17 224,2</w:t>
            </w:r>
          </w:p>
        </w:tc>
      </w:tr>
      <w:tr w:rsidR="00913A86" w:rsidRPr="00913A86" w:rsidTr="00651D5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Мероприятие 2.1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kern w:val="2"/>
              </w:rPr>
              <w:lastRenderedPageBreak/>
              <w:t>Раз</w:t>
            </w:r>
            <w:r w:rsidRPr="00913A86">
              <w:rPr>
                <w:kern w:val="2"/>
              </w:rPr>
              <w:softHyphen/>
              <w:t xml:space="preserve">работка и совершенствование нормативного </w:t>
            </w:r>
            <w:r w:rsidRPr="00913A86">
              <w:rPr>
                <w:kern w:val="2"/>
              </w:rPr>
              <w:lastRenderedPageBreak/>
              <w:t>правового регу</w:t>
            </w:r>
            <w:r w:rsidRPr="00913A86">
              <w:rPr>
                <w:kern w:val="2"/>
              </w:rPr>
              <w:softHyphen/>
              <w:t>лирования по организации бюд</w:t>
            </w:r>
            <w:r w:rsidRPr="00913A86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Мероприятие 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kern w:val="2"/>
              </w:rPr>
              <w:t>Пла</w:t>
            </w:r>
            <w:r w:rsidRPr="00913A86">
              <w:rPr>
                <w:kern w:val="2"/>
              </w:rPr>
              <w:softHyphen/>
              <w:t>нирование бюджетных ассигно</w:t>
            </w:r>
            <w:r w:rsidRPr="00913A86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kern w:val="2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17 226,3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17 224,4</w:t>
            </w:r>
          </w:p>
        </w:tc>
      </w:tr>
      <w:tr w:rsidR="00913A86" w:rsidRPr="00913A86" w:rsidTr="00651D53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0,2</w:t>
            </w:r>
          </w:p>
        </w:tc>
      </w:tr>
      <w:tr w:rsidR="00913A86" w:rsidRPr="00913A86" w:rsidTr="00651D53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17 226,1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17 224,2</w:t>
            </w:r>
          </w:p>
        </w:tc>
      </w:tr>
      <w:tr w:rsidR="00913A86" w:rsidRPr="00913A86" w:rsidTr="00651D53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kern w:val="2"/>
              </w:rPr>
              <w:t>Организация планирования и исполнения расходов бюджета Миллеровского городского поселения</w:t>
            </w:r>
            <w:r w:rsidRPr="00913A86"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bCs/>
                <w:kern w:val="2"/>
              </w:rPr>
              <w:t xml:space="preserve">«Управление муниципальным долгом </w:t>
            </w:r>
            <w:r w:rsidRPr="00913A86">
              <w:rPr>
                <w:kern w:val="2"/>
              </w:rPr>
              <w:t>Миллеровского городского поселения</w:t>
            </w:r>
            <w:r w:rsidRPr="00913A86">
              <w:rPr>
                <w:bCs/>
                <w:kern w:val="2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13A86">
              <w:rPr>
                <w:bCs/>
                <w:kern w:val="2"/>
              </w:rPr>
              <w:t xml:space="preserve">«Создание и развитие информационной системы управления </w:t>
            </w:r>
          </w:p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rPr>
                <w:bCs/>
                <w:kern w:val="2"/>
              </w:rPr>
              <w:t>общественными финан</w:t>
            </w:r>
            <w:r w:rsidRPr="00913A86">
              <w:rPr>
                <w:bCs/>
                <w:kern w:val="2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  <w:tr w:rsidR="00913A86" w:rsidRPr="00913A86" w:rsidTr="00651D53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13A86">
              <w:t>-</w:t>
            </w:r>
          </w:p>
        </w:tc>
      </w:tr>
    </w:tbl>
    <w:p w:rsidR="00913A86" w:rsidRPr="00913A86" w:rsidRDefault="00913A86" w:rsidP="00913A86">
      <w:pPr>
        <w:sectPr w:rsidR="00913A86" w:rsidRPr="00913A86" w:rsidSect="00F30604">
          <w:pgSz w:w="11905" w:h="16838"/>
          <w:pgMar w:top="851" w:right="850" w:bottom="1134" w:left="1701" w:header="720" w:footer="720" w:gutter="0"/>
          <w:cols w:space="720"/>
        </w:sectPr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ind w:firstLine="540"/>
        <w:jc w:val="both"/>
      </w:pPr>
    </w:p>
    <w:p w:rsidR="00913A86" w:rsidRPr="00913A86" w:rsidRDefault="00913A86" w:rsidP="00913A86">
      <w:pPr>
        <w:jc w:val="right"/>
        <w:rPr>
          <w:kern w:val="2"/>
        </w:rPr>
      </w:pPr>
      <w:r w:rsidRPr="00913A86">
        <w:rPr>
          <w:kern w:val="2"/>
        </w:rPr>
        <w:t>Приложение 5 к Отчету</w:t>
      </w:r>
    </w:p>
    <w:p w:rsidR="00913A86" w:rsidRPr="00913A86" w:rsidRDefault="00913A86" w:rsidP="00913A86">
      <w:pPr>
        <w:jc w:val="right"/>
        <w:rPr>
          <w:kern w:val="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2820"/>
      </w:tblGrid>
      <w:tr w:rsidR="00913A86" w:rsidRPr="00913A86" w:rsidTr="00651D53">
        <w:trPr>
          <w:trHeight w:val="1300"/>
        </w:trPr>
        <w:tc>
          <w:tcPr>
            <w:tcW w:w="14900" w:type="dxa"/>
            <w:gridSpan w:val="5"/>
            <w:hideMark/>
          </w:tcPr>
          <w:p w:rsidR="00913A86" w:rsidRPr="00913A86" w:rsidRDefault="00913A86" w:rsidP="00913A86">
            <w:pPr>
              <w:jc w:val="center"/>
            </w:pPr>
            <w:r w:rsidRPr="00913A86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913A86">
              <w:rPr>
                <w:bCs/>
              </w:rPr>
              <w:br/>
              <w:t>муниципальной программы Миллеровского городского поселения, в том числе в результате проведенных конкурсных процедур, при условии его исполнения в полном объеме в отчетном году «Управление муниципальными финансами и создание условий для эффективного управления муниципальными финансами»</w:t>
            </w:r>
          </w:p>
          <w:p w:rsidR="00913A86" w:rsidRPr="00913A86" w:rsidRDefault="00913A86" w:rsidP="00913A86">
            <w:pPr>
              <w:tabs>
                <w:tab w:val="left" w:pos="8355"/>
              </w:tabs>
            </w:pPr>
          </w:p>
        </w:tc>
      </w:tr>
      <w:tr w:rsidR="00913A86" w:rsidRPr="00913A86" w:rsidTr="00651D53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 xml:space="preserve">Наименование основного мероприятия муниципальной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>Сумма экономии</w:t>
            </w:r>
            <w:r w:rsidRPr="00913A86">
              <w:rPr>
                <w:bCs/>
              </w:rPr>
              <w:br/>
              <w:t>(тыс. рублей)</w:t>
            </w:r>
          </w:p>
        </w:tc>
      </w:tr>
      <w:tr w:rsidR="00913A86" w:rsidRPr="00913A86" w:rsidTr="00651D53">
        <w:trPr>
          <w:trHeight w:val="543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913A86" w:rsidRPr="00913A86" w:rsidTr="00651D53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13A86">
              <w:rPr>
                <w:kern w:val="2"/>
              </w:rPr>
              <w:t>Основное мероприятие:</w:t>
            </w:r>
          </w:p>
          <w:p w:rsidR="00913A86" w:rsidRPr="00913A86" w:rsidRDefault="00913A86" w:rsidP="00913A86">
            <w:r w:rsidRPr="00913A86">
              <w:rPr>
                <w:kern w:val="2"/>
              </w:rPr>
              <w:t>Обеспечение деятельности Администрации Миллеровского городского поселения</w:t>
            </w:r>
            <w:r w:rsidRPr="00913A86">
              <w:t> 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17 226,3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A86">
              <w:t>17 224,4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jc w:val="center"/>
            </w:pPr>
            <w:r w:rsidRPr="00913A86">
              <w:t>1,9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jc w:val="center"/>
            </w:pPr>
            <w:r w:rsidRPr="00913A86">
              <w:t>Экономия сложилась по итогам торгов</w:t>
            </w:r>
          </w:p>
        </w:tc>
      </w:tr>
      <w:tr w:rsidR="00913A86" w:rsidRPr="00913A86" w:rsidTr="00651D53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rPr>
                <w:bCs/>
              </w:rPr>
            </w:pPr>
            <w:r w:rsidRPr="00913A86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17 226,3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13A86">
              <w:t>17 224,4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jc w:val="center"/>
            </w:pPr>
            <w:r w:rsidRPr="00913A86">
              <w:t>1,9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13A86" w:rsidRPr="00913A86" w:rsidRDefault="00913A86" w:rsidP="00913A86">
            <w:pPr>
              <w:jc w:val="center"/>
            </w:pPr>
            <w:r w:rsidRPr="00913A86">
              <w:t> -</w:t>
            </w:r>
          </w:p>
        </w:tc>
      </w:tr>
    </w:tbl>
    <w:p w:rsidR="00913A86" w:rsidRPr="00913A86" w:rsidRDefault="00913A86" w:rsidP="00913A86">
      <w:pPr>
        <w:jc w:val="right"/>
        <w:rPr>
          <w:kern w:val="2"/>
          <w:sz w:val="28"/>
          <w:szCs w:val="28"/>
        </w:rPr>
      </w:pP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913A8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Приложение № 6  к Отчету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  <w:outlineLvl w:val="2"/>
        <w:rPr>
          <w:kern w:val="1"/>
          <w:u w:val="single"/>
        </w:rPr>
      </w:pPr>
      <w:r w:rsidRPr="00913A86">
        <w:rPr>
          <w:bCs/>
        </w:rPr>
        <w:t xml:space="preserve"> Информация о перераспределении бюджетных ассигнований </w:t>
      </w:r>
      <w:r w:rsidRPr="00913A86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913A86">
        <w:rPr>
          <w:bCs/>
        </w:rPr>
        <w:br/>
        <w:t xml:space="preserve">в </w:t>
      </w:r>
      <w:r w:rsidRPr="00913A86">
        <w:rPr>
          <w:bCs/>
          <w:iCs/>
        </w:rPr>
        <w:t xml:space="preserve">отчетном </w:t>
      </w:r>
      <w:r w:rsidRPr="00913A86">
        <w:rPr>
          <w:bCs/>
        </w:rPr>
        <w:t xml:space="preserve">году </w:t>
      </w:r>
      <w:r w:rsidRPr="00913A86">
        <w:rPr>
          <w:u w:val="single"/>
        </w:rPr>
        <w:t>Муниципальная программа «</w:t>
      </w:r>
      <w:r w:rsidRPr="00913A86">
        <w:rPr>
          <w:bCs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913A86" w:rsidRPr="00913A86" w:rsidRDefault="00913A86" w:rsidP="00913A86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5211"/>
        <w:gridCol w:w="2571"/>
        <w:gridCol w:w="3504"/>
        <w:gridCol w:w="3990"/>
      </w:tblGrid>
      <w:tr w:rsidR="00913A86" w:rsidRPr="00913A86" w:rsidTr="00651D53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913A86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 xml:space="preserve">Примечание </w:t>
            </w:r>
            <w:r w:rsidRPr="00913A86">
              <w:rPr>
                <w:bCs/>
              </w:rPr>
              <w:br/>
              <w:t xml:space="preserve">(№ нормативного правового акта, </w:t>
            </w:r>
            <w:r w:rsidRPr="00913A86">
              <w:rPr>
                <w:bCs/>
              </w:rPr>
              <w:br/>
              <w:t>№ справки о перераспределении)</w:t>
            </w:r>
          </w:p>
        </w:tc>
      </w:tr>
      <w:tr w:rsidR="00913A86" w:rsidRPr="00913A86" w:rsidTr="00651D53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>сумма</w:t>
            </w:r>
            <w:r w:rsidRPr="00913A86">
              <w:rPr>
                <w:bCs/>
              </w:rPr>
              <w:br/>
              <w:t>(тыс. рублей)</w:t>
            </w:r>
            <w:r w:rsidRPr="00913A86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  <w:r w:rsidRPr="00913A86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86" w:rsidRPr="00913A86" w:rsidRDefault="00913A86" w:rsidP="00913A86">
            <w:pPr>
              <w:jc w:val="center"/>
              <w:rPr>
                <w:bCs/>
              </w:rPr>
            </w:pPr>
          </w:p>
        </w:tc>
      </w:tr>
      <w:tr w:rsidR="00913A86" w:rsidRPr="00913A86" w:rsidTr="00651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52"/>
        </w:trPr>
        <w:tc>
          <w:tcPr>
            <w:tcW w:w="5211" w:type="dxa"/>
          </w:tcPr>
          <w:p w:rsidR="00913A86" w:rsidRPr="00913A86" w:rsidRDefault="00913A86" w:rsidP="00913A86">
            <w:r w:rsidRPr="00913A86">
              <w:rPr>
                <w:bCs/>
                <w:kern w:val="2"/>
              </w:rPr>
              <w:lastRenderedPageBreak/>
              <w:t xml:space="preserve">Обеспечение деятельности </w:t>
            </w:r>
            <w:r w:rsidRPr="00913A86">
              <w:rPr>
                <w:kern w:val="2"/>
              </w:rPr>
              <w:t>Администрации Миллеровского городского поселения</w:t>
            </w:r>
          </w:p>
        </w:tc>
        <w:tc>
          <w:tcPr>
            <w:tcW w:w="2571" w:type="dxa"/>
          </w:tcPr>
          <w:p w:rsidR="00913A86" w:rsidRPr="00913A86" w:rsidRDefault="00913A86" w:rsidP="00913A86">
            <w:r w:rsidRPr="00913A86">
              <w:t>-249,3</w:t>
            </w:r>
          </w:p>
        </w:tc>
        <w:tc>
          <w:tcPr>
            <w:tcW w:w="3504" w:type="dxa"/>
          </w:tcPr>
          <w:p w:rsidR="00913A86" w:rsidRPr="00913A86" w:rsidRDefault="00913A86" w:rsidP="00913A86">
            <w:r w:rsidRPr="00913A86">
              <w:t xml:space="preserve">В  связи с возникшей необходимостью </w:t>
            </w:r>
          </w:p>
          <w:p w:rsidR="00913A86" w:rsidRPr="00913A86" w:rsidRDefault="00913A86" w:rsidP="00913A86"/>
        </w:tc>
        <w:tc>
          <w:tcPr>
            <w:tcW w:w="3990" w:type="dxa"/>
          </w:tcPr>
          <w:p w:rsidR="00913A86" w:rsidRPr="00913A86" w:rsidRDefault="00913A86" w:rsidP="00913A86">
            <w:r w:rsidRPr="00913A86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28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561"/>
        <w:gridCol w:w="1567"/>
        <w:gridCol w:w="1102"/>
        <w:gridCol w:w="878"/>
        <w:gridCol w:w="1102"/>
        <w:gridCol w:w="778"/>
        <w:gridCol w:w="1202"/>
        <w:gridCol w:w="1038"/>
        <w:gridCol w:w="842"/>
        <w:gridCol w:w="1038"/>
        <w:gridCol w:w="1202"/>
        <w:gridCol w:w="1058"/>
        <w:gridCol w:w="1142"/>
        <w:gridCol w:w="1118"/>
        <w:gridCol w:w="902"/>
        <w:gridCol w:w="978"/>
        <w:gridCol w:w="1042"/>
        <w:gridCol w:w="1218"/>
        <w:gridCol w:w="642"/>
        <w:gridCol w:w="1498"/>
        <w:gridCol w:w="102"/>
        <w:gridCol w:w="1780"/>
        <w:gridCol w:w="2100"/>
        <w:gridCol w:w="2025"/>
      </w:tblGrid>
      <w:tr w:rsidR="00864DBD" w:rsidTr="00597047">
        <w:trPr>
          <w:gridBefore w:val="1"/>
          <w:wBefore w:w="142" w:type="dxa"/>
          <w:trHeight w:val="315"/>
        </w:trPr>
        <w:tc>
          <w:tcPr>
            <w:tcW w:w="1561" w:type="dxa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5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DBD" w:rsidTr="00597047">
        <w:trPr>
          <w:gridAfter w:val="4"/>
          <w:wAfter w:w="6007" w:type="dxa"/>
          <w:trHeight w:val="315"/>
        </w:trPr>
        <w:tc>
          <w:tcPr>
            <w:tcW w:w="3270" w:type="dxa"/>
            <w:gridSpan w:val="3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4DBD" w:rsidRDefault="00864DBD" w:rsidP="00864DBD">
      <w:pPr>
        <w:widowControl w:val="0"/>
        <w:jc w:val="center"/>
      </w:pPr>
    </w:p>
    <w:p w:rsidR="00886CD9" w:rsidRDefault="00886CD9"/>
    <w:sectPr w:rsidR="00886CD9" w:rsidSect="005970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374"/>
    <w:multiLevelType w:val="multilevel"/>
    <w:tmpl w:val="E3665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7907"/>
    <w:multiLevelType w:val="hybridMultilevel"/>
    <w:tmpl w:val="99A2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638"/>
    <w:multiLevelType w:val="multilevel"/>
    <w:tmpl w:val="621EB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1B292188"/>
    <w:multiLevelType w:val="multilevel"/>
    <w:tmpl w:val="2014E3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1A4AB1"/>
    <w:multiLevelType w:val="multilevel"/>
    <w:tmpl w:val="67AA4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33964B91"/>
    <w:multiLevelType w:val="multilevel"/>
    <w:tmpl w:val="5BAC71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9" w15:restartNumberingAfterBreak="0">
    <w:nsid w:val="3F71246A"/>
    <w:multiLevelType w:val="multilevel"/>
    <w:tmpl w:val="6B1463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AF4433"/>
    <w:multiLevelType w:val="multilevel"/>
    <w:tmpl w:val="46D23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50E708D"/>
    <w:multiLevelType w:val="multilevel"/>
    <w:tmpl w:val="621EB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7EB"/>
    <w:multiLevelType w:val="multilevel"/>
    <w:tmpl w:val="86F609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 w15:restartNumberingAfterBreak="0">
    <w:nsid w:val="57B1759B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C74E57"/>
    <w:multiLevelType w:val="multilevel"/>
    <w:tmpl w:val="501E1A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DC286E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77158C"/>
    <w:multiLevelType w:val="multilevel"/>
    <w:tmpl w:val="82D0D5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9" w15:restartNumberingAfterBreak="0">
    <w:nsid w:val="782F74D3"/>
    <w:multiLevelType w:val="hybridMultilevel"/>
    <w:tmpl w:val="1CD8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8"/>
  </w:num>
  <w:num w:numId="13">
    <w:abstractNumId w:val="8"/>
  </w:num>
  <w:num w:numId="14">
    <w:abstractNumId w:val="17"/>
  </w:num>
  <w:num w:numId="15">
    <w:abstractNumId w:val="16"/>
  </w:num>
  <w:num w:numId="16">
    <w:abstractNumId w:val="11"/>
  </w:num>
  <w:num w:numId="17">
    <w:abstractNumId w:val="4"/>
  </w:num>
  <w:num w:numId="18">
    <w:abstractNumId w:val="19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4DBD"/>
    <w:rsid w:val="0002071C"/>
    <w:rsid w:val="00021689"/>
    <w:rsid w:val="000A13DD"/>
    <w:rsid w:val="000A4E4A"/>
    <w:rsid w:val="000B5DCE"/>
    <w:rsid w:val="000B6DFC"/>
    <w:rsid w:val="000C09E4"/>
    <w:rsid w:val="00103A97"/>
    <w:rsid w:val="00153D8D"/>
    <w:rsid w:val="00155282"/>
    <w:rsid w:val="00157549"/>
    <w:rsid w:val="001756B9"/>
    <w:rsid w:val="00175F47"/>
    <w:rsid w:val="00181F7E"/>
    <w:rsid w:val="001B2B60"/>
    <w:rsid w:val="001B4940"/>
    <w:rsid w:val="001C6F3A"/>
    <w:rsid w:val="001D652C"/>
    <w:rsid w:val="00242B78"/>
    <w:rsid w:val="002432EF"/>
    <w:rsid w:val="00281EAB"/>
    <w:rsid w:val="002A3D43"/>
    <w:rsid w:val="002F24D2"/>
    <w:rsid w:val="002F5F7A"/>
    <w:rsid w:val="0032565F"/>
    <w:rsid w:val="00366C5A"/>
    <w:rsid w:val="00381531"/>
    <w:rsid w:val="00393F4D"/>
    <w:rsid w:val="003A1484"/>
    <w:rsid w:val="003B74B3"/>
    <w:rsid w:val="003C0193"/>
    <w:rsid w:val="003C3E86"/>
    <w:rsid w:val="003F0233"/>
    <w:rsid w:val="003F1713"/>
    <w:rsid w:val="004231A5"/>
    <w:rsid w:val="00425BD6"/>
    <w:rsid w:val="00451AD1"/>
    <w:rsid w:val="004D08B3"/>
    <w:rsid w:val="004F0D4C"/>
    <w:rsid w:val="004F280A"/>
    <w:rsid w:val="004F7EE6"/>
    <w:rsid w:val="00505E18"/>
    <w:rsid w:val="005261E3"/>
    <w:rsid w:val="0054675E"/>
    <w:rsid w:val="00574A6A"/>
    <w:rsid w:val="005769B0"/>
    <w:rsid w:val="00597047"/>
    <w:rsid w:val="005B2F42"/>
    <w:rsid w:val="005D758F"/>
    <w:rsid w:val="005E32C2"/>
    <w:rsid w:val="005F56CB"/>
    <w:rsid w:val="0065032F"/>
    <w:rsid w:val="00651DCF"/>
    <w:rsid w:val="00667101"/>
    <w:rsid w:val="0067414C"/>
    <w:rsid w:val="006C44ED"/>
    <w:rsid w:val="006E2015"/>
    <w:rsid w:val="00717756"/>
    <w:rsid w:val="00733B57"/>
    <w:rsid w:val="007733D4"/>
    <w:rsid w:val="007754F8"/>
    <w:rsid w:val="007C6519"/>
    <w:rsid w:val="007F2C76"/>
    <w:rsid w:val="007F7A7E"/>
    <w:rsid w:val="00820C4B"/>
    <w:rsid w:val="0082244B"/>
    <w:rsid w:val="00847DBA"/>
    <w:rsid w:val="008639A0"/>
    <w:rsid w:val="00864DBD"/>
    <w:rsid w:val="008678CD"/>
    <w:rsid w:val="00886CD9"/>
    <w:rsid w:val="008C6057"/>
    <w:rsid w:val="008D0736"/>
    <w:rsid w:val="008D5118"/>
    <w:rsid w:val="00913A86"/>
    <w:rsid w:val="00945AA3"/>
    <w:rsid w:val="00957EFC"/>
    <w:rsid w:val="009A4129"/>
    <w:rsid w:val="009B4071"/>
    <w:rsid w:val="009C4B6D"/>
    <w:rsid w:val="009F0FF8"/>
    <w:rsid w:val="00A969CB"/>
    <w:rsid w:val="00AC6D44"/>
    <w:rsid w:val="00AD71C0"/>
    <w:rsid w:val="00AE09DF"/>
    <w:rsid w:val="00B74469"/>
    <w:rsid w:val="00BA60DC"/>
    <w:rsid w:val="00BF0027"/>
    <w:rsid w:val="00BF2E5C"/>
    <w:rsid w:val="00BF64B5"/>
    <w:rsid w:val="00C26D34"/>
    <w:rsid w:val="00C53329"/>
    <w:rsid w:val="00C740D8"/>
    <w:rsid w:val="00C75B76"/>
    <w:rsid w:val="00CB1D3B"/>
    <w:rsid w:val="00CE5C63"/>
    <w:rsid w:val="00D10A0B"/>
    <w:rsid w:val="00D10F1C"/>
    <w:rsid w:val="00D32FB3"/>
    <w:rsid w:val="00D3416D"/>
    <w:rsid w:val="00D374A7"/>
    <w:rsid w:val="00D91814"/>
    <w:rsid w:val="00DB730F"/>
    <w:rsid w:val="00E0113D"/>
    <w:rsid w:val="00E3344F"/>
    <w:rsid w:val="00E43453"/>
    <w:rsid w:val="00E801B9"/>
    <w:rsid w:val="00ED694C"/>
    <w:rsid w:val="00EE3128"/>
    <w:rsid w:val="00F161C5"/>
    <w:rsid w:val="00F166C9"/>
    <w:rsid w:val="00F35D09"/>
    <w:rsid w:val="00F518DB"/>
    <w:rsid w:val="00FB1509"/>
    <w:rsid w:val="00F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37E8-73A7-47B3-95B4-457C8781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rsid w:val="00864DBD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864D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864DBD"/>
    <w:rPr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864DBD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rsid w:val="00864DBD"/>
    <w:rPr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864DBD"/>
    <w:pPr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uiPriority w:val="99"/>
    <w:rsid w:val="00864DBD"/>
    <w:rPr>
      <w:sz w:val="28"/>
      <w:szCs w:val="28"/>
    </w:rPr>
  </w:style>
  <w:style w:type="paragraph" w:styleId="aa">
    <w:name w:val="Body Text Indent"/>
    <w:basedOn w:val="a"/>
    <w:link w:val="a9"/>
    <w:uiPriority w:val="99"/>
    <w:unhideWhenUsed/>
    <w:rsid w:val="00864DBD"/>
    <w:pPr>
      <w:ind w:firstLine="1134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2"/>
    <w:semiHidden/>
    <w:rsid w:val="00864DBD"/>
    <w:rPr>
      <w:sz w:val="28"/>
      <w:szCs w:val="28"/>
    </w:rPr>
  </w:style>
  <w:style w:type="paragraph" w:styleId="22">
    <w:name w:val="Body Text 2"/>
    <w:basedOn w:val="a"/>
    <w:link w:val="21"/>
    <w:unhideWhenUsed/>
    <w:rsid w:val="00864DBD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864DBD"/>
    <w:rPr>
      <w:sz w:val="24"/>
      <w:szCs w:val="24"/>
    </w:rPr>
  </w:style>
  <w:style w:type="paragraph" w:styleId="24">
    <w:name w:val="Body Text Indent 2"/>
    <w:basedOn w:val="a"/>
    <w:link w:val="23"/>
    <w:unhideWhenUsed/>
    <w:rsid w:val="00864DBD"/>
    <w:pPr>
      <w:ind w:firstLine="708"/>
      <w:jc w:val="both"/>
    </w:pPr>
  </w:style>
  <w:style w:type="character" w:customStyle="1" w:styleId="ab">
    <w:name w:val="Текст выноски Знак"/>
    <w:basedOn w:val="a0"/>
    <w:link w:val="ac"/>
    <w:rsid w:val="00864DB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unhideWhenUsed/>
    <w:rsid w:val="00864D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4D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unhideWhenUsed/>
    <w:rsid w:val="00864D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175F47"/>
    <w:rPr>
      <w:rFonts w:ascii="Calibri" w:hAnsi="Calibri"/>
      <w:sz w:val="22"/>
      <w:szCs w:val="22"/>
      <w:lang w:eastAsia="en-US"/>
    </w:rPr>
  </w:style>
  <w:style w:type="character" w:styleId="ae">
    <w:name w:val="FollowedHyperlink"/>
    <w:basedOn w:val="a0"/>
    <w:unhideWhenUsed/>
    <w:rsid w:val="00913A86"/>
    <w:rPr>
      <w:color w:val="800080" w:themeColor="followedHyperlink"/>
      <w:u w:val="single"/>
    </w:rPr>
  </w:style>
  <w:style w:type="character" w:styleId="af">
    <w:name w:val="Strong"/>
    <w:basedOn w:val="a0"/>
    <w:qFormat/>
    <w:rsid w:val="00913A86"/>
    <w:rPr>
      <w:rFonts w:ascii="Times New Roman" w:hAnsi="Times New Roman" w:cs="Times New Roman" w:hint="default"/>
      <w:b/>
      <w:bCs/>
    </w:rPr>
  </w:style>
  <w:style w:type="paragraph" w:styleId="af0">
    <w:name w:val="Block Text"/>
    <w:basedOn w:val="a"/>
    <w:unhideWhenUsed/>
    <w:rsid w:val="00913A86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1">
    <w:name w:val="No Spacing"/>
    <w:uiPriority w:val="1"/>
    <w:qFormat/>
    <w:rsid w:val="00913A86"/>
    <w:rPr>
      <w:sz w:val="24"/>
      <w:szCs w:val="24"/>
    </w:rPr>
  </w:style>
  <w:style w:type="paragraph" w:customStyle="1" w:styleId="ConsPlusTitle">
    <w:name w:val="ConsPlusTitle"/>
    <w:rsid w:val="00913A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13A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13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"/>
    <w:rsid w:val="00913A86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913A86"/>
    <w:rPr>
      <w:color w:val="106BBE"/>
      <w:sz w:val="26"/>
    </w:rPr>
  </w:style>
  <w:style w:type="paragraph" w:customStyle="1" w:styleId="Postan">
    <w:name w:val="Postan"/>
    <w:basedOn w:val="a"/>
    <w:rsid w:val="00913A86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913A86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Style5">
    <w:name w:val="Style5"/>
    <w:basedOn w:val="a"/>
    <w:rsid w:val="00913A8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913A86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913A86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913A86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913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913A86"/>
    <w:rPr>
      <w:sz w:val="28"/>
    </w:rPr>
  </w:style>
  <w:style w:type="character" w:customStyle="1" w:styleId="14">
    <w:name w:val="Верхний колонтитул Знак1"/>
    <w:basedOn w:val="a0"/>
    <w:uiPriority w:val="99"/>
    <w:rsid w:val="00913A86"/>
  </w:style>
  <w:style w:type="character" w:styleId="af6">
    <w:name w:val="page number"/>
    <w:basedOn w:val="a0"/>
    <w:rsid w:val="00913A86"/>
  </w:style>
  <w:style w:type="paragraph" w:customStyle="1" w:styleId="ConsNonformat">
    <w:name w:val="ConsNonformat"/>
    <w:rsid w:val="00913A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913A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913A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913A86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913A86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13A86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913A86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13A86"/>
    <w:rPr>
      <w:rFonts w:ascii="Arial" w:hAnsi="Arial" w:cs="Arial"/>
    </w:rPr>
  </w:style>
  <w:style w:type="paragraph" w:styleId="af7">
    <w:name w:val="Title"/>
    <w:basedOn w:val="a"/>
    <w:link w:val="af8"/>
    <w:qFormat/>
    <w:rsid w:val="00913A86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913A86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913A86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913A86"/>
    <w:rPr>
      <w:b/>
      <w:bCs/>
      <w:i/>
      <w:iCs/>
      <w:sz w:val="28"/>
      <w:szCs w:val="24"/>
    </w:rPr>
  </w:style>
  <w:style w:type="table" w:styleId="afb">
    <w:name w:val="Table Grid"/>
    <w:basedOn w:val="a1"/>
    <w:rsid w:val="0091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913A8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913A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913A86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913A86"/>
    <w:rPr>
      <w:sz w:val="24"/>
      <w:szCs w:val="24"/>
    </w:rPr>
  </w:style>
  <w:style w:type="character" w:customStyle="1" w:styleId="WW8Num4z1">
    <w:name w:val="WW8Num4z1"/>
    <w:rsid w:val="00913A86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913A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rsid w:val="00913A8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13A86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13A86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13A8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13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2E70-471F-445A-8598-8455D71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35</cp:revision>
  <cp:lastPrinted>2016-10-24T14:32:00Z</cp:lastPrinted>
  <dcterms:created xsi:type="dcterms:W3CDTF">2016-10-21T07:52:00Z</dcterms:created>
  <dcterms:modified xsi:type="dcterms:W3CDTF">2017-02-20T08:32:00Z</dcterms:modified>
</cp:coreProperties>
</file>