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B4" w:rsidRPr="00D72265" w:rsidRDefault="00076FB4" w:rsidP="00076F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Утверждаю:</w:t>
      </w:r>
    </w:p>
    <w:p w:rsidR="00076FB4" w:rsidRPr="00D72265" w:rsidRDefault="00076FB4" w:rsidP="00076F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Глава Администрации Миллеровского</w:t>
      </w:r>
    </w:p>
    <w:p w:rsidR="00076FB4" w:rsidRPr="00D72265" w:rsidRDefault="00076FB4" w:rsidP="00076F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76FB4" w:rsidRPr="00D72265" w:rsidRDefault="00076FB4" w:rsidP="00076F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Pr="00D72265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076FB4" w:rsidRPr="00D72265" w:rsidRDefault="00076FB4" w:rsidP="00076FB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722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F109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F109C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A810B4" w:rsidRPr="00D7226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B00CD5" w:rsidRPr="00D72265" w:rsidRDefault="00B00CD5" w:rsidP="00D96ED8">
      <w:pPr>
        <w:jc w:val="right"/>
        <w:rPr>
          <w:kern w:val="2"/>
          <w:sz w:val="28"/>
          <w:szCs w:val="28"/>
          <w:u w:val="single"/>
        </w:rPr>
      </w:pPr>
    </w:p>
    <w:p w:rsidR="001E4E5E" w:rsidRPr="00D72265" w:rsidRDefault="001E4E5E" w:rsidP="00AF28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6FB4" w:rsidRPr="00F678F6" w:rsidRDefault="00076FB4" w:rsidP="00076F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F6">
        <w:rPr>
          <w:rFonts w:ascii="Times New Roman" w:hAnsi="Times New Roman" w:cs="Times New Roman"/>
          <w:b/>
          <w:sz w:val="28"/>
          <w:szCs w:val="28"/>
        </w:rPr>
        <w:t>Отчет №</w:t>
      </w:r>
      <w:r w:rsidR="009660CD" w:rsidRPr="00F6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09C" w:rsidRPr="00F678F6">
        <w:rPr>
          <w:rFonts w:ascii="Times New Roman" w:hAnsi="Times New Roman" w:cs="Times New Roman"/>
          <w:b/>
          <w:sz w:val="28"/>
          <w:szCs w:val="28"/>
        </w:rPr>
        <w:t>6</w:t>
      </w:r>
      <w:r w:rsidR="009660CD" w:rsidRPr="00F6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8F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109C" w:rsidRPr="00F678F6">
        <w:rPr>
          <w:rFonts w:ascii="Times New Roman" w:hAnsi="Times New Roman" w:cs="Times New Roman"/>
          <w:b/>
          <w:sz w:val="28"/>
          <w:szCs w:val="28"/>
        </w:rPr>
        <w:t>10.07.2018</w:t>
      </w:r>
      <w:bookmarkStart w:id="0" w:name="_GoBack"/>
      <w:bookmarkEnd w:id="0"/>
    </w:p>
    <w:p w:rsidR="00C4140B" w:rsidRPr="00D72265" w:rsidRDefault="00570FD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</w:t>
      </w:r>
      <w:proofErr w:type="gramStart"/>
      <w:r w:rsidRPr="00D7226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4140B" w:rsidRPr="00D72265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proofErr w:type="gramEnd"/>
      <w:r w:rsidR="00C4140B" w:rsidRPr="00D7226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70FDF" w:rsidRPr="00D72265" w:rsidRDefault="00C4140B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570FDF" w:rsidRPr="00D72265">
        <w:rPr>
          <w:rFonts w:ascii="Times New Roman" w:hAnsi="Times New Roman" w:cs="Times New Roman"/>
          <w:sz w:val="28"/>
          <w:szCs w:val="28"/>
        </w:rPr>
        <w:t xml:space="preserve">за </w:t>
      </w:r>
      <w:r w:rsidR="006A0347">
        <w:rPr>
          <w:rFonts w:ascii="Times New Roman" w:hAnsi="Times New Roman" w:cs="Times New Roman"/>
          <w:sz w:val="28"/>
          <w:szCs w:val="28"/>
        </w:rPr>
        <w:t>1 полугодие</w:t>
      </w:r>
      <w:r w:rsidR="005B7EA4" w:rsidRPr="00D72265">
        <w:rPr>
          <w:rFonts w:ascii="Times New Roman" w:hAnsi="Times New Roman" w:cs="Times New Roman"/>
          <w:sz w:val="28"/>
          <w:szCs w:val="28"/>
        </w:rPr>
        <w:t xml:space="preserve"> </w:t>
      </w:r>
      <w:r w:rsidR="00570FDF" w:rsidRPr="00D72265">
        <w:rPr>
          <w:rFonts w:ascii="Times New Roman" w:hAnsi="Times New Roman" w:cs="Times New Roman"/>
          <w:sz w:val="28"/>
          <w:szCs w:val="28"/>
        </w:rPr>
        <w:t>201</w:t>
      </w:r>
      <w:r w:rsidR="00D12D98" w:rsidRPr="00D72265">
        <w:rPr>
          <w:rFonts w:ascii="Times New Roman" w:hAnsi="Times New Roman" w:cs="Times New Roman"/>
          <w:sz w:val="28"/>
          <w:szCs w:val="28"/>
        </w:rPr>
        <w:t>8</w:t>
      </w:r>
      <w:r w:rsidR="00570FDF" w:rsidRPr="00D72265">
        <w:rPr>
          <w:rFonts w:ascii="Times New Roman" w:hAnsi="Times New Roman" w:cs="Times New Roman"/>
          <w:sz w:val="28"/>
          <w:szCs w:val="28"/>
        </w:rPr>
        <w:t xml:space="preserve"> год</w:t>
      </w:r>
      <w:r w:rsidR="005B7EA4" w:rsidRPr="00D72265">
        <w:rPr>
          <w:rFonts w:ascii="Times New Roman" w:hAnsi="Times New Roman" w:cs="Times New Roman"/>
          <w:sz w:val="28"/>
          <w:szCs w:val="28"/>
        </w:rPr>
        <w:t>а</w:t>
      </w:r>
    </w:p>
    <w:p w:rsidR="00FD3B7F" w:rsidRPr="00D72265" w:rsidRDefault="00FD3B7F" w:rsidP="00AF2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6"/>
        <w:gridCol w:w="1416"/>
        <w:gridCol w:w="1559"/>
        <w:gridCol w:w="1984"/>
        <w:gridCol w:w="1276"/>
        <w:gridCol w:w="1418"/>
      </w:tblGrid>
      <w:tr w:rsidR="00E83678" w:rsidRPr="00D72265" w:rsidTr="0001073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B" w:rsidRPr="00D72265" w:rsidRDefault="00E83678" w:rsidP="000107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</w:p>
          <w:p w:rsidR="00E83678" w:rsidRPr="00D72265" w:rsidRDefault="00E83678" w:rsidP="000107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Миллеровского городского поселения на реализацию муниципальной  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на отчетную дату, тыс. руб.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D72265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E83678" w:rsidRPr="00D72265" w:rsidTr="0001073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D72265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3678" w:rsidRPr="00D72265" w:rsidTr="000107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культурно-досуговой деятельности «Центра культуры и досуга»</w:t>
            </w:r>
          </w:p>
        </w:tc>
      </w:tr>
      <w:tr w:rsidR="00124449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сохранности здания учреждения культуры;</w:t>
            </w:r>
          </w:p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безопасных и благоприятных условий нахождения граждан в учреждении, обеспечение доступности услуг для населения Мил</w:t>
            </w:r>
            <w:r w:rsidR="00D27E3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леровского городского поселения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8521,0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5B7EA4" w:rsidP="00D748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3961,</w:t>
            </w:r>
            <w:r w:rsidR="00D748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8521,0</w:t>
            </w:r>
          </w:p>
        </w:tc>
      </w:tr>
      <w:tr w:rsidR="00124449" w:rsidRPr="00D72265" w:rsidTr="0001073B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6A034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49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</w:tr>
      <w:tr w:rsidR="00124449" w:rsidRPr="00D72265" w:rsidTr="00124449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49" w:rsidRPr="00D72265" w:rsidTr="00124449">
        <w:trPr>
          <w:trHeight w:val="61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1244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1244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1244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12444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1244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124449" w:rsidP="001244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5B7EA4" w:rsidP="001244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5B7EA4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D72265" w:rsidRDefault="005B7EA4" w:rsidP="003C1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обеспечение дея</w:t>
            </w: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МАУК МГП «Центр культуры и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3E3F8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lastRenderedPageBreak/>
              <w:t>обеспечение доступа населения к библио</w:t>
            </w:r>
            <w:r w:rsidRPr="00D72265">
              <w:rPr>
                <w:kern w:val="2"/>
                <w:sz w:val="20"/>
                <w:szCs w:val="20"/>
              </w:rPr>
              <w:lastRenderedPageBreak/>
              <w:t>течным фондам;</w:t>
            </w:r>
          </w:p>
          <w:p w:rsidR="00E83678" w:rsidRPr="00D72265" w:rsidRDefault="00E83678" w:rsidP="003E3F8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  <w:p w:rsidR="00E83678" w:rsidRPr="00D72265" w:rsidRDefault="00E83678" w:rsidP="00E8367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3017,9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1372,1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3017,9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Подпрограмма 3 «</w:t>
            </w: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E83678" w:rsidRPr="00D72265" w:rsidRDefault="00E83678" w:rsidP="003E3F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Расходы на обеспечение деятельности (оказание услуг) муниципального автономного учреждения культуры </w:t>
            </w:r>
            <w:r w:rsidR="003E3F8E"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«Центр культуры и досуга»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3E3F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МАУК МГП «</w:t>
            </w:r>
            <w:r w:rsidR="003E3F8E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Центр культуры и досуга</w:t>
            </w: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3762,0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1640,7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3762,0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мероприятия: 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3E3F8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МАУК МГП «</w:t>
            </w:r>
            <w:r w:rsidR="003E3F8E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Центр </w:t>
            </w:r>
            <w:proofErr w:type="spellStart"/>
            <w:r w:rsidR="003E3F8E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кульутры</w:t>
            </w:r>
            <w:proofErr w:type="spellEnd"/>
            <w:r w:rsidR="003E3F8E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 досуга</w:t>
            </w: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27E3E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</w:t>
            </w:r>
            <w:r w:rsidR="00E83678" w:rsidRPr="00D72265">
              <w:rPr>
                <w:kern w:val="2"/>
                <w:sz w:val="20"/>
                <w:szCs w:val="20"/>
              </w:rPr>
              <w:t>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Подпрограмма 4 «</w:t>
            </w: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E83678" w:rsidRPr="00D72265" w:rsidTr="00093C6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3E3F8E" w:rsidP="00E8367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</w:t>
            </w:r>
            <w:r w:rsidR="00E83678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ция Миллеровского городского поселения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27E3E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</w:t>
            </w:r>
            <w:r w:rsidR="00E83678" w:rsidRPr="00D72265">
              <w:rPr>
                <w:kern w:val="2"/>
                <w:sz w:val="20"/>
                <w:szCs w:val="20"/>
              </w:rPr>
              <w:t>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B7EA4" w:rsidRPr="00D722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 w:rsidR="006A0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5B7EA4" w:rsidP="003F1E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 w:rsidR="003F1E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7EA4" w:rsidRPr="00D72265" w:rsidTr="00093C6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A" w:rsidRPr="00D72265" w:rsidRDefault="00F562AA" w:rsidP="00F562AA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5B7EA4" w:rsidRPr="00D72265" w:rsidRDefault="00F562AA" w:rsidP="00E83678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Строительство объектов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D27E3E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</w:t>
            </w:r>
            <w:r w:rsidR="005B7EA4" w:rsidRPr="00D72265">
              <w:rPr>
                <w:kern w:val="2"/>
                <w:sz w:val="20"/>
                <w:szCs w:val="20"/>
              </w:rPr>
              <w:t>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F562AA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F562AA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F562AA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7EA4" w:rsidRPr="00D72265" w:rsidTr="00093C6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A" w:rsidRPr="00D72265" w:rsidRDefault="00F562AA" w:rsidP="00F562AA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5B7EA4" w:rsidRPr="00D72265" w:rsidRDefault="00F562AA" w:rsidP="00E83678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прочие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E8367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D27E3E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</w:t>
            </w:r>
            <w:r w:rsidR="005B7EA4" w:rsidRPr="00D72265">
              <w:rPr>
                <w:kern w:val="2"/>
                <w:sz w:val="20"/>
                <w:szCs w:val="20"/>
              </w:rPr>
              <w:t>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5B7EA4" w:rsidP="005B7E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F562AA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F562AA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4" w:rsidRPr="00D72265" w:rsidRDefault="00F562AA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3835" w:rsidRPr="00D72265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D72265">
        <w:t>--------------------------------</w:t>
      </w:r>
    </w:p>
    <w:p w:rsidR="00623835" w:rsidRPr="00D72265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D72265">
        <w:t>&lt;1&gt; Под отчетной датой понимается первое число месяца, следующего за отчетным периодом.</w:t>
      </w:r>
    </w:p>
    <w:p w:rsidR="00E67ED4" w:rsidRPr="00D72265" w:rsidRDefault="00E67ED4" w:rsidP="00C4140B">
      <w:pPr>
        <w:jc w:val="right"/>
        <w:rPr>
          <w:sz w:val="28"/>
          <w:szCs w:val="28"/>
        </w:rPr>
      </w:pPr>
      <w:r w:rsidRPr="00D72265">
        <w:rPr>
          <w:sz w:val="28"/>
          <w:szCs w:val="28"/>
        </w:rPr>
        <w:br w:type="page"/>
        <w:t>Приложение 2</w:t>
      </w:r>
    </w:p>
    <w:p w:rsidR="00D96ED8" w:rsidRPr="00D72265" w:rsidRDefault="00D96ED8" w:rsidP="00E67ED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72265">
        <w:rPr>
          <w:sz w:val="28"/>
          <w:szCs w:val="28"/>
        </w:rPr>
        <w:t>к Отчету</w:t>
      </w:r>
    </w:p>
    <w:p w:rsidR="00E67ED4" w:rsidRPr="00D72265" w:rsidRDefault="00E67ED4" w:rsidP="00E67ED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835" w:rsidRPr="00D72265" w:rsidRDefault="0062383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72265">
        <w:rPr>
          <w:sz w:val="28"/>
          <w:szCs w:val="28"/>
        </w:rPr>
        <w:t>Сведения о достижении значений показателей (индикаторов)</w:t>
      </w:r>
    </w:p>
    <w:p w:rsidR="00CB1C55" w:rsidRPr="00D72265" w:rsidRDefault="00CB1C5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4016"/>
        <w:gridCol w:w="1092"/>
        <w:gridCol w:w="1701"/>
        <w:gridCol w:w="850"/>
        <w:gridCol w:w="1134"/>
        <w:gridCol w:w="5666"/>
      </w:tblGrid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(индикатор)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5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ind w:left="-2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год,   </w:t>
            </w:r>
            <w:proofErr w:type="gramEnd"/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предшествующий 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  <w:hyperlink w:anchor="Par1462" w:history="1">
              <w:r w:rsidRPr="00D72265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5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C30CA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Факт на 01.</w:t>
            </w:r>
            <w:r w:rsidR="00547B91" w:rsidRPr="00D72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0CA9" w:rsidRPr="00D72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47B91" w:rsidRPr="00D72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культуры»                   </w:t>
            </w:r>
          </w:p>
        </w:tc>
      </w:tr>
      <w:tr w:rsidR="00E83678" w:rsidRPr="00D72265" w:rsidTr="00E83678">
        <w:trPr>
          <w:trHeight w:val="85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AB43C8" w:rsidRDefault="00E83678" w:rsidP="00C30CA9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B43C8">
              <w:rPr>
                <w:kern w:val="2"/>
                <w:sz w:val="20"/>
                <w:szCs w:val="20"/>
              </w:rPr>
              <w:t>61,</w:t>
            </w:r>
            <w:r w:rsidR="00C30CA9" w:rsidRPr="00AB43C8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AB43C8" w:rsidRDefault="00AB43C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Проведен текущий ремонт следующих памятников: </w:t>
            </w:r>
          </w:p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«ТАНК Т-34»;</w:t>
            </w:r>
          </w:p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памятник «Камень 525-478»;</w:t>
            </w:r>
          </w:p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D72265">
              <w:rPr>
                <w:sz w:val="19"/>
                <w:szCs w:val="19"/>
              </w:rPr>
              <w:t>Могила № 4;</w:t>
            </w:r>
          </w:p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Могила «Бюст воинам»;</w:t>
            </w:r>
          </w:p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Узникам;</w:t>
            </w:r>
          </w:p>
          <w:p w:rsidR="00207EE4" w:rsidRPr="00D72265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«Вечный огонь».</w:t>
            </w:r>
          </w:p>
          <w:p w:rsidR="003538F8" w:rsidRDefault="00207EE4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Построен памятник пограничникам, изготовлена </w:t>
            </w:r>
            <w:proofErr w:type="gramStart"/>
            <w:r w:rsidRPr="00D72265">
              <w:rPr>
                <w:sz w:val="19"/>
                <w:szCs w:val="19"/>
              </w:rPr>
              <w:t>мемориальная доска</w:t>
            </w:r>
            <w:proofErr w:type="gramEnd"/>
            <w:r w:rsidRPr="00D72265">
              <w:rPr>
                <w:sz w:val="19"/>
                <w:szCs w:val="19"/>
              </w:rPr>
              <w:t xml:space="preserve"> посвященная Кукушкину А.В.</w:t>
            </w:r>
          </w:p>
          <w:p w:rsidR="00AB43C8" w:rsidRDefault="00AB43C8" w:rsidP="00207E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Четырем памятникам требуется капитальный ремонт.</w:t>
            </w:r>
          </w:p>
          <w:p w:rsidR="00A96602" w:rsidRPr="00D72265" w:rsidRDefault="00A96602" w:rsidP="00207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Восемь памятников находятся в удовлетворительном состоянии.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FA507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«Развитие культурно-досуговой деятельности «Центра культуры и </w:t>
            </w:r>
            <w:proofErr w:type="gramStart"/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досуга»   </w:t>
            </w:r>
            <w:proofErr w:type="gramEnd"/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Увеличение количества посещений праздничных мероприятий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C30C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</w:t>
            </w:r>
            <w:r w:rsidR="00C30CA9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2437B7" w:rsidRDefault="00331741" w:rsidP="00C30CA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C30CA9">
            <w:pPr>
              <w:tabs>
                <w:tab w:val="left" w:pos="4470"/>
              </w:tabs>
              <w:ind w:hanging="34"/>
              <w:rPr>
                <w:sz w:val="20"/>
                <w:szCs w:val="20"/>
              </w:rPr>
            </w:pP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29012C" w:rsidP="00FD3B07">
            <w:pPr>
              <w:tabs>
                <w:tab w:val="left" w:pos="4470"/>
              </w:tabs>
              <w:ind w:hanging="34"/>
              <w:jc w:val="both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Показатель соотношение средней заработной платы работников учреждений культуры к средней заработной плате по Ростовской области </w:t>
            </w:r>
            <w:r>
              <w:rPr>
                <w:sz w:val="20"/>
                <w:szCs w:val="20"/>
              </w:rPr>
              <w:t xml:space="preserve">по структурному подразделению больше плана на 11,9 %, в целом по учреждению плановый показатель составляет </w:t>
            </w:r>
            <w:r w:rsidR="00FD3B07">
              <w:rPr>
                <w:sz w:val="20"/>
                <w:szCs w:val="20"/>
              </w:rPr>
              <w:t>104 %, по итогам 2018 года будет уточнен.</w:t>
            </w:r>
          </w:p>
        </w:tc>
      </w:tr>
      <w:tr w:rsidR="00E83678" w:rsidRPr="00D72265" w:rsidTr="00FD3B07">
        <w:trPr>
          <w:trHeight w:val="439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«Развитие библиотечного </w:t>
            </w:r>
            <w:proofErr w:type="gramStart"/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дела»   </w:t>
            </w:r>
            <w:proofErr w:type="gramEnd"/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A643A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указано за первое полугодие 2018 года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0936A3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выданных документов из фондов городских библиотек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тыс.экз.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207EE4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207EE4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207EE4" w:rsidP="00207EE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к</w:t>
            </w: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оличество выданных документов из фондов городских библиотек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будет уточнять по итогам 2018 года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Коэффициент динамики количества библиографических записей в электронном каталоге библиотек, в том числе включенных в сводный электронный каталог библиотек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207EE4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207EE4" w:rsidP="00207EE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первое полугодие 2018 года в библиотечные фонды МАУК МГП «Центр культуры и досуга» поступило 460 книг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962755" w:rsidP="00FD3B0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соотношение средней заработной платы работников учреждений культуры к средней заработной плате по Ростовской области по структурному подразделению меньше плана, </w:t>
            </w:r>
            <w:r w:rsidR="00FD3B07" w:rsidRPr="00D72265">
              <w:rPr>
                <w:rFonts w:ascii="Times New Roman" w:hAnsi="Times New Roman" w:cs="Times New Roman"/>
                <w:sz w:val="20"/>
                <w:szCs w:val="20"/>
              </w:rPr>
              <w:t>но в целом по учреждению плановы</w:t>
            </w:r>
            <w:r w:rsidR="00FD3B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D3B07"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FD3B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D3B07"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B07">
              <w:rPr>
                <w:rFonts w:ascii="Times New Roman" w:hAnsi="Times New Roman" w:cs="Times New Roman"/>
                <w:sz w:val="20"/>
                <w:szCs w:val="20"/>
              </w:rPr>
              <w:t>составляет 104%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культурно-досуговой деятельности Миллеровского городского парка культуры и отдыха им. Романенко»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C30CA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Увеличение </w:t>
            </w:r>
            <w:r w:rsidR="00C30CA9"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количества посещений праздничных</w:t>
            </w: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331741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678" w:rsidRPr="00D72265" w:rsidTr="00E83678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FD3B0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соотношение средней заработной платы работников учреждений культуры к средней заработной плате по Ростовской области </w:t>
            </w:r>
            <w:r w:rsidR="00962755" w:rsidRPr="00D72265">
              <w:rPr>
                <w:rFonts w:ascii="Times New Roman" w:hAnsi="Times New Roman" w:cs="Times New Roman"/>
                <w:sz w:val="20"/>
                <w:szCs w:val="20"/>
              </w:rPr>
              <w:t>по структурному подразделению меньше плана, но в целом по учреждению плановы</w:t>
            </w:r>
            <w:r w:rsidR="00FD3B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62755"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FD3B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62755"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B07">
              <w:rPr>
                <w:rFonts w:ascii="Times New Roman" w:hAnsi="Times New Roman" w:cs="Times New Roman"/>
                <w:sz w:val="20"/>
                <w:szCs w:val="20"/>
              </w:rPr>
              <w:t>составляет 104%</w:t>
            </w:r>
          </w:p>
        </w:tc>
      </w:tr>
      <w:tr w:rsidR="00E83678" w:rsidRPr="00D72265" w:rsidTr="00E83678">
        <w:trPr>
          <w:trHeight w:val="732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E83678" w:rsidRPr="00D72265" w:rsidTr="00E83678">
        <w:trPr>
          <w:trHeight w:val="1689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30CA9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123CC2" w:rsidP="00E8367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A96602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текущий ремонт следующих памятников: 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Мемориал «ТАНК Т-34»;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памятник «Камень 525-478»;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Могила № 4;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Могила «Бюст воинам»;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Мемориал Узникам;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Мемориал «Вечный огонь».</w:t>
            </w:r>
          </w:p>
          <w:p w:rsidR="00AB43C8" w:rsidRPr="00AB43C8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 xml:space="preserve">Построен памятник пограничникам, изготовлена </w:t>
            </w:r>
            <w:proofErr w:type="gramStart"/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мемориальная доска</w:t>
            </w:r>
            <w:proofErr w:type="gramEnd"/>
            <w:r w:rsidRPr="00AB43C8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Кукушкину А.В.</w:t>
            </w:r>
          </w:p>
          <w:p w:rsidR="00E83678" w:rsidRPr="00D72265" w:rsidRDefault="00AB43C8" w:rsidP="00AB43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Четырем памятникам требуется капитальный ремонт.</w:t>
            </w:r>
            <w:r w:rsidR="00A96602">
              <w:rPr>
                <w:rFonts w:ascii="Times New Roman" w:hAnsi="Times New Roman" w:cs="Times New Roman"/>
                <w:sz w:val="20"/>
                <w:szCs w:val="20"/>
              </w:rPr>
              <w:t xml:space="preserve"> Восемь памятников находятся в удовлетворительном состоянии.</w:t>
            </w:r>
          </w:p>
        </w:tc>
      </w:tr>
    </w:tbl>
    <w:p w:rsidR="00D96ED8" w:rsidRPr="00D72265" w:rsidRDefault="00623835" w:rsidP="00DA13F0">
      <w:pPr>
        <w:widowControl w:val="0"/>
        <w:autoSpaceDE w:val="0"/>
        <w:autoSpaceDN w:val="0"/>
        <w:adjustRightInd w:val="0"/>
        <w:ind w:firstLine="540"/>
        <w:jc w:val="both"/>
      </w:pPr>
      <w:r w:rsidRPr="00D72265">
        <w:t>-------------------------------&lt;1&gt; Приводится фактическое значение индикатора или показателя за год, предшествующий отчетному.</w:t>
      </w:r>
      <w:r w:rsidR="00D96ED8" w:rsidRPr="00D72265">
        <w:br w:type="page"/>
      </w:r>
    </w:p>
    <w:p w:rsidR="00623835" w:rsidRPr="00D72265" w:rsidRDefault="00E67ED4" w:rsidP="00E67ED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72265">
        <w:rPr>
          <w:sz w:val="28"/>
          <w:szCs w:val="28"/>
        </w:rPr>
        <w:t>Приложение № 3</w:t>
      </w:r>
    </w:p>
    <w:p w:rsidR="00D96ED8" w:rsidRPr="00D72265" w:rsidRDefault="00D96ED8" w:rsidP="00E67ED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72265">
        <w:rPr>
          <w:sz w:val="28"/>
          <w:szCs w:val="28"/>
        </w:rPr>
        <w:t>к Отчету</w:t>
      </w:r>
    </w:p>
    <w:p w:rsidR="00623835" w:rsidRPr="00D72265" w:rsidRDefault="00623835" w:rsidP="00AF28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5" w:rsidRPr="00D72265" w:rsidRDefault="0062383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2265">
        <w:rPr>
          <w:sz w:val="28"/>
          <w:szCs w:val="28"/>
        </w:rPr>
        <w:t>Сведения</w:t>
      </w:r>
    </w:p>
    <w:p w:rsidR="00623835" w:rsidRPr="00D72265" w:rsidRDefault="0062383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2265"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CB1C55" w:rsidRPr="00D72265" w:rsidRDefault="00CB1C5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81"/>
        <w:gridCol w:w="1107"/>
        <w:gridCol w:w="168"/>
        <w:gridCol w:w="894"/>
        <w:gridCol w:w="99"/>
        <w:gridCol w:w="964"/>
        <w:gridCol w:w="28"/>
        <w:gridCol w:w="992"/>
        <w:gridCol w:w="43"/>
        <w:gridCol w:w="1063"/>
        <w:gridCol w:w="2013"/>
        <w:gridCol w:w="3516"/>
        <w:gridCol w:w="1135"/>
      </w:tblGrid>
      <w:tr w:rsidR="00E83678" w:rsidRPr="00D72265" w:rsidTr="00EF51FC">
        <w:trPr>
          <w:trHeight w:val="828"/>
        </w:trPr>
        <w:tc>
          <w:tcPr>
            <w:tcW w:w="707" w:type="dxa"/>
            <w:vMerge w:val="restart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№ п/п</w:t>
            </w:r>
          </w:p>
        </w:tc>
        <w:tc>
          <w:tcPr>
            <w:tcW w:w="2581" w:type="dxa"/>
            <w:vMerge w:val="restart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Наименование основного мероприятия подпрограммы, </w:t>
            </w:r>
          </w:p>
        </w:tc>
        <w:tc>
          <w:tcPr>
            <w:tcW w:w="1275" w:type="dxa"/>
            <w:gridSpan w:val="2"/>
            <w:vMerge w:val="restart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Ответственный исполнитель</w:t>
            </w:r>
          </w:p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заместитель руководителя ОИВ/ФИО)</w:t>
            </w:r>
          </w:p>
        </w:tc>
        <w:tc>
          <w:tcPr>
            <w:tcW w:w="1985" w:type="dxa"/>
            <w:gridSpan w:val="4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Плановый срок</w:t>
            </w:r>
          </w:p>
        </w:tc>
        <w:tc>
          <w:tcPr>
            <w:tcW w:w="2098" w:type="dxa"/>
            <w:gridSpan w:val="3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Фактический срок</w:t>
            </w:r>
          </w:p>
        </w:tc>
        <w:tc>
          <w:tcPr>
            <w:tcW w:w="5529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E83678" w:rsidRPr="00D72265" w:rsidRDefault="00E83678" w:rsidP="002D35C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Проблемы, возникшие в ходе реализации мероприятия </w:t>
            </w:r>
          </w:p>
        </w:tc>
      </w:tr>
      <w:tr w:rsidR="00E83678" w:rsidRPr="00D72265" w:rsidTr="00EF51FC">
        <w:tc>
          <w:tcPr>
            <w:tcW w:w="707" w:type="dxa"/>
            <w:vMerge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81" w:type="dxa"/>
            <w:vMerge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начала </w:t>
            </w:r>
          </w:p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реализации</w:t>
            </w:r>
          </w:p>
        </w:tc>
        <w:tc>
          <w:tcPr>
            <w:tcW w:w="992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992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начала </w:t>
            </w:r>
          </w:p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реализации</w:t>
            </w:r>
          </w:p>
        </w:tc>
        <w:tc>
          <w:tcPr>
            <w:tcW w:w="1106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2013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запланированные</w:t>
            </w:r>
          </w:p>
        </w:tc>
        <w:tc>
          <w:tcPr>
            <w:tcW w:w="3516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достигнутые</w:t>
            </w:r>
          </w:p>
        </w:tc>
        <w:tc>
          <w:tcPr>
            <w:tcW w:w="1135" w:type="dxa"/>
            <w:vMerge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E83678" w:rsidRPr="00D72265" w:rsidTr="00EF51FC">
        <w:tc>
          <w:tcPr>
            <w:tcW w:w="707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1</w:t>
            </w:r>
          </w:p>
        </w:tc>
        <w:tc>
          <w:tcPr>
            <w:tcW w:w="2581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4</w:t>
            </w:r>
          </w:p>
        </w:tc>
        <w:tc>
          <w:tcPr>
            <w:tcW w:w="992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6</w:t>
            </w:r>
          </w:p>
        </w:tc>
        <w:tc>
          <w:tcPr>
            <w:tcW w:w="1106" w:type="dxa"/>
            <w:gridSpan w:val="2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7</w:t>
            </w:r>
          </w:p>
        </w:tc>
        <w:tc>
          <w:tcPr>
            <w:tcW w:w="2013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8</w:t>
            </w:r>
          </w:p>
        </w:tc>
        <w:tc>
          <w:tcPr>
            <w:tcW w:w="3516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9</w:t>
            </w:r>
          </w:p>
        </w:tc>
        <w:tc>
          <w:tcPr>
            <w:tcW w:w="1135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10</w:t>
            </w:r>
          </w:p>
        </w:tc>
      </w:tr>
      <w:tr w:rsidR="00E83678" w:rsidRPr="00D72265" w:rsidTr="002D35C9">
        <w:tc>
          <w:tcPr>
            <w:tcW w:w="15310" w:type="dxa"/>
            <w:gridSpan w:val="14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E83678" w:rsidRPr="00D72265" w:rsidTr="005B7EA4">
        <w:tc>
          <w:tcPr>
            <w:tcW w:w="707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1.1</w:t>
            </w:r>
          </w:p>
        </w:tc>
        <w:tc>
          <w:tcPr>
            <w:tcW w:w="2581" w:type="dxa"/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72265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мероприятие: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kern w:val="2"/>
                <w:sz w:val="19"/>
                <w:szCs w:val="19"/>
              </w:rPr>
            </w:pPr>
            <w:r w:rsidRPr="00D72265">
              <w:rPr>
                <w:rFonts w:ascii="Times New Roman" w:hAnsi="Times New Roman" w:cs="Times New Roman"/>
                <w:kern w:val="2"/>
                <w:sz w:val="19"/>
                <w:szCs w:val="19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7" w:type="dxa"/>
          </w:tcPr>
          <w:p w:rsidR="00E83678" w:rsidRPr="00D72265" w:rsidRDefault="00E83678" w:rsidP="00D50CB1">
            <w:pPr>
              <w:pStyle w:val="ConsPlusCell"/>
              <w:ind w:right="-82"/>
              <w:rPr>
                <w:rFonts w:ascii="Times New Roman" w:hAnsi="Times New Roman" w:cs="Times New Roman"/>
                <w:sz w:val="19"/>
                <w:szCs w:val="19"/>
              </w:rPr>
            </w:pPr>
            <w:r w:rsidRPr="00D72265">
              <w:rPr>
                <w:rFonts w:ascii="Times New Roman" w:hAnsi="Times New Roman" w:cs="Times New Roman"/>
                <w:sz w:val="19"/>
                <w:szCs w:val="19"/>
              </w:rPr>
              <w:t>МАУК МГП «Центр культуры и досуга</w:t>
            </w:r>
          </w:p>
        </w:tc>
        <w:tc>
          <w:tcPr>
            <w:tcW w:w="1062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43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43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3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43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</w:tcPr>
          <w:p w:rsidR="00E83678" w:rsidRPr="00D72265" w:rsidRDefault="00E83678" w:rsidP="002D35C9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2013" w:type="dxa"/>
          </w:tcPr>
          <w:p w:rsidR="00CC16A4" w:rsidRPr="00D72265" w:rsidRDefault="00CC16A4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обеспечение сохранности зданий учреждений культуры;</w:t>
            </w:r>
          </w:p>
          <w:p w:rsidR="00E83678" w:rsidRPr="00D72265" w:rsidRDefault="00CC16A4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создание безопасных и благоприятных условий нахождения граждан в учреждениях культуры</w:t>
            </w:r>
            <w:r w:rsidR="00F61725" w:rsidRPr="00D72265">
              <w:rPr>
                <w:sz w:val="19"/>
                <w:szCs w:val="19"/>
              </w:rPr>
              <w:t>,</w:t>
            </w:r>
            <w:r w:rsidR="00BD6E61" w:rsidRPr="00D72265">
              <w:rPr>
                <w:sz w:val="19"/>
                <w:szCs w:val="19"/>
              </w:rPr>
              <w:t xml:space="preserve"> </w:t>
            </w:r>
            <w:r w:rsidR="00E83678" w:rsidRPr="00D72265">
              <w:rPr>
                <w:sz w:val="19"/>
                <w:szCs w:val="19"/>
              </w:rPr>
              <w:t xml:space="preserve">повышение интереса к культурной деятельности учреждения со стороны жителей города, </w:t>
            </w:r>
            <w:r w:rsidR="00E83678" w:rsidRPr="00D72265">
              <w:rPr>
                <w:kern w:val="2"/>
                <w:sz w:val="19"/>
                <w:szCs w:val="19"/>
              </w:rPr>
              <w:t>развитие  музыкального, хореографического искусства, выявление и поддержка талантливых детей и молодежи.</w:t>
            </w:r>
          </w:p>
        </w:tc>
        <w:tc>
          <w:tcPr>
            <w:tcW w:w="3516" w:type="dxa"/>
          </w:tcPr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 xml:space="preserve">Проведен частичный ремонт </w:t>
            </w:r>
            <w:proofErr w:type="spellStart"/>
            <w:r w:rsidRPr="00D72265">
              <w:rPr>
                <w:sz w:val="18"/>
                <w:szCs w:val="18"/>
              </w:rPr>
              <w:t>лесничного</w:t>
            </w:r>
            <w:proofErr w:type="spellEnd"/>
            <w:r w:rsidRPr="00D72265">
              <w:rPr>
                <w:sz w:val="18"/>
                <w:szCs w:val="18"/>
              </w:rPr>
              <w:t xml:space="preserve"> марша на 2 этаж здания, покраска стен комнаты торжеств, фойе МАУК МГП «Центр культуры и досуга». Проведен частично внешний ремонт здания (окраска бордюров, фундамента здания, окрашена фасадная часть) </w:t>
            </w:r>
          </w:p>
          <w:p w:rsidR="00E83678" w:rsidRPr="00D72265" w:rsidRDefault="00E83678" w:rsidP="00D12D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Проведены следующие мероприятия: </w:t>
            </w:r>
          </w:p>
          <w:p w:rsidR="00D12D98" w:rsidRPr="00D72265" w:rsidRDefault="00E83678" w:rsidP="00D12D9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-  новогоднее представление «Рождественское чудо»; 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9"/>
                <w:szCs w:val="19"/>
              </w:rPr>
              <w:t xml:space="preserve">- </w:t>
            </w:r>
            <w:r w:rsidRPr="00D72265">
              <w:rPr>
                <w:sz w:val="18"/>
                <w:szCs w:val="18"/>
              </w:rPr>
              <w:t xml:space="preserve">Рождественский концерт; 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 xml:space="preserve">- </w:t>
            </w:r>
            <w:proofErr w:type="spellStart"/>
            <w:r w:rsidRPr="00D72265">
              <w:rPr>
                <w:sz w:val="18"/>
                <w:szCs w:val="18"/>
              </w:rPr>
              <w:t>Масляничные</w:t>
            </w:r>
            <w:proofErr w:type="spellEnd"/>
            <w:r w:rsidRPr="00D72265">
              <w:rPr>
                <w:sz w:val="18"/>
                <w:szCs w:val="18"/>
              </w:rPr>
              <w:t xml:space="preserve"> гуляния; 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 xml:space="preserve">- День рождения танцевальному коллективу «НИКА» - 5 лет; 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>- концерт «Без женщин жить нельзя на свете»;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 xml:space="preserve">- концерт ко Дню работника культуры, Открытие городского парка им. Романенко; 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 xml:space="preserve">- Зональный этап по футболу; 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>- клуб «Кожаный мяч» (старшая группа), - - Праздничный концерт, посвященный дню Предпринимателя;</w:t>
            </w:r>
          </w:p>
          <w:p w:rsidR="00D12D98" w:rsidRPr="00D72265" w:rsidRDefault="00D12D98" w:rsidP="00D12D98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D72265">
              <w:rPr>
                <w:sz w:val="18"/>
                <w:szCs w:val="18"/>
              </w:rPr>
              <w:t>- Праздничный концерт, посвященный дню Социального работника</w:t>
            </w:r>
          </w:p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и другие.</w:t>
            </w:r>
          </w:p>
          <w:p w:rsidR="00BB347C" w:rsidRPr="00D72265" w:rsidRDefault="00BB347C" w:rsidP="00DA643A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Организована деятельность 18 клубных формирований и формирований самостоятельного народного творчества, количество </w:t>
            </w:r>
            <w:r w:rsidR="00DA643A" w:rsidRPr="00D72265">
              <w:rPr>
                <w:sz w:val="19"/>
                <w:szCs w:val="19"/>
              </w:rPr>
              <w:t>посещений</w:t>
            </w:r>
            <w:r w:rsidRPr="00D72265">
              <w:rPr>
                <w:sz w:val="19"/>
                <w:szCs w:val="19"/>
              </w:rPr>
              <w:t xml:space="preserve"> дан</w:t>
            </w:r>
            <w:r w:rsidR="00DA643A" w:rsidRPr="00D72265">
              <w:rPr>
                <w:sz w:val="19"/>
                <w:szCs w:val="19"/>
              </w:rPr>
              <w:t>ных</w:t>
            </w:r>
            <w:r w:rsidRPr="00D72265">
              <w:rPr>
                <w:sz w:val="19"/>
                <w:szCs w:val="19"/>
              </w:rPr>
              <w:t xml:space="preserve"> формировани</w:t>
            </w:r>
            <w:r w:rsidR="00DA643A" w:rsidRPr="00D72265">
              <w:rPr>
                <w:sz w:val="19"/>
                <w:szCs w:val="19"/>
              </w:rPr>
              <w:t>й составило 15000.</w:t>
            </w:r>
          </w:p>
        </w:tc>
        <w:tc>
          <w:tcPr>
            <w:tcW w:w="1135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</w:t>
            </w:r>
          </w:p>
        </w:tc>
      </w:tr>
      <w:tr w:rsidR="00EF51FC" w:rsidRPr="00D72265" w:rsidTr="005B7EA4">
        <w:trPr>
          <w:trHeight w:val="217"/>
        </w:trPr>
        <w:tc>
          <w:tcPr>
            <w:tcW w:w="707" w:type="dxa"/>
          </w:tcPr>
          <w:p w:rsidR="00EF51FC" w:rsidRPr="00D72265" w:rsidRDefault="00EF51FC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1.2</w:t>
            </w:r>
          </w:p>
        </w:tc>
        <w:tc>
          <w:tcPr>
            <w:tcW w:w="2581" w:type="dxa"/>
          </w:tcPr>
          <w:p w:rsidR="00EF51FC" w:rsidRPr="00D72265" w:rsidRDefault="00EF51FC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Основное мероприятие:</w:t>
            </w:r>
          </w:p>
          <w:p w:rsidR="00EF51FC" w:rsidRPr="00D72265" w:rsidRDefault="00EF51FC" w:rsidP="00E8367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EF51FC" w:rsidRPr="00D72265" w:rsidRDefault="00EF51FC" w:rsidP="00E836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7" w:type="dxa"/>
          </w:tcPr>
          <w:p w:rsidR="00EF51FC" w:rsidRPr="00D72265" w:rsidRDefault="00EF51FC" w:rsidP="00D50CB1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МАУК МГП «Центр культуры и досуга»</w:t>
            </w:r>
          </w:p>
        </w:tc>
        <w:tc>
          <w:tcPr>
            <w:tcW w:w="1062" w:type="dxa"/>
            <w:gridSpan w:val="2"/>
          </w:tcPr>
          <w:p w:rsidR="00EF51FC" w:rsidRPr="00D72265" w:rsidRDefault="00EF51FC" w:rsidP="005B7EA4">
            <w:pPr>
              <w:widowControl w:val="0"/>
              <w:autoSpaceDE w:val="0"/>
              <w:autoSpaceDN w:val="0"/>
              <w:adjustRightInd w:val="0"/>
              <w:ind w:left="-43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2"/>
          </w:tcPr>
          <w:p w:rsidR="00EF51FC" w:rsidRPr="00D72265" w:rsidRDefault="00EF51FC" w:rsidP="005B7EA4">
            <w:pPr>
              <w:widowControl w:val="0"/>
              <w:autoSpaceDE w:val="0"/>
              <w:autoSpaceDN w:val="0"/>
              <w:adjustRightInd w:val="0"/>
              <w:ind w:left="-43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3"/>
          </w:tcPr>
          <w:p w:rsidR="00EF51FC" w:rsidRPr="00D72265" w:rsidRDefault="00EF51FC" w:rsidP="005B7EA4">
            <w:pPr>
              <w:widowControl w:val="0"/>
              <w:autoSpaceDE w:val="0"/>
              <w:autoSpaceDN w:val="0"/>
              <w:adjustRightInd w:val="0"/>
              <w:ind w:left="-43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</w:tcPr>
          <w:p w:rsidR="00EF51FC" w:rsidRPr="00D72265" w:rsidRDefault="00EF51FC" w:rsidP="0001073B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2013" w:type="dxa"/>
          </w:tcPr>
          <w:p w:rsidR="00EF51FC" w:rsidRPr="00D72265" w:rsidRDefault="00EF51FC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Приобщение населения к культурным ценностям и обеспечение равного доступа к культурным ценностям путем проведения массовых праздников</w:t>
            </w:r>
          </w:p>
        </w:tc>
        <w:tc>
          <w:tcPr>
            <w:tcW w:w="3516" w:type="dxa"/>
          </w:tcPr>
          <w:p w:rsidR="00EF51FC" w:rsidRPr="00D72265" w:rsidRDefault="00DA643A" w:rsidP="00704BCF">
            <w:pPr>
              <w:tabs>
                <w:tab w:val="left" w:pos="4470"/>
              </w:tabs>
              <w:ind w:hanging="34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Производится поздравление ветеранов с днем победы в Великой отечественной войне и днем рождения, организовано празднование 73</w:t>
            </w:r>
            <w:r w:rsidR="00704BCF" w:rsidRPr="00D72265">
              <w:rPr>
                <w:sz w:val="19"/>
                <w:szCs w:val="19"/>
              </w:rPr>
              <w:t>-й</w:t>
            </w:r>
            <w:r w:rsidRPr="00D72265">
              <w:rPr>
                <w:sz w:val="19"/>
                <w:szCs w:val="19"/>
              </w:rPr>
              <w:t xml:space="preserve"> годовщины</w:t>
            </w:r>
            <w:r w:rsidR="00704BCF" w:rsidRPr="00D72265">
              <w:rPr>
                <w:sz w:val="19"/>
                <w:szCs w:val="19"/>
              </w:rPr>
              <w:t xml:space="preserve">  Победы в Великой Отечественной Войне, организовано новогоднее представление «</w:t>
            </w:r>
            <w:proofErr w:type="spellStart"/>
            <w:r w:rsidR="00704BCF" w:rsidRPr="00D72265">
              <w:rPr>
                <w:sz w:val="19"/>
                <w:szCs w:val="19"/>
              </w:rPr>
              <w:t>Рожденственское</w:t>
            </w:r>
            <w:proofErr w:type="spellEnd"/>
            <w:r w:rsidR="00704BCF" w:rsidRPr="00D72265">
              <w:rPr>
                <w:sz w:val="19"/>
                <w:szCs w:val="19"/>
              </w:rPr>
              <w:t xml:space="preserve"> чудо», празднование Пасхи с конкурсами для детей и т.д.</w:t>
            </w:r>
          </w:p>
        </w:tc>
        <w:tc>
          <w:tcPr>
            <w:tcW w:w="1135" w:type="dxa"/>
          </w:tcPr>
          <w:p w:rsidR="00EF51FC" w:rsidRPr="00D72265" w:rsidRDefault="00EF51FC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</w:t>
            </w:r>
          </w:p>
        </w:tc>
      </w:tr>
      <w:tr w:rsidR="00E83678" w:rsidRPr="00D72265" w:rsidTr="002D35C9">
        <w:tc>
          <w:tcPr>
            <w:tcW w:w="15310" w:type="dxa"/>
            <w:gridSpan w:val="14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Подпрограмма 2 «Развитие библиотечного дела»</w:t>
            </w:r>
          </w:p>
        </w:tc>
      </w:tr>
      <w:tr w:rsidR="00E83678" w:rsidRPr="00D72265" w:rsidTr="005B7EA4">
        <w:tc>
          <w:tcPr>
            <w:tcW w:w="707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2.1</w:t>
            </w:r>
          </w:p>
        </w:tc>
        <w:tc>
          <w:tcPr>
            <w:tcW w:w="2581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Основное мероприятие:</w:t>
            </w:r>
          </w:p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bCs/>
                <w:kern w:val="2"/>
                <w:sz w:val="19"/>
                <w:szCs w:val="19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107" w:type="dxa"/>
          </w:tcPr>
          <w:p w:rsidR="00E83678" w:rsidRPr="00D72265" w:rsidRDefault="00E83678" w:rsidP="00D50CB1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МАУК МГП «Центр культуры </w:t>
            </w:r>
            <w:r w:rsidR="005B7EA4" w:rsidRPr="00D72265">
              <w:rPr>
                <w:sz w:val="19"/>
                <w:szCs w:val="19"/>
              </w:rPr>
              <w:t xml:space="preserve"> </w:t>
            </w:r>
            <w:r w:rsidRPr="00D72265">
              <w:rPr>
                <w:sz w:val="19"/>
                <w:szCs w:val="19"/>
              </w:rPr>
              <w:t>и досуга</w:t>
            </w:r>
            <w:r w:rsidR="00FA507D" w:rsidRPr="00D72265">
              <w:rPr>
                <w:sz w:val="19"/>
                <w:szCs w:val="19"/>
              </w:rPr>
              <w:t>»</w:t>
            </w:r>
          </w:p>
        </w:tc>
        <w:tc>
          <w:tcPr>
            <w:tcW w:w="1062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3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</w:tcPr>
          <w:p w:rsidR="00E83678" w:rsidRPr="00D72265" w:rsidRDefault="00E83678" w:rsidP="0001073B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2013" w:type="dxa"/>
          </w:tcPr>
          <w:p w:rsidR="00CC16A4" w:rsidRPr="00D72265" w:rsidRDefault="00CC16A4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обеспечение доступа населения к библиотечным фондам</w:t>
            </w:r>
          </w:p>
          <w:p w:rsidR="00E83678" w:rsidRPr="00D72265" w:rsidRDefault="00E83678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16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Все мероприятия реализованы в соответствии с планами.</w:t>
            </w:r>
          </w:p>
        </w:tc>
        <w:tc>
          <w:tcPr>
            <w:tcW w:w="1135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</w:t>
            </w:r>
          </w:p>
        </w:tc>
      </w:tr>
      <w:tr w:rsidR="00704BCF" w:rsidRPr="00D72265" w:rsidTr="005B7EA4">
        <w:tc>
          <w:tcPr>
            <w:tcW w:w="707" w:type="dxa"/>
          </w:tcPr>
          <w:p w:rsidR="00704BCF" w:rsidRPr="00D72265" w:rsidRDefault="00704BCF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2.2</w:t>
            </w:r>
          </w:p>
        </w:tc>
        <w:tc>
          <w:tcPr>
            <w:tcW w:w="2581" w:type="dxa"/>
          </w:tcPr>
          <w:p w:rsidR="00704BCF" w:rsidRPr="00D72265" w:rsidRDefault="00704BCF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Основное мероприятие:</w:t>
            </w:r>
          </w:p>
          <w:p w:rsidR="00704BCF" w:rsidRPr="00D72265" w:rsidRDefault="00704BCF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Расходы на комплектование библиотечных фондов</w:t>
            </w:r>
          </w:p>
        </w:tc>
        <w:tc>
          <w:tcPr>
            <w:tcW w:w="1107" w:type="dxa"/>
          </w:tcPr>
          <w:p w:rsidR="00704BCF" w:rsidRPr="00D72265" w:rsidRDefault="00704BCF" w:rsidP="00D50CB1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МАУК МГП «Центр культуры  и досуга»</w:t>
            </w:r>
          </w:p>
        </w:tc>
        <w:tc>
          <w:tcPr>
            <w:tcW w:w="1062" w:type="dxa"/>
            <w:gridSpan w:val="2"/>
          </w:tcPr>
          <w:p w:rsidR="00704BCF" w:rsidRPr="00D72265" w:rsidRDefault="00704BCF" w:rsidP="007E291C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01.01.2018</w:t>
            </w:r>
          </w:p>
        </w:tc>
        <w:tc>
          <w:tcPr>
            <w:tcW w:w="1063" w:type="dxa"/>
            <w:gridSpan w:val="2"/>
          </w:tcPr>
          <w:p w:rsidR="00704BCF" w:rsidRPr="00D72265" w:rsidRDefault="00704BCF" w:rsidP="007E291C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31.12.2018</w:t>
            </w:r>
          </w:p>
        </w:tc>
        <w:tc>
          <w:tcPr>
            <w:tcW w:w="1063" w:type="dxa"/>
            <w:gridSpan w:val="3"/>
          </w:tcPr>
          <w:p w:rsidR="00704BCF" w:rsidRPr="00D72265" w:rsidRDefault="00704BCF" w:rsidP="007E291C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01.01.2018</w:t>
            </w:r>
          </w:p>
        </w:tc>
        <w:tc>
          <w:tcPr>
            <w:tcW w:w="1063" w:type="dxa"/>
          </w:tcPr>
          <w:p w:rsidR="00704BCF" w:rsidRPr="00D72265" w:rsidRDefault="00704BCF" w:rsidP="007E291C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31.12.2018</w:t>
            </w:r>
          </w:p>
        </w:tc>
        <w:tc>
          <w:tcPr>
            <w:tcW w:w="2013" w:type="dxa"/>
          </w:tcPr>
          <w:p w:rsidR="00704BCF" w:rsidRPr="00D72265" w:rsidRDefault="00704BCF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Приобретение новых экземпляров книг в библиотечные фонды</w:t>
            </w:r>
          </w:p>
        </w:tc>
        <w:tc>
          <w:tcPr>
            <w:tcW w:w="3516" w:type="dxa"/>
          </w:tcPr>
          <w:p w:rsidR="00704BCF" w:rsidRPr="00D72265" w:rsidRDefault="00704BCF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Приобретено 291 экземпляр новых книг в библиотечные фонды МАУК МГП «Центр культуры и досуга»</w:t>
            </w:r>
          </w:p>
        </w:tc>
        <w:tc>
          <w:tcPr>
            <w:tcW w:w="1135" w:type="dxa"/>
          </w:tcPr>
          <w:p w:rsidR="00704BCF" w:rsidRPr="00D72265" w:rsidRDefault="00704BCF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E83678" w:rsidRPr="00D72265" w:rsidTr="002D35C9">
        <w:tc>
          <w:tcPr>
            <w:tcW w:w="15310" w:type="dxa"/>
            <w:gridSpan w:val="14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Подпрограмма 3 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E83678" w:rsidRPr="00D72265" w:rsidTr="005B7EA4">
        <w:tc>
          <w:tcPr>
            <w:tcW w:w="707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3.1</w:t>
            </w:r>
          </w:p>
        </w:tc>
        <w:tc>
          <w:tcPr>
            <w:tcW w:w="2581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Основное мероприятие:</w:t>
            </w:r>
          </w:p>
          <w:p w:rsidR="00E83678" w:rsidRPr="00D72265" w:rsidRDefault="00E83678" w:rsidP="00FA507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bCs/>
                <w:kern w:val="2"/>
                <w:sz w:val="19"/>
                <w:szCs w:val="19"/>
              </w:rPr>
              <w:t xml:space="preserve">Расходы на обеспечение деятельности (оказание услуг) муниципального автономного учреждения культуры </w:t>
            </w:r>
            <w:r w:rsidR="00FA507D" w:rsidRPr="00D72265">
              <w:rPr>
                <w:sz w:val="19"/>
                <w:szCs w:val="19"/>
              </w:rPr>
              <w:t>«Центр культуры и досуга»</w:t>
            </w:r>
            <w:r w:rsidR="00FA507D" w:rsidRPr="00D72265">
              <w:rPr>
                <w:bCs/>
                <w:kern w:val="2"/>
                <w:sz w:val="19"/>
                <w:szCs w:val="19"/>
              </w:rPr>
              <w:t xml:space="preserve"> </w:t>
            </w:r>
            <w:r w:rsidRPr="00D72265">
              <w:rPr>
                <w:bCs/>
                <w:kern w:val="2"/>
                <w:sz w:val="19"/>
                <w:szCs w:val="19"/>
              </w:rPr>
              <w:t>«Миллеровский городской парк культуры и отдыха им.Романенко»</w:t>
            </w:r>
          </w:p>
        </w:tc>
        <w:tc>
          <w:tcPr>
            <w:tcW w:w="1107" w:type="dxa"/>
          </w:tcPr>
          <w:p w:rsidR="00E83678" w:rsidRPr="00D72265" w:rsidRDefault="00FA507D" w:rsidP="00D50C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МАУК МГП «Центр культуры </w:t>
            </w:r>
            <w:r w:rsidR="005B7EA4" w:rsidRPr="00D72265">
              <w:rPr>
                <w:sz w:val="19"/>
                <w:szCs w:val="19"/>
              </w:rPr>
              <w:t xml:space="preserve"> </w:t>
            </w:r>
            <w:r w:rsidRPr="00D72265">
              <w:rPr>
                <w:sz w:val="19"/>
                <w:szCs w:val="19"/>
              </w:rPr>
              <w:t>и досуга»</w:t>
            </w:r>
          </w:p>
        </w:tc>
        <w:tc>
          <w:tcPr>
            <w:tcW w:w="1062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3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</w:tcPr>
          <w:p w:rsidR="00E83678" w:rsidRPr="00D72265" w:rsidRDefault="00E83678" w:rsidP="0001073B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2013" w:type="dxa"/>
          </w:tcPr>
          <w:p w:rsidR="00E83678" w:rsidRPr="00D72265" w:rsidRDefault="00E83678" w:rsidP="009A484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kern w:val="2"/>
                <w:sz w:val="19"/>
                <w:szCs w:val="19"/>
              </w:rPr>
              <w:t xml:space="preserve">Уборка территории, </w:t>
            </w:r>
            <w:r w:rsidR="009A4843" w:rsidRPr="00D72265">
              <w:rPr>
                <w:kern w:val="2"/>
                <w:sz w:val="19"/>
                <w:szCs w:val="19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3516" w:type="dxa"/>
          </w:tcPr>
          <w:p w:rsidR="00E83678" w:rsidRPr="00D72265" w:rsidRDefault="00E83678" w:rsidP="00E83678">
            <w:pPr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Проведена дезинсекция от комаров и клещей, регулярно осуществлялся покос травы и вывоз мусора, площадь парка содержится в чистоте.</w:t>
            </w:r>
          </w:p>
          <w:p w:rsidR="009A4843" w:rsidRPr="00D72265" w:rsidRDefault="009A4843" w:rsidP="00704BCF">
            <w:pPr>
              <w:rPr>
                <w:sz w:val="19"/>
                <w:szCs w:val="19"/>
              </w:rPr>
            </w:pPr>
          </w:p>
        </w:tc>
        <w:tc>
          <w:tcPr>
            <w:tcW w:w="1135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</w:t>
            </w:r>
          </w:p>
        </w:tc>
      </w:tr>
      <w:tr w:rsidR="00E83678" w:rsidRPr="00D72265" w:rsidTr="002D35C9">
        <w:tc>
          <w:tcPr>
            <w:tcW w:w="15310" w:type="dxa"/>
            <w:gridSpan w:val="14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E83678" w:rsidRPr="00D72265" w:rsidTr="005B7EA4">
        <w:tc>
          <w:tcPr>
            <w:tcW w:w="707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4.1</w:t>
            </w:r>
          </w:p>
        </w:tc>
        <w:tc>
          <w:tcPr>
            <w:tcW w:w="2581" w:type="dxa"/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kern w:val="2"/>
                <w:sz w:val="19"/>
                <w:szCs w:val="19"/>
              </w:rPr>
            </w:pPr>
            <w:r w:rsidRPr="00D72265">
              <w:rPr>
                <w:rFonts w:ascii="Times New Roman" w:hAnsi="Times New Roman" w:cs="Times New Roman"/>
                <w:kern w:val="2"/>
                <w:sz w:val="19"/>
                <w:szCs w:val="19"/>
              </w:rPr>
              <w:t>Основное мероприятие: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Расходы на проектирование по ремонту памятников</w:t>
            </w:r>
          </w:p>
        </w:tc>
        <w:tc>
          <w:tcPr>
            <w:tcW w:w="1107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Администрация Миллеровского городского поселения</w:t>
            </w:r>
          </w:p>
        </w:tc>
        <w:tc>
          <w:tcPr>
            <w:tcW w:w="1062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2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  <w:gridSpan w:val="3"/>
          </w:tcPr>
          <w:p w:rsidR="00E83678" w:rsidRPr="00D72265" w:rsidRDefault="00E83678" w:rsidP="005B7E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01.01.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1063" w:type="dxa"/>
          </w:tcPr>
          <w:p w:rsidR="00E83678" w:rsidRPr="00D72265" w:rsidRDefault="00E83678" w:rsidP="0001073B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31.12.</w:t>
            </w:r>
            <w:r w:rsidR="005B7EA4" w:rsidRPr="00D72265">
              <w:rPr>
                <w:sz w:val="19"/>
                <w:szCs w:val="19"/>
              </w:rPr>
              <w:t>2018</w:t>
            </w:r>
          </w:p>
        </w:tc>
        <w:tc>
          <w:tcPr>
            <w:tcW w:w="2013" w:type="dxa"/>
          </w:tcPr>
          <w:p w:rsidR="00CC16A4" w:rsidRPr="00D72265" w:rsidRDefault="00CC16A4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C16A4" w:rsidRPr="00D72265" w:rsidRDefault="00CC16A4" w:rsidP="00CC16A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эстетическое воспитание подрастающего поколения;</w:t>
            </w:r>
          </w:p>
          <w:p w:rsidR="00E83678" w:rsidRPr="00D72265" w:rsidRDefault="00CC16A4" w:rsidP="00E836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наследия.</w:t>
            </w:r>
          </w:p>
        </w:tc>
        <w:tc>
          <w:tcPr>
            <w:tcW w:w="3516" w:type="dxa"/>
          </w:tcPr>
          <w:p w:rsidR="00E83678" w:rsidRPr="00D72265" w:rsidRDefault="00E83678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Проведен текущий ремонт</w:t>
            </w:r>
            <w:r w:rsidR="00704BCF" w:rsidRPr="00D72265">
              <w:rPr>
                <w:sz w:val="19"/>
                <w:szCs w:val="19"/>
              </w:rPr>
              <w:t xml:space="preserve"> следующих памятников</w:t>
            </w:r>
            <w:r w:rsidRPr="00D72265">
              <w:rPr>
                <w:sz w:val="19"/>
                <w:szCs w:val="19"/>
              </w:rPr>
              <w:t xml:space="preserve">: </w:t>
            </w:r>
          </w:p>
          <w:p w:rsidR="00704BCF" w:rsidRPr="00D72265" w:rsidRDefault="004A10D7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«ТАНК Т-34»;</w:t>
            </w:r>
          </w:p>
          <w:p w:rsidR="004A10D7" w:rsidRPr="00D72265" w:rsidRDefault="004A10D7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памятник «Камень 525-478»;</w:t>
            </w:r>
          </w:p>
          <w:p w:rsidR="004A10D7" w:rsidRPr="00D72265" w:rsidRDefault="00D27E3E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4A10D7" w:rsidRPr="00D72265">
              <w:rPr>
                <w:sz w:val="19"/>
                <w:szCs w:val="19"/>
              </w:rPr>
              <w:t>Могила № 4;</w:t>
            </w:r>
          </w:p>
          <w:p w:rsidR="004A10D7" w:rsidRPr="00D72265" w:rsidRDefault="004A10D7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Могила «Бюст воинам»;</w:t>
            </w:r>
          </w:p>
          <w:p w:rsidR="004A10D7" w:rsidRPr="00D72265" w:rsidRDefault="004A10D7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Узникам;</w:t>
            </w:r>
          </w:p>
          <w:p w:rsidR="004A10D7" w:rsidRPr="00D72265" w:rsidRDefault="004A10D7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«Вечный огонь».</w:t>
            </w:r>
          </w:p>
          <w:p w:rsidR="004A10D7" w:rsidRPr="00D72265" w:rsidRDefault="004A10D7" w:rsidP="00704B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Построен памятник пограничникам, изготовлена </w:t>
            </w:r>
            <w:proofErr w:type="gramStart"/>
            <w:r w:rsidRPr="00D72265">
              <w:rPr>
                <w:sz w:val="19"/>
                <w:szCs w:val="19"/>
              </w:rPr>
              <w:t>мемориальная доска</w:t>
            </w:r>
            <w:proofErr w:type="gramEnd"/>
            <w:r w:rsidRPr="00D72265">
              <w:rPr>
                <w:sz w:val="19"/>
                <w:szCs w:val="19"/>
              </w:rPr>
              <w:t xml:space="preserve"> посвященная Кукушкину А.В.</w:t>
            </w:r>
          </w:p>
        </w:tc>
        <w:tc>
          <w:tcPr>
            <w:tcW w:w="1135" w:type="dxa"/>
          </w:tcPr>
          <w:p w:rsidR="00E83678" w:rsidRPr="00D72265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</w:t>
            </w:r>
          </w:p>
        </w:tc>
      </w:tr>
    </w:tbl>
    <w:p w:rsidR="00623835" w:rsidRPr="00D72265" w:rsidRDefault="00623835" w:rsidP="00AF28C4">
      <w:pPr>
        <w:widowControl w:val="0"/>
        <w:autoSpaceDE w:val="0"/>
        <w:autoSpaceDN w:val="0"/>
        <w:adjustRightInd w:val="0"/>
        <w:jc w:val="center"/>
        <w:sectPr w:rsidR="00623835" w:rsidRPr="00D72265" w:rsidSect="00DA13F0">
          <w:footerReference w:type="default" r:id="rId8"/>
          <w:pgSz w:w="16838" w:h="11906" w:orient="landscape"/>
          <w:pgMar w:top="1276" w:right="709" w:bottom="426" w:left="1276" w:header="720" w:footer="720" w:gutter="0"/>
          <w:cols w:space="720"/>
          <w:noEndnote/>
        </w:sectPr>
      </w:pPr>
    </w:p>
    <w:p w:rsidR="00E67ED4" w:rsidRPr="00D72265" w:rsidRDefault="00E67ED4" w:rsidP="00E67E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2265">
        <w:rPr>
          <w:sz w:val="28"/>
          <w:szCs w:val="28"/>
        </w:rPr>
        <w:t>Приложение № 4</w:t>
      </w:r>
    </w:p>
    <w:p w:rsidR="00E67ED4" w:rsidRPr="00D72265" w:rsidRDefault="00E67ED4" w:rsidP="00C91710">
      <w:pPr>
        <w:widowControl w:val="0"/>
        <w:autoSpaceDE w:val="0"/>
        <w:autoSpaceDN w:val="0"/>
        <w:adjustRightInd w:val="0"/>
        <w:ind w:left="1134"/>
        <w:jc w:val="right"/>
        <w:rPr>
          <w:sz w:val="28"/>
          <w:szCs w:val="28"/>
        </w:rPr>
      </w:pPr>
      <w:r w:rsidRPr="00D72265">
        <w:rPr>
          <w:sz w:val="28"/>
          <w:szCs w:val="28"/>
        </w:rPr>
        <w:t>к Отчету</w:t>
      </w:r>
    </w:p>
    <w:p w:rsidR="00D96ED8" w:rsidRPr="00D72265" w:rsidRDefault="00D96ED8" w:rsidP="00C91710">
      <w:pPr>
        <w:widowControl w:val="0"/>
        <w:autoSpaceDE w:val="0"/>
        <w:autoSpaceDN w:val="0"/>
        <w:adjustRightInd w:val="0"/>
        <w:ind w:left="1134"/>
        <w:jc w:val="right"/>
      </w:pPr>
    </w:p>
    <w:p w:rsidR="00623835" w:rsidRPr="00D72265" w:rsidRDefault="00623835" w:rsidP="00C91710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D72265">
        <w:rPr>
          <w:sz w:val="28"/>
          <w:szCs w:val="28"/>
        </w:rPr>
        <w:t xml:space="preserve">Сведения  </w:t>
      </w:r>
    </w:p>
    <w:p w:rsidR="00623835" w:rsidRPr="00D72265" w:rsidRDefault="00623835" w:rsidP="00C91710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D72265">
        <w:rPr>
          <w:sz w:val="28"/>
          <w:szCs w:val="28"/>
        </w:rPr>
        <w:t xml:space="preserve">об использовании средств бюджета Миллеровского городского поселения, районного бюджета, областного бюджета, федерального бюджета и внебюджетных источников на реализацию муниципальной программы Миллеровского городского поселения «Развитие культуры» за </w:t>
      </w:r>
      <w:r w:rsidR="007E291C">
        <w:rPr>
          <w:sz w:val="28"/>
          <w:szCs w:val="28"/>
          <w:lang w:val="en-US"/>
        </w:rPr>
        <w:t>I</w:t>
      </w:r>
      <w:r w:rsidR="007E291C">
        <w:rPr>
          <w:sz w:val="28"/>
          <w:szCs w:val="28"/>
        </w:rPr>
        <w:t xml:space="preserve"> полугодие</w:t>
      </w:r>
      <w:r w:rsidR="004A10D7" w:rsidRPr="00D72265">
        <w:rPr>
          <w:sz w:val="28"/>
          <w:szCs w:val="28"/>
        </w:rPr>
        <w:t xml:space="preserve"> </w:t>
      </w:r>
      <w:r w:rsidR="005B7EA4" w:rsidRPr="00D72265">
        <w:rPr>
          <w:sz w:val="28"/>
          <w:szCs w:val="28"/>
        </w:rPr>
        <w:t>2018</w:t>
      </w:r>
      <w:r w:rsidRPr="00D72265">
        <w:rPr>
          <w:sz w:val="28"/>
          <w:szCs w:val="28"/>
        </w:rPr>
        <w:t xml:space="preserve"> год</w:t>
      </w:r>
      <w:r w:rsidR="004A10D7" w:rsidRPr="00D72265">
        <w:rPr>
          <w:sz w:val="28"/>
          <w:szCs w:val="28"/>
        </w:rPr>
        <w:t>а</w:t>
      </w:r>
      <w:r w:rsidRPr="00D72265">
        <w:rPr>
          <w:sz w:val="28"/>
          <w:szCs w:val="28"/>
        </w:rPr>
        <w:t>.</w:t>
      </w:r>
    </w:p>
    <w:p w:rsidR="00623835" w:rsidRPr="00D72265" w:rsidRDefault="00623835" w:rsidP="00AF28C4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262"/>
        <w:gridCol w:w="5102"/>
        <w:gridCol w:w="2693"/>
        <w:gridCol w:w="2268"/>
      </w:tblGrid>
      <w:tr w:rsidR="00E83678" w:rsidRPr="00D72265" w:rsidTr="0001073B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D50C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 w:rsidR="005B7EA4" w:rsidRPr="00D722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руб.) 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678" w:rsidRPr="00D72265" w:rsidTr="0001073B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16775,5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7650,5</w:t>
            </w:r>
          </w:p>
        </w:tc>
      </w:tr>
      <w:tr w:rsidR="00E83678" w:rsidRPr="00D72265" w:rsidTr="0001073B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927,5</w:t>
            </w:r>
          </w:p>
        </w:tc>
      </w:tr>
      <w:tr w:rsidR="00E83678" w:rsidRPr="00D72265" w:rsidTr="0001073B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15185,5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6722,9</w:t>
            </w:r>
          </w:p>
        </w:tc>
      </w:tr>
      <w:tr w:rsidR="00E83678" w:rsidRPr="00D72265" w:rsidTr="0001073B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A4786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9498,7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4454,7</w:t>
            </w:r>
          </w:p>
        </w:tc>
      </w:tr>
      <w:tr w:rsidR="00E83678" w:rsidRPr="00D72265" w:rsidTr="0001073B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1042,0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E83678" w:rsidRPr="00D72265" w:rsidTr="0001073B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8456,7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3846,9</w:t>
            </w:r>
          </w:p>
        </w:tc>
      </w:tr>
      <w:tr w:rsidR="00E83678" w:rsidRPr="00D72265" w:rsidTr="0001073B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8521,0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6A034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3961,0</w:t>
            </w:r>
          </w:p>
        </w:tc>
      </w:tr>
      <w:tr w:rsidR="00E83678" w:rsidRPr="00D72265" w:rsidTr="0001073B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1042,0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E83678" w:rsidRPr="00D72265" w:rsidTr="0001073B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7479,0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6A0347" w:rsidP="007E2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7E2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E83678" w:rsidRPr="00D72265" w:rsidTr="0001073B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04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977,7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E83678" w:rsidRPr="00D72265" w:rsidTr="0001073B">
        <w:trPr>
          <w:trHeight w:val="26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1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977,7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E83678" w:rsidRPr="00D72265" w:rsidTr="0001073B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124449">
            <w:pPr>
              <w:pStyle w:val="ConsPlusCell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3117,9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1471,</w:t>
            </w:r>
            <w:r w:rsidR="006A0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678" w:rsidRPr="00D72265" w:rsidTr="0001073B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E83678" w:rsidRPr="00D72265" w:rsidTr="0001073B">
        <w:trPr>
          <w:trHeight w:val="27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2643,0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6A0347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1096,6</w:t>
            </w:r>
          </w:p>
        </w:tc>
      </w:tr>
      <w:tr w:rsidR="00E83678" w:rsidRPr="00D72265" w:rsidTr="0001073B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3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3017,9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1372,1</w:t>
            </w:r>
          </w:p>
        </w:tc>
      </w:tr>
      <w:tr w:rsidR="00E83678" w:rsidRPr="00D72265" w:rsidTr="0001073B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E83678" w:rsidRPr="00D72265" w:rsidTr="0001073B">
        <w:trPr>
          <w:trHeight w:val="36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2543,0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7E2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91C">
              <w:rPr>
                <w:rFonts w:ascii="Times New Roman" w:hAnsi="Times New Roman" w:cs="Times New Roman"/>
                <w:sz w:val="24"/>
                <w:szCs w:val="24"/>
              </w:rPr>
              <w:t>096,6</w:t>
            </w:r>
          </w:p>
        </w:tc>
      </w:tr>
      <w:tr w:rsidR="00E83678" w:rsidRPr="00D72265" w:rsidTr="004A10D7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D7" w:rsidRPr="00D72265" w:rsidTr="004A10D7">
        <w:trPr>
          <w:trHeight w:val="279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Расходы на комплектование библиотечных фондов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7E2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F75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A10D7" w:rsidRPr="00D72265" w:rsidTr="0001073B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4A10D7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7E2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F75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D7" w:rsidRPr="00D72265" w:rsidTr="0001073B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7E2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F75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D7" w:rsidRPr="00D72265" w:rsidTr="0001073B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7E2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F75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A10D7" w:rsidRPr="00D72265" w:rsidTr="004A10D7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7E2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D7" w:rsidRPr="00D72265" w:rsidRDefault="004A10D7" w:rsidP="00F75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4A10D7">
        <w:trPr>
          <w:trHeight w:val="279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3997,3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F75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1640,7</w:t>
            </w:r>
          </w:p>
        </w:tc>
      </w:tr>
      <w:tr w:rsidR="00E83678" w:rsidRPr="00D72265" w:rsidTr="0001073B">
        <w:trPr>
          <w:trHeight w:val="19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83678" w:rsidRPr="00D72265" w:rsidTr="0001073B">
        <w:trPr>
          <w:trHeight w:val="3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3924,2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7E2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1596,</w:t>
            </w:r>
            <w:r w:rsidR="007E2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678" w:rsidRPr="00D72265" w:rsidTr="0001073B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D50C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</w:t>
            </w:r>
            <w:r w:rsidR="00D50CB1"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3762,0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1640,7</w:t>
            </w:r>
          </w:p>
        </w:tc>
      </w:tr>
      <w:tr w:rsidR="00E83678" w:rsidRPr="00D72265" w:rsidTr="0001073B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2D47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83678" w:rsidRPr="00D72265" w:rsidTr="0001073B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3688,9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1596,6</w:t>
            </w:r>
          </w:p>
        </w:tc>
      </w:tr>
      <w:tr w:rsidR="00E83678" w:rsidRPr="00D72265" w:rsidTr="0001073B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159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678" w:rsidRPr="00D72265" w:rsidTr="0001073B">
        <w:trPr>
          <w:trHeight w:val="18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rHeight w:val="19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678" w:rsidRPr="00D72265" w:rsidTr="0001073B">
        <w:trPr>
          <w:trHeight w:val="2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A4786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6A0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6A0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A4786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A03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8" w:rsidRPr="00D72265" w:rsidTr="0001073B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CC16A4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D72265" w:rsidP="006A0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6A0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678" w:rsidRPr="00D72265" w:rsidTr="00CC16A4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D72265" w:rsidRDefault="00E83678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  <w:r w:rsidRPr="00D72265">
              <w:t>Мероприятие 4.2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D72265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DA64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DA64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DA64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DA64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  <w:r w:rsidRPr="00D72265">
              <w:t>Мероприятие 4.3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D72265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Расходы на прочие материалы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FF2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FF2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FF2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FF2D15" w:rsidP="00FF2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6A4" w:rsidRPr="00D72265" w:rsidTr="00CC16A4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CC16A4">
            <w:pPr>
              <w:ind w:right="-76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DA6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4" w:rsidRPr="00D72265" w:rsidRDefault="00CC16A4" w:rsidP="00E8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678" w:rsidRPr="00D72265" w:rsidRDefault="00E83678" w:rsidP="00AF28C4">
      <w:pPr>
        <w:widowControl w:val="0"/>
        <w:autoSpaceDE w:val="0"/>
        <w:autoSpaceDN w:val="0"/>
        <w:adjustRightInd w:val="0"/>
        <w:jc w:val="right"/>
        <w:outlineLvl w:val="2"/>
        <w:sectPr w:rsidR="00E83678" w:rsidRPr="00D72265" w:rsidSect="00FF2D15">
          <w:pgSz w:w="16838" w:h="11906" w:orient="landscape"/>
          <w:pgMar w:top="993" w:right="709" w:bottom="426" w:left="284" w:header="720" w:footer="720" w:gutter="0"/>
          <w:cols w:space="720"/>
          <w:noEndnote/>
        </w:sectPr>
      </w:pPr>
    </w:p>
    <w:p w:rsidR="00623835" w:rsidRPr="00D72265" w:rsidRDefault="00E67ED4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72265">
        <w:rPr>
          <w:sz w:val="28"/>
          <w:szCs w:val="28"/>
        </w:rPr>
        <w:t>Приложение № 5</w:t>
      </w:r>
    </w:p>
    <w:p w:rsidR="00E67ED4" w:rsidRPr="00D72265" w:rsidRDefault="00E67ED4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72265">
        <w:rPr>
          <w:sz w:val="28"/>
          <w:szCs w:val="28"/>
        </w:rPr>
        <w:t>к Отчету</w:t>
      </w:r>
    </w:p>
    <w:p w:rsidR="00F22C56" w:rsidRPr="00D72265" w:rsidRDefault="00F22C56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83678" w:rsidRPr="00D72265" w:rsidRDefault="00E83678" w:rsidP="00E83678">
      <w:pPr>
        <w:jc w:val="center"/>
        <w:rPr>
          <w:bCs/>
          <w:sz w:val="28"/>
          <w:szCs w:val="28"/>
        </w:rPr>
      </w:pPr>
      <w:r w:rsidRPr="00D72265">
        <w:rPr>
          <w:bCs/>
          <w:sz w:val="28"/>
          <w:szCs w:val="28"/>
        </w:rPr>
        <w:t xml:space="preserve">Информация об исполнении муниципальных заданий, установленных подведомственным учреждениям, </w:t>
      </w:r>
      <w:r w:rsidRPr="00D72265">
        <w:rPr>
          <w:bCs/>
          <w:sz w:val="28"/>
          <w:szCs w:val="28"/>
        </w:rPr>
        <w:br/>
        <w:t xml:space="preserve">в рамках реализации муниципальной программы Миллеровского городского поселения </w:t>
      </w:r>
      <w:r w:rsidRPr="00D72265">
        <w:rPr>
          <w:bCs/>
          <w:sz w:val="28"/>
          <w:szCs w:val="28"/>
        </w:rPr>
        <w:br/>
      </w:r>
      <w:r w:rsidRPr="00D72265">
        <w:rPr>
          <w:bCs/>
          <w:iCs/>
          <w:sz w:val="28"/>
          <w:szCs w:val="28"/>
        </w:rPr>
        <w:t xml:space="preserve">в отчетном </w:t>
      </w:r>
      <w:r w:rsidRPr="00D72265">
        <w:rPr>
          <w:bCs/>
          <w:sz w:val="28"/>
          <w:szCs w:val="28"/>
        </w:rPr>
        <w:t>году «Развитие культуры»</w:t>
      </w:r>
    </w:p>
    <w:p w:rsidR="00E83678" w:rsidRPr="00D72265" w:rsidRDefault="00E83678" w:rsidP="00E83678">
      <w:pPr>
        <w:jc w:val="center"/>
        <w:rPr>
          <w:bCs/>
          <w:sz w:val="28"/>
          <w:szCs w:val="28"/>
        </w:rPr>
      </w:pPr>
    </w:p>
    <w:tbl>
      <w:tblPr>
        <w:tblW w:w="15544" w:type="dxa"/>
        <w:tblLayout w:type="fixed"/>
        <w:tblLook w:val="04A0" w:firstRow="1" w:lastRow="0" w:firstColumn="1" w:lastColumn="0" w:noHBand="0" w:noVBand="1"/>
      </w:tblPr>
      <w:tblGrid>
        <w:gridCol w:w="2802"/>
        <w:gridCol w:w="1253"/>
        <w:gridCol w:w="1439"/>
        <w:gridCol w:w="1418"/>
        <w:gridCol w:w="1418"/>
        <w:gridCol w:w="1417"/>
        <w:gridCol w:w="1560"/>
        <w:gridCol w:w="1417"/>
        <w:gridCol w:w="1418"/>
        <w:gridCol w:w="1402"/>
      </w:tblGrid>
      <w:tr w:rsidR="00E83678" w:rsidRPr="00D72265" w:rsidTr="0031329D">
        <w:trPr>
          <w:trHeight w:val="79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jc w:val="center"/>
              <w:rPr>
                <w:bCs/>
              </w:rPr>
            </w:pPr>
            <w:r w:rsidRPr="00D72265">
              <w:rPr>
                <w:bCs/>
              </w:rPr>
              <w:t xml:space="preserve">Наименование </w:t>
            </w:r>
          </w:p>
          <w:p w:rsidR="00E83678" w:rsidRPr="00D72265" w:rsidRDefault="00E83678" w:rsidP="00E83678">
            <w:pPr>
              <w:jc w:val="center"/>
              <w:rPr>
                <w:bCs/>
              </w:rPr>
            </w:pPr>
            <w:r w:rsidRPr="00D72265">
              <w:rPr>
                <w:bCs/>
              </w:rPr>
              <w:t>муниципальных услуг по типам учреждений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ind w:left="-108" w:right="-141"/>
              <w:jc w:val="center"/>
              <w:rPr>
                <w:bCs/>
              </w:rPr>
            </w:pPr>
            <w:r w:rsidRPr="00D72265">
              <w:rPr>
                <w:bCs/>
              </w:rPr>
              <w:t>Остаток средств на 01.01.</w:t>
            </w:r>
            <w:r w:rsidR="005B7EA4" w:rsidRPr="00D72265">
              <w:rPr>
                <w:bCs/>
              </w:rPr>
              <w:t>2018</w:t>
            </w:r>
            <w:r w:rsidRPr="00D72265">
              <w:rPr>
                <w:bCs/>
              </w:rPr>
              <w:t>*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jc w:val="center"/>
              <w:rPr>
                <w:bCs/>
              </w:rPr>
            </w:pPr>
            <w:r w:rsidRPr="00D72265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jc w:val="center"/>
              <w:rPr>
                <w:bCs/>
              </w:rPr>
            </w:pPr>
            <w:r w:rsidRPr="00D72265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ind w:left="-108" w:right="-108"/>
              <w:jc w:val="center"/>
              <w:rPr>
                <w:bCs/>
              </w:rPr>
            </w:pPr>
            <w:r w:rsidRPr="00D72265">
              <w:rPr>
                <w:bCs/>
              </w:rPr>
              <w:t xml:space="preserve">Причины </w:t>
            </w:r>
          </w:p>
          <w:p w:rsidR="00E83678" w:rsidRPr="00D72265" w:rsidRDefault="00E83678" w:rsidP="00E83678">
            <w:pPr>
              <w:ind w:left="-108" w:right="-108"/>
              <w:jc w:val="center"/>
              <w:rPr>
                <w:bCs/>
              </w:rPr>
            </w:pPr>
            <w:r w:rsidRPr="00D72265">
              <w:rPr>
                <w:bCs/>
              </w:rPr>
              <w:t>корректировок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jc w:val="center"/>
              <w:rPr>
                <w:bCs/>
              </w:rPr>
            </w:pPr>
            <w:r w:rsidRPr="00D72265">
              <w:rPr>
                <w:bCs/>
              </w:rPr>
              <w:t xml:space="preserve">Фактическое </w:t>
            </w:r>
          </w:p>
          <w:p w:rsidR="00E83678" w:rsidRPr="00D72265" w:rsidRDefault="00E83678" w:rsidP="00E83678">
            <w:pPr>
              <w:jc w:val="center"/>
              <w:rPr>
                <w:bCs/>
              </w:rPr>
            </w:pPr>
            <w:r w:rsidRPr="00D72265">
              <w:rPr>
                <w:bCs/>
              </w:rPr>
              <w:t>исполнение</w:t>
            </w:r>
            <w:r w:rsidRPr="00D72265">
              <w:rPr>
                <w:bCs/>
              </w:rPr>
              <w:br/>
              <w:t>(тыс. рублей)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D72265">
            <w:pPr>
              <w:ind w:left="-108" w:right="-123"/>
              <w:jc w:val="center"/>
              <w:rPr>
                <w:bCs/>
              </w:rPr>
            </w:pPr>
            <w:r w:rsidRPr="00D72265">
              <w:rPr>
                <w:bCs/>
              </w:rPr>
              <w:t xml:space="preserve">Остаток средств на </w:t>
            </w:r>
            <w:r w:rsidR="00D72265">
              <w:rPr>
                <w:bCs/>
                <w:sz w:val="22"/>
                <w:szCs w:val="22"/>
              </w:rPr>
              <w:t>01</w:t>
            </w:r>
            <w:r w:rsidRPr="00D72265">
              <w:rPr>
                <w:bCs/>
                <w:sz w:val="22"/>
                <w:szCs w:val="22"/>
              </w:rPr>
              <w:t>.</w:t>
            </w:r>
            <w:r w:rsidR="00D72265">
              <w:rPr>
                <w:bCs/>
                <w:sz w:val="22"/>
                <w:szCs w:val="22"/>
              </w:rPr>
              <w:t>07</w:t>
            </w:r>
            <w:r w:rsidRPr="00D72265">
              <w:rPr>
                <w:bCs/>
                <w:sz w:val="22"/>
                <w:szCs w:val="22"/>
              </w:rPr>
              <w:t>.</w:t>
            </w:r>
            <w:r w:rsidR="005B7EA4" w:rsidRPr="00D72265">
              <w:rPr>
                <w:bCs/>
                <w:sz w:val="22"/>
                <w:szCs w:val="22"/>
              </w:rPr>
              <w:t>2018</w:t>
            </w:r>
            <w:r w:rsidRPr="00D72265">
              <w:rPr>
                <w:bCs/>
                <w:sz w:val="22"/>
                <w:szCs w:val="22"/>
              </w:rPr>
              <w:t xml:space="preserve"> **</w:t>
            </w:r>
          </w:p>
        </w:tc>
      </w:tr>
      <w:tr w:rsidR="00E83678" w:rsidRPr="00D72265" w:rsidTr="0031329D">
        <w:trPr>
          <w:trHeight w:val="15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rPr>
                <w:bCs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ind w:left="-75" w:right="-141"/>
              <w:jc w:val="center"/>
              <w:rPr>
                <w:bCs/>
              </w:rPr>
            </w:pPr>
            <w:r w:rsidRPr="00D72265">
              <w:rPr>
                <w:bCs/>
              </w:rPr>
              <w:t xml:space="preserve">объем услуг </w:t>
            </w:r>
            <w:r w:rsidRPr="00D72265">
              <w:rPr>
                <w:bCs/>
              </w:rPr>
              <w:br/>
              <w:t>(количество)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D56FAF">
            <w:pPr>
              <w:ind w:left="-107" w:right="-141"/>
              <w:jc w:val="center"/>
              <w:rPr>
                <w:bCs/>
              </w:rPr>
            </w:pPr>
            <w:r w:rsidRPr="00D72265">
              <w:rPr>
                <w:bCs/>
              </w:rPr>
              <w:t>финансовое обеспечение услуг</w:t>
            </w:r>
            <w:r w:rsidRPr="00D72265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ind w:left="-167" w:right="-165"/>
              <w:jc w:val="center"/>
              <w:rPr>
                <w:bCs/>
              </w:rPr>
            </w:pPr>
            <w:r w:rsidRPr="00D72265">
              <w:rPr>
                <w:bCs/>
              </w:rPr>
              <w:t xml:space="preserve">объем услуг </w:t>
            </w:r>
            <w:r w:rsidRPr="00D72265">
              <w:rPr>
                <w:bCs/>
              </w:rPr>
              <w:br/>
              <w:t>(количество)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D56FAF">
            <w:pPr>
              <w:ind w:left="-108" w:right="-108"/>
              <w:jc w:val="center"/>
              <w:rPr>
                <w:bCs/>
              </w:rPr>
            </w:pPr>
            <w:r w:rsidRPr="00D72265">
              <w:rPr>
                <w:bCs/>
              </w:rPr>
              <w:t>финансовое обеспечение услуг</w:t>
            </w:r>
            <w:r w:rsidRPr="00D72265">
              <w:rPr>
                <w:bCs/>
              </w:rPr>
              <w:br/>
              <w:t>(тыс. рублей)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D56FAF">
            <w:pPr>
              <w:ind w:left="-108" w:right="-108"/>
              <w:jc w:val="center"/>
              <w:rPr>
                <w:bCs/>
              </w:rPr>
            </w:pPr>
            <w:r w:rsidRPr="00D72265">
              <w:rPr>
                <w:bCs/>
              </w:rPr>
              <w:t xml:space="preserve">объем услуг </w:t>
            </w:r>
            <w:r w:rsidRPr="00D72265">
              <w:rPr>
                <w:bCs/>
              </w:rPr>
              <w:br/>
              <w:t>(количество)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tabs>
                <w:tab w:val="left" w:pos="1201"/>
              </w:tabs>
              <w:ind w:left="-108"/>
              <w:jc w:val="center"/>
              <w:rPr>
                <w:bCs/>
              </w:rPr>
            </w:pPr>
            <w:r w:rsidRPr="00D72265">
              <w:rPr>
                <w:bCs/>
              </w:rPr>
              <w:t>финансовое обеспечение услуг</w:t>
            </w:r>
          </w:p>
          <w:p w:rsidR="00E83678" w:rsidRPr="00D72265" w:rsidRDefault="00E83678" w:rsidP="00E83678">
            <w:pPr>
              <w:tabs>
                <w:tab w:val="left" w:pos="1201"/>
              </w:tabs>
              <w:ind w:left="-108" w:right="-81"/>
              <w:jc w:val="center"/>
              <w:rPr>
                <w:bCs/>
              </w:rPr>
            </w:pPr>
            <w:r w:rsidRPr="00D72265">
              <w:rPr>
                <w:bCs/>
              </w:rPr>
              <w:t>(тыс. рублей)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78" w:rsidRPr="00D72265" w:rsidRDefault="00E83678" w:rsidP="00E83678">
            <w:pPr>
              <w:rPr>
                <w:bCs/>
              </w:rPr>
            </w:pPr>
          </w:p>
        </w:tc>
      </w:tr>
      <w:tr w:rsidR="00E83678" w:rsidRPr="00D72265" w:rsidTr="0031329D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r w:rsidRPr="00D72265">
              <w:t>Содержание в чистоте территории города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70 000 м.кв.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265" w:rsidRPr="00D72265" w:rsidRDefault="00D72265" w:rsidP="00D72265">
            <w:pPr>
              <w:jc w:val="center"/>
            </w:pPr>
            <w:r>
              <w:t>3498,0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70 000 м.кв.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3762,0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7900B7" w:rsidP="00E83678">
            <w:pPr>
              <w:jc w:val="center"/>
            </w:pPr>
            <w:r w:rsidRPr="00D72265">
              <w:t>Увеличение стоимости оказываемых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70 000 м.кв.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1640,7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 w:rsidRPr="00D72265">
              <w:t>2121,3</w:t>
            </w:r>
          </w:p>
        </w:tc>
      </w:tr>
      <w:tr w:rsidR="00E83678" w:rsidRPr="00D72265" w:rsidTr="0031329D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r w:rsidRPr="00D72265">
              <w:t>Организация деятельности клубных формирований и формирований самостоятельного народного творчества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8685,0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8521,0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Увеличение стоимости оказываемых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DC699F">
            <w:pPr>
              <w:jc w:val="center"/>
            </w:pPr>
            <w:r>
              <w:t>3961,</w:t>
            </w:r>
            <w:r w:rsidR="00DC699F"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C699F" w:rsidP="00E83678">
            <w:pPr>
              <w:jc w:val="center"/>
            </w:pPr>
            <w:r>
              <w:t>4560,0</w:t>
            </w:r>
          </w:p>
        </w:tc>
      </w:tr>
      <w:tr w:rsidR="00E83678" w:rsidRPr="00D72265" w:rsidTr="0031329D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r w:rsidRPr="00D72265">
              <w:t>Библиотечное, библиографическое информационное обслуживание пользователей библиотеки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58183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3017,9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58183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3017,9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7900B7" w:rsidP="00E83678">
            <w:pPr>
              <w:jc w:val="center"/>
            </w:pPr>
            <w:r w:rsidRPr="00D72265">
              <w:t>Увеличение стоимости оказываемых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30536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1372,1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 w:rsidRPr="00D72265">
              <w:t>1645,8</w:t>
            </w:r>
          </w:p>
        </w:tc>
      </w:tr>
      <w:tr w:rsidR="00E83678" w:rsidRPr="00D72265" w:rsidTr="0031329D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rPr>
                <w:bCs/>
              </w:rPr>
            </w:pPr>
            <w:r w:rsidRPr="00D72265">
              <w:rPr>
                <w:bCs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15200,9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E83678">
            <w:pPr>
              <w:jc w:val="center"/>
            </w:pPr>
            <w:r>
              <w:t>15300,9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E83678" w:rsidP="00E83678">
            <w:pPr>
              <w:jc w:val="center"/>
            </w:pPr>
            <w:r w:rsidRPr="00D7226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DC699F">
            <w:pPr>
              <w:jc w:val="center"/>
            </w:pPr>
            <w:r>
              <w:t>6973,</w:t>
            </w:r>
            <w:r w:rsidR="00DC699F"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678" w:rsidRPr="00D72265" w:rsidRDefault="00D72265" w:rsidP="00DC699F">
            <w:pPr>
              <w:jc w:val="center"/>
            </w:pPr>
            <w:r>
              <w:t>8327,</w:t>
            </w:r>
            <w:r w:rsidR="00DC699F">
              <w:t>1</w:t>
            </w:r>
          </w:p>
        </w:tc>
      </w:tr>
    </w:tbl>
    <w:p w:rsidR="00623835" w:rsidRPr="00D72265" w:rsidRDefault="00623835" w:rsidP="0031329D">
      <w:pPr>
        <w:widowControl w:val="0"/>
        <w:autoSpaceDE w:val="0"/>
        <w:autoSpaceDN w:val="0"/>
        <w:adjustRightInd w:val="0"/>
        <w:jc w:val="both"/>
      </w:pPr>
    </w:p>
    <w:sectPr w:rsidR="00623835" w:rsidRPr="00D72265" w:rsidSect="00C91710">
      <w:footerReference w:type="even" r:id="rId9"/>
      <w:footerReference w:type="default" r:id="rId10"/>
      <w:pgSz w:w="16838" w:h="11905" w:orient="landscape"/>
      <w:pgMar w:top="1135" w:right="82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83" w:rsidRDefault="007E4A83">
      <w:r>
        <w:separator/>
      </w:r>
    </w:p>
  </w:endnote>
  <w:endnote w:type="continuationSeparator" w:id="0">
    <w:p w:rsidR="007E4A83" w:rsidRDefault="007E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2C" w:rsidRPr="00F22C56" w:rsidRDefault="0029012C" w:rsidP="00F22C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2C" w:rsidRDefault="0029012C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9012C" w:rsidRDefault="0029012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2C" w:rsidRPr="00F22C56" w:rsidRDefault="0029012C" w:rsidP="00F22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83" w:rsidRDefault="007E4A83">
      <w:r>
        <w:separator/>
      </w:r>
    </w:p>
  </w:footnote>
  <w:footnote w:type="continuationSeparator" w:id="0">
    <w:p w:rsidR="007E4A83" w:rsidRDefault="007E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438"/>
    <w:multiLevelType w:val="hybridMultilevel"/>
    <w:tmpl w:val="2900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793DFE"/>
    <w:multiLevelType w:val="hybridMultilevel"/>
    <w:tmpl w:val="C674E228"/>
    <w:lvl w:ilvl="0" w:tplc="607E28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E28AC"/>
    <w:multiLevelType w:val="hybridMultilevel"/>
    <w:tmpl w:val="1D2693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073B"/>
    <w:rsid w:val="00013B0B"/>
    <w:rsid w:val="00015CD7"/>
    <w:rsid w:val="00030415"/>
    <w:rsid w:val="0003267A"/>
    <w:rsid w:val="00033EE5"/>
    <w:rsid w:val="00042887"/>
    <w:rsid w:val="00053841"/>
    <w:rsid w:val="000625AC"/>
    <w:rsid w:val="00076FB4"/>
    <w:rsid w:val="00077202"/>
    <w:rsid w:val="000843F4"/>
    <w:rsid w:val="000867C4"/>
    <w:rsid w:val="00086BB7"/>
    <w:rsid w:val="00091F3A"/>
    <w:rsid w:val="000936A3"/>
    <w:rsid w:val="00093C6E"/>
    <w:rsid w:val="00093DC4"/>
    <w:rsid w:val="00097655"/>
    <w:rsid w:val="000A360C"/>
    <w:rsid w:val="000A4E4A"/>
    <w:rsid w:val="000A51AE"/>
    <w:rsid w:val="000A5758"/>
    <w:rsid w:val="000C06F3"/>
    <w:rsid w:val="000C3316"/>
    <w:rsid w:val="000C4DC7"/>
    <w:rsid w:val="000D1268"/>
    <w:rsid w:val="000D1551"/>
    <w:rsid w:val="000E6019"/>
    <w:rsid w:val="000F109C"/>
    <w:rsid w:val="00102821"/>
    <w:rsid w:val="00121F63"/>
    <w:rsid w:val="00123CC2"/>
    <w:rsid w:val="00124449"/>
    <w:rsid w:val="00133D37"/>
    <w:rsid w:val="00166AD2"/>
    <w:rsid w:val="00181F7E"/>
    <w:rsid w:val="0018357E"/>
    <w:rsid w:val="00183AC1"/>
    <w:rsid w:val="001A76BB"/>
    <w:rsid w:val="001C4EB4"/>
    <w:rsid w:val="001D5DF1"/>
    <w:rsid w:val="001E4E5E"/>
    <w:rsid w:val="001E51E2"/>
    <w:rsid w:val="001F00B2"/>
    <w:rsid w:val="00206836"/>
    <w:rsid w:val="00207EE4"/>
    <w:rsid w:val="002174E2"/>
    <w:rsid w:val="002204D3"/>
    <w:rsid w:val="00235364"/>
    <w:rsid w:val="002369F6"/>
    <w:rsid w:val="00237D5A"/>
    <w:rsid w:val="002437B7"/>
    <w:rsid w:val="002514BD"/>
    <w:rsid w:val="00251BBC"/>
    <w:rsid w:val="00256FFF"/>
    <w:rsid w:val="002651E6"/>
    <w:rsid w:val="002665F9"/>
    <w:rsid w:val="00272C04"/>
    <w:rsid w:val="00281ED7"/>
    <w:rsid w:val="00286CE1"/>
    <w:rsid w:val="0029012C"/>
    <w:rsid w:val="002A6C39"/>
    <w:rsid w:val="002A73D9"/>
    <w:rsid w:val="002C7B7F"/>
    <w:rsid w:val="002D15D0"/>
    <w:rsid w:val="002D35C9"/>
    <w:rsid w:val="002D4791"/>
    <w:rsid w:val="0030047A"/>
    <w:rsid w:val="00306670"/>
    <w:rsid w:val="0031329D"/>
    <w:rsid w:val="00320638"/>
    <w:rsid w:val="00320E0F"/>
    <w:rsid w:val="00326194"/>
    <w:rsid w:val="00331741"/>
    <w:rsid w:val="0033566F"/>
    <w:rsid w:val="003376F2"/>
    <w:rsid w:val="0034351C"/>
    <w:rsid w:val="00347FBC"/>
    <w:rsid w:val="003538F8"/>
    <w:rsid w:val="00353CAF"/>
    <w:rsid w:val="00356789"/>
    <w:rsid w:val="003573F1"/>
    <w:rsid w:val="003625DC"/>
    <w:rsid w:val="00363081"/>
    <w:rsid w:val="0036661D"/>
    <w:rsid w:val="003668FC"/>
    <w:rsid w:val="00377966"/>
    <w:rsid w:val="00386401"/>
    <w:rsid w:val="003A3D61"/>
    <w:rsid w:val="003A54EE"/>
    <w:rsid w:val="003A5F9F"/>
    <w:rsid w:val="003B1B36"/>
    <w:rsid w:val="003B3867"/>
    <w:rsid w:val="003C1F20"/>
    <w:rsid w:val="003E0A08"/>
    <w:rsid w:val="003E3F8E"/>
    <w:rsid w:val="003F1E8A"/>
    <w:rsid w:val="003F1FED"/>
    <w:rsid w:val="0040392D"/>
    <w:rsid w:val="00423BCB"/>
    <w:rsid w:val="00424099"/>
    <w:rsid w:val="0044568C"/>
    <w:rsid w:val="004530AA"/>
    <w:rsid w:val="004572FE"/>
    <w:rsid w:val="004656D8"/>
    <w:rsid w:val="00486C44"/>
    <w:rsid w:val="00487375"/>
    <w:rsid w:val="00493153"/>
    <w:rsid w:val="00495F11"/>
    <w:rsid w:val="004964E9"/>
    <w:rsid w:val="004A10D7"/>
    <w:rsid w:val="004A493B"/>
    <w:rsid w:val="004B1510"/>
    <w:rsid w:val="004B367A"/>
    <w:rsid w:val="004B416E"/>
    <w:rsid w:val="004B59AD"/>
    <w:rsid w:val="004B66F3"/>
    <w:rsid w:val="004B77A5"/>
    <w:rsid w:val="004C2294"/>
    <w:rsid w:val="004E50FE"/>
    <w:rsid w:val="004E6730"/>
    <w:rsid w:val="004F791C"/>
    <w:rsid w:val="0051317B"/>
    <w:rsid w:val="00520E7F"/>
    <w:rsid w:val="005217AC"/>
    <w:rsid w:val="005242AC"/>
    <w:rsid w:val="00527C0A"/>
    <w:rsid w:val="00533807"/>
    <w:rsid w:val="00537064"/>
    <w:rsid w:val="005372E9"/>
    <w:rsid w:val="005447A3"/>
    <w:rsid w:val="00545810"/>
    <w:rsid w:val="0054648D"/>
    <w:rsid w:val="00547B91"/>
    <w:rsid w:val="00552290"/>
    <w:rsid w:val="00554CC0"/>
    <w:rsid w:val="0056277D"/>
    <w:rsid w:val="005645D2"/>
    <w:rsid w:val="00570EC3"/>
    <w:rsid w:val="00570FDF"/>
    <w:rsid w:val="005710D0"/>
    <w:rsid w:val="00571B9C"/>
    <w:rsid w:val="0057291B"/>
    <w:rsid w:val="00583A65"/>
    <w:rsid w:val="00593CD2"/>
    <w:rsid w:val="00597617"/>
    <w:rsid w:val="005A0114"/>
    <w:rsid w:val="005B7EA4"/>
    <w:rsid w:val="005C013F"/>
    <w:rsid w:val="005C2DA3"/>
    <w:rsid w:val="005E030B"/>
    <w:rsid w:val="005E2BB9"/>
    <w:rsid w:val="005E3838"/>
    <w:rsid w:val="005E5259"/>
    <w:rsid w:val="00600DC3"/>
    <w:rsid w:val="00601183"/>
    <w:rsid w:val="00603FD2"/>
    <w:rsid w:val="00616C8E"/>
    <w:rsid w:val="00623835"/>
    <w:rsid w:val="00624D3E"/>
    <w:rsid w:val="00630177"/>
    <w:rsid w:val="00636466"/>
    <w:rsid w:val="00637B2D"/>
    <w:rsid w:val="00637C33"/>
    <w:rsid w:val="00644028"/>
    <w:rsid w:val="00645411"/>
    <w:rsid w:val="00645A25"/>
    <w:rsid w:val="00652697"/>
    <w:rsid w:val="0065325A"/>
    <w:rsid w:val="00654A6E"/>
    <w:rsid w:val="00655FC2"/>
    <w:rsid w:val="006572E5"/>
    <w:rsid w:val="006574E2"/>
    <w:rsid w:val="00660C57"/>
    <w:rsid w:val="00667E70"/>
    <w:rsid w:val="006700E7"/>
    <w:rsid w:val="00672F3C"/>
    <w:rsid w:val="00673B15"/>
    <w:rsid w:val="00674E1F"/>
    <w:rsid w:val="00690842"/>
    <w:rsid w:val="00693A65"/>
    <w:rsid w:val="006971F7"/>
    <w:rsid w:val="006A0347"/>
    <w:rsid w:val="006A22D8"/>
    <w:rsid w:val="006B1614"/>
    <w:rsid w:val="006D1587"/>
    <w:rsid w:val="006E444C"/>
    <w:rsid w:val="00704BCF"/>
    <w:rsid w:val="00716686"/>
    <w:rsid w:val="00727321"/>
    <w:rsid w:val="007404E7"/>
    <w:rsid w:val="0074423C"/>
    <w:rsid w:val="007459CB"/>
    <w:rsid w:val="00752551"/>
    <w:rsid w:val="00761E89"/>
    <w:rsid w:val="00773062"/>
    <w:rsid w:val="007762BF"/>
    <w:rsid w:val="00781BE6"/>
    <w:rsid w:val="00784E40"/>
    <w:rsid w:val="00785EB6"/>
    <w:rsid w:val="007900B7"/>
    <w:rsid w:val="00793A18"/>
    <w:rsid w:val="007A1118"/>
    <w:rsid w:val="007A7CFF"/>
    <w:rsid w:val="007B0605"/>
    <w:rsid w:val="007B0F92"/>
    <w:rsid w:val="007C3EF3"/>
    <w:rsid w:val="007C4D08"/>
    <w:rsid w:val="007D0D4C"/>
    <w:rsid w:val="007D42F5"/>
    <w:rsid w:val="007E291C"/>
    <w:rsid w:val="007E4404"/>
    <w:rsid w:val="007E4A83"/>
    <w:rsid w:val="007F57B4"/>
    <w:rsid w:val="007F6AF2"/>
    <w:rsid w:val="007F7DF8"/>
    <w:rsid w:val="00807B41"/>
    <w:rsid w:val="00824FB2"/>
    <w:rsid w:val="00834FE8"/>
    <w:rsid w:val="00844673"/>
    <w:rsid w:val="0084535F"/>
    <w:rsid w:val="00846168"/>
    <w:rsid w:val="00851E8D"/>
    <w:rsid w:val="0085486B"/>
    <w:rsid w:val="00856381"/>
    <w:rsid w:val="00866D60"/>
    <w:rsid w:val="0087239E"/>
    <w:rsid w:val="00876523"/>
    <w:rsid w:val="00876B01"/>
    <w:rsid w:val="00884FAF"/>
    <w:rsid w:val="00886CD9"/>
    <w:rsid w:val="00887C6A"/>
    <w:rsid w:val="00894CAF"/>
    <w:rsid w:val="008A2E4C"/>
    <w:rsid w:val="008A3752"/>
    <w:rsid w:val="008A4B94"/>
    <w:rsid w:val="008A7839"/>
    <w:rsid w:val="008C188A"/>
    <w:rsid w:val="008C5815"/>
    <w:rsid w:val="008C7D33"/>
    <w:rsid w:val="008D5186"/>
    <w:rsid w:val="008E6309"/>
    <w:rsid w:val="008F3819"/>
    <w:rsid w:val="009020CA"/>
    <w:rsid w:val="009059D1"/>
    <w:rsid w:val="009067A5"/>
    <w:rsid w:val="0091297E"/>
    <w:rsid w:val="0093190A"/>
    <w:rsid w:val="00952894"/>
    <w:rsid w:val="00962755"/>
    <w:rsid w:val="009635FB"/>
    <w:rsid w:val="009660CD"/>
    <w:rsid w:val="00975837"/>
    <w:rsid w:val="009865DC"/>
    <w:rsid w:val="009A4843"/>
    <w:rsid w:val="009B1372"/>
    <w:rsid w:val="009B491D"/>
    <w:rsid w:val="009C7C5F"/>
    <w:rsid w:val="009D1165"/>
    <w:rsid w:val="009D396C"/>
    <w:rsid w:val="009F0D0B"/>
    <w:rsid w:val="009F1B84"/>
    <w:rsid w:val="009F7822"/>
    <w:rsid w:val="00A0298C"/>
    <w:rsid w:val="00A14411"/>
    <w:rsid w:val="00A14DBE"/>
    <w:rsid w:val="00A150A7"/>
    <w:rsid w:val="00A23CCA"/>
    <w:rsid w:val="00A364BB"/>
    <w:rsid w:val="00A36D03"/>
    <w:rsid w:val="00A419F7"/>
    <w:rsid w:val="00A45499"/>
    <w:rsid w:val="00A4692D"/>
    <w:rsid w:val="00A4786F"/>
    <w:rsid w:val="00A53850"/>
    <w:rsid w:val="00A66442"/>
    <w:rsid w:val="00A80C3A"/>
    <w:rsid w:val="00A810B4"/>
    <w:rsid w:val="00A81804"/>
    <w:rsid w:val="00A87305"/>
    <w:rsid w:val="00A912BC"/>
    <w:rsid w:val="00A9469C"/>
    <w:rsid w:val="00A96602"/>
    <w:rsid w:val="00AA3898"/>
    <w:rsid w:val="00AB04E6"/>
    <w:rsid w:val="00AB43C8"/>
    <w:rsid w:val="00AB5B8A"/>
    <w:rsid w:val="00AD49F6"/>
    <w:rsid w:val="00AE6B1F"/>
    <w:rsid w:val="00AE6E77"/>
    <w:rsid w:val="00AF28C4"/>
    <w:rsid w:val="00AF4099"/>
    <w:rsid w:val="00B00CD5"/>
    <w:rsid w:val="00B06ABB"/>
    <w:rsid w:val="00B13103"/>
    <w:rsid w:val="00B20645"/>
    <w:rsid w:val="00B34E9C"/>
    <w:rsid w:val="00B403EF"/>
    <w:rsid w:val="00B42B07"/>
    <w:rsid w:val="00B54E9B"/>
    <w:rsid w:val="00B60614"/>
    <w:rsid w:val="00B60B9F"/>
    <w:rsid w:val="00B73ABB"/>
    <w:rsid w:val="00B8496A"/>
    <w:rsid w:val="00B85B65"/>
    <w:rsid w:val="00B867C9"/>
    <w:rsid w:val="00B91263"/>
    <w:rsid w:val="00B96C1C"/>
    <w:rsid w:val="00B97A48"/>
    <w:rsid w:val="00B97FDD"/>
    <w:rsid w:val="00BB1C9E"/>
    <w:rsid w:val="00BB347C"/>
    <w:rsid w:val="00BC2465"/>
    <w:rsid w:val="00BC354A"/>
    <w:rsid w:val="00BC46F0"/>
    <w:rsid w:val="00BC7A2E"/>
    <w:rsid w:val="00BC7E3B"/>
    <w:rsid w:val="00BD03EC"/>
    <w:rsid w:val="00BD0751"/>
    <w:rsid w:val="00BD5E8C"/>
    <w:rsid w:val="00BD6E61"/>
    <w:rsid w:val="00BE06C1"/>
    <w:rsid w:val="00BE0C36"/>
    <w:rsid w:val="00BE7EFA"/>
    <w:rsid w:val="00C1161F"/>
    <w:rsid w:val="00C11835"/>
    <w:rsid w:val="00C26C81"/>
    <w:rsid w:val="00C30CA9"/>
    <w:rsid w:val="00C3384F"/>
    <w:rsid w:val="00C349EE"/>
    <w:rsid w:val="00C4140B"/>
    <w:rsid w:val="00C71E0D"/>
    <w:rsid w:val="00C91710"/>
    <w:rsid w:val="00C95526"/>
    <w:rsid w:val="00C97D4C"/>
    <w:rsid w:val="00CA4EE1"/>
    <w:rsid w:val="00CB014D"/>
    <w:rsid w:val="00CB0353"/>
    <w:rsid w:val="00CB1C55"/>
    <w:rsid w:val="00CC16A4"/>
    <w:rsid w:val="00CC36CA"/>
    <w:rsid w:val="00CE692D"/>
    <w:rsid w:val="00CF2D2D"/>
    <w:rsid w:val="00D00779"/>
    <w:rsid w:val="00D04B10"/>
    <w:rsid w:val="00D05E40"/>
    <w:rsid w:val="00D12734"/>
    <w:rsid w:val="00D12D98"/>
    <w:rsid w:val="00D27E3E"/>
    <w:rsid w:val="00D3254E"/>
    <w:rsid w:val="00D32FB3"/>
    <w:rsid w:val="00D40D15"/>
    <w:rsid w:val="00D47733"/>
    <w:rsid w:val="00D50CB1"/>
    <w:rsid w:val="00D56FAF"/>
    <w:rsid w:val="00D72265"/>
    <w:rsid w:val="00D7486E"/>
    <w:rsid w:val="00D91CE4"/>
    <w:rsid w:val="00D96ED8"/>
    <w:rsid w:val="00DA13F0"/>
    <w:rsid w:val="00DA643A"/>
    <w:rsid w:val="00DC699F"/>
    <w:rsid w:val="00DD2D99"/>
    <w:rsid w:val="00DF3447"/>
    <w:rsid w:val="00DF664F"/>
    <w:rsid w:val="00E128BA"/>
    <w:rsid w:val="00E23634"/>
    <w:rsid w:val="00E30CF3"/>
    <w:rsid w:val="00E31171"/>
    <w:rsid w:val="00E3459A"/>
    <w:rsid w:val="00E43232"/>
    <w:rsid w:val="00E47B40"/>
    <w:rsid w:val="00E57059"/>
    <w:rsid w:val="00E66A15"/>
    <w:rsid w:val="00E67ED4"/>
    <w:rsid w:val="00E76BE2"/>
    <w:rsid w:val="00E83678"/>
    <w:rsid w:val="00E86BA7"/>
    <w:rsid w:val="00EA06C3"/>
    <w:rsid w:val="00EB09B0"/>
    <w:rsid w:val="00EB47B1"/>
    <w:rsid w:val="00EC37B1"/>
    <w:rsid w:val="00ED19D2"/>
    <w:rsid w:val="00EE07D0"/>
    <w:rsid w:val="00EE4AC1"/>
    <w:rsid w:val="00EF51FC"/>
    <w:rsid w:val="00F00D8A"/>
    <w:rsid w:val="00F027BF"/>
    <w:rsid w:val="00F22C56"/>
    <w:rsid w:val="00F34787"/>
    <w:rsid w:val="00F401EB"/>
    <w:rsid w:val="00F40E70"/>
    <w:rsid w:val="00F42116"/>
    <w:rsid w:val="00F55ACD"/>
    <w:rsid w:val="00F562AA"/>
    <w:rsid w:val="00F61725"/>
    <w:rsid w:val="00F678F6"/>
    <w:rsid w:val="00F70FB8"/>
    <w:rsid w:val="00F71687"/>
    <w:rsid w:val="00F75E60"/>
    <w:rsid w:val="00F9618C"/>
    <w:rsid w:val="00FA507D"/>
    <w:rsid w:val="00FB5A8F"/>
    <w:rsid w:val="00FC77CF"/>
    <w:rsid w:val="00FD0226"/>
    <w:rsid w:val="00FD28B4"/>
    <w:rsid w:val="00FD3B07"/>
    <w:rsid w:val="00FD3B7F"/>
    <w:rsid w:val="00FE51BE"/>
    <w:rsid w:val="00FF2D15"/>
    <w:rsid w:val="00FF3FB4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624E8D-751B-4751-BBA9-F7D88225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rmal (Web)"/>
    <w:basedOn w:val="a"/>
    <w:uiPriority w:val="99"/>
    <w:unhideWhenUsed/>
    <w:rsid w:val="00A15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605E-C90D-425E-973F-DFBDF557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2869</Words>
  <Characters>16356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Приложение № 5</vt:lpstr>
      <vt:lpstr>        к Отчету</vt:lpstr>
      <vt:lpstr>        </vt:lpstr>
    </vt:vector>
  </TitlesOfParts>
  <Company>Microsoft</Company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Миллерово</dc:creator>
  <cp:lastModifiedBy>АИСБП</cp:lastModifiedBy>
  <cp:revision>21</cp:revision>
  <cp:lastPrinted>2018-09-05T07:09:00Z</cp:lastPrinted>
  <dcterms:created xsi:type="dcterms:W3CDTF">2018-07-17T06:11:00Z</dcterms:created>
  <dcterms:modified xsi:type="dcterms:W3CDTF">2018-09-05T07:10:00Z</dcterms:modified>
</cp:coreProperties>
</file>