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B77" w:rsidRDefault="00871F49" w:rsidP="00047B77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19396</wp:posOffset>
            </wp:positionH>
            <wp:positionV relativeFrom="paragraph">
              <wp:posOffset>-6870</wp:posOffset>
            </wp:positionV>
            <wp:extent cx="9318914" cy="5971310"/>
            <wp:effectExtent l="19050" t="0" r="0" b="0"/>
            <wp:wrapNone/>
            <wp:docPr id="1" name="Рисунок 1" descr="\\Depo\общая\Ирина Николаевна\2018\08\Фото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epo\общая\Ирина Николаевна\2018\08\Фото\1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2013" cy="599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7B77" w:rsidRDefault="005F6E54" w:rsidP="00047B77">
      <w:pPr>
        <w:jc w:val="center"/>
        <w:rPr>
          <w:noProof/>
          <w:lang w:eastAsia="ru-RU"/>
        </w:rPr>
      </w:pPr>
      <w:r w:rsidRPr="005F6E54">
        <w:rPr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614.2pt;height:75.25pt" fillcolor="red" strokecolor="#33c" strokeweight="1pt">
            <v:fill opacity=".5"/>
            <v:shadow on="t" color="#99f" offset="3pt"/>
            <v:textpath style="font-family:&quot;Arial Black&quot;;font-size:54pt;v-text-kern:t" trim="t" fitpath="t" string="Информационно-разъяснительный материал для населения"/>
          </v:shape>
        </w:pict>
      </w:r>
    </w:p>
    <w:p w:rsidR="00047B77" w:rsidRDefault="00047B77" w:rsidP="00047B77">
      <w:pPr>
        <w:jc w:val="center"/>
        <w:rPr>
          <w:noProof/>
          <w:lang w:eastAsia="ru-RU"/>
        </w:rPr>
      </w:pPr>
    </w:p>
    <w:p w:rsidR="00047B77" w:rsidRDefault="00047B77" w:rsidP="00047B77">
      <w:pPr>
        <w:jc w:val="center"/>
        <w:rPr>
          <w:noProof/>
          <w:lang w:eastAsia="ru-RU"/>
        </w:rPr>
      </w:pPr>
    </w:p>
    <w:p w:rsidR="00047B77" w:rsidRDefault="005F6E54" w:rsidP="00047B77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i1026" type="#_x0000_t136" style="width:6in;height:40.35pt" fillcolor="#06c" strokecolor="#9cf" strokeweight="1.5pt">
            <v:shadow on="t" color="#900"/>
            <v:textpath style="font-family:&quot;Impact&quot;;v-text-kern:t" trim="t" fitpath="t" string="ИНИЦИАТИВНОЕ  БЮДЖЕТИРОВАНИЕ"/>
          </v:shape>
        </w:pict>
      </w:r>
    </w:p>
    <w:p w:rsidR="00047B77" w:rsidRDefault="00047B77" w:rsidP="00047B77">
      <w:pPr>
        <w:jc w:val="center"/>
        <w:rPr>
          <w:noProof/>
          <w:lang w:eastAsia="ru-RU"/>
        </w:rPr>
      </w:pPr>
    </w:p>
    <w:p w:rsidR="00047B77" w:rsidRDefault="00047B77" w:rsidP="00047B77">
      <w:pPr>
        <w:jc w:val="center"/>
        <w:rPr>
          <w:noProof/>
          <w:lang w:eastAsia="ru-RU"/>
        </w:rPr>
      </w:pPr>
    </w:p>
    <w:p w:rsidR="00047B77" w:rsidRDefault="00047B77" w:rsidP="00047B77">
      <w:pPr>
        <w:jc w:val="center"/>
        <w:rPr>
          <w:noProof/>
          <w:lang w:eastAsia="ru-RU"/>
        </w:rPr>
      </w:pPr>
    </w:p>
    <w:p w:rsidR="00047B77" w:rsidRDefault="00047B77" w:rsidP="00047B77">
      <w:pPr>
        <w:jc w:val="center"/>
        <w:rPr>
          <w:noProof/>
          <w:lang w:eastAsia="ru-RU"/>
        </w:rPr>
      </w:pPr>
    </w:p>
    <w:p w:rsidR="00047B77" w:rsidRDefault="00047B77" w:rsidP="00047B77">
      <w:pPr>
        <w:jc w:val="center"/>
        <w:rPr>
          <w:noProof/>
          <w:lang w:eastAsia="ru-RU"/>
        </w:rPr>
      </w:pPr>
    </w:p>
    <w:p w:rsidR="00047B77" w:rsidRDefault="00047B77" w:rsidP="00047B77">
      <w:pPr>
        <w:jc w:val="center"/>
        <w:rPr>
          <w:noProof/>
          <w:lang w:eastAsia="ru-RU"/>
        </w:rPr>
      </w:pPr>
    </w:p>
    <w:p w:rsidR="00047B77" w:rsidRDefault="00047B77" w:rsidP="00047B77">
      <w:pPr>
        <w:jc w:val="center"/>
        <w:rPr>
          <w:noProof/>
          <w:lang w:eastAsia="ru-RU"/>
        </w:rPr>
      </w:pPr>
    </w:p>
    <w:p w:rsidR="00FF41CC" w:rsidRDefault="005F6E54" w:rsidP="00047B77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i1027" type="#_x0000_t136" style="width:677.45pt;height:44.75pt" fillcolor="red" strokecolor="#33c" strokeweight="1pt">
            <v:fill opacity=".5"/>
            <v:shadow on="t" color="#99f" offset="3pt"/>
            <v:textpath style="font-family:&quot;Arial Black&quot;;v-text-kern:t" trim="t" fitpath="t" string="МИЛЛЕРОВСКОЕ ГОРОДСКОЕ ПОСЕЛЕНИЕ"/>
          </v:shape>
        </w:pict>
      </w:r>
    </w:p>
    <w:p w:rsidR="00047B77" w:rsidRDefault="00047B77" w:rsidP="00047B77">
      <w:pPr>
        <w:jc w:val="center"/>
        <w:rPr>
          <w:noProof/>
          <w:lang w:eastAsia="ru-RU"/>
        </w:rPr>
      </w:pPr>
    </w:p>
    <w:p w:rsidR="00047B77" w:rsidRDefault="00047B77" w:rsidP="00047B77">
      <w:pPr>
        <w:jc w:val="center"/>
      </w:pPr>
    </w:p>
    <w:p w:rsidR="00047B77" w:rsidRDefault="00047B77" w:rsidP="00047B77">
      <w:pPr>
        <w:jc w:val="center"/>
      </w:pPr>
    </w:p>
    <w:p w:rsidR="00047B77" w:rsidRDefault="00047B77" w:rsidP="00047B7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620000" cy="5708015"/>
            <wp:effectExtent l="19050" t="0" r="0" b="0"/>
            <wp:docPr id="30" name="Рисунок 30" descr="http://priuralye.ru/upload/iblock/3b2/3b288c1398b0d0ca5ca2866e77c759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priuralye.ru/upload/iblock/3b2/3b288c1398b0d0ca5ca2866e77c759d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0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356" w:rsidRDefault="00427356" w:rsidP="00047B77">
      <w:pPr>
        <w:jc w:val="center"/>
      </w:pPr>
    </w:p>
    <w:p w:rsidR="00427356" w:rsidRDefault="00427356" w:rsidP="00047B77">
      <w:pPr>
        <w:jc w:val="center"/>
      </w:pPr>
    </w:p>
    <w:p w:rsidR="00621434" w:rsidRDefault="00621434" w:rsidP="00047B7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344638" cy="5943600"/>
            <wp:effectExtent l="19050" t="0" r="0" b="0"/>
            <wp:docPr id="39" name="Рисунок 39" descr="http://itd1.mycdn.me/image?id=873747613529&amp;t=20&amp;plc=WEB&amp;tkn=*8CZd2r9XCZl5NpeKxdKZ4l_m2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td1.mycdn.me/image?id=873747613529&amp;t=20&amp;plc=WEB&amp;tkn=*8CZd2r9XCZl5NpeKxdKZ4l_m2T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4253" cy="594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356" w:rsidRDefault="00427356" w:rsidP="00047B7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943674"/>
            <wp:effectExtent l="19050" t="0" r="6350" b="0"/>
            <wp:docPr id="33" name="Рисунок 33" descr="http://admiharp.ru/tinybrowser/fulls/files/dokumenty/postanovleniya/2018/202/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admiharp.ru/tinybrowser/fulls/files/dokumenty/postanovleniya/2018/202/ilovepdf_com-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F9A" w:rsidRPr="003E495E" w:rsidRDefault="00C37655" w:rsidP="003E495E">
      <w:pPr>
        <w:ind w:left="-142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E495E">
        <w:rPr>
          <w:b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-6985</wp:posOffset>
            </wp:positionV>
            <wp:extent cx="3250565" cy="3023870"/>
            <wp:effectExtent l="19050" t="0" r="6985" b="0"/>
            <wp:wrapThrough wrapText="bothSides">
              <wp:wrapPolygon edited="0">
                <wp:start x="-127" y="0"/>
                <wp:lineTo x="-127" y="21500"/>
                <wp:lineTo x="21646" y="21500"/>
                <wp:lineTo x="21646" y="0"/>
                <wp:lineTo x="-127" y="0"/>
              </wp:wrapPolygon>
            </wp:wrapThrough>
            <wp:docPr id="69" name="Рисунок 69" descr="https://weloty.com/wp-content/uploads/2015/07/How-to-transcribe-focus-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weloty.com/wp-content/uploads/2015/07/How-to-transcribe-focus-grou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302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1F9A" w:rsidRPr="003E495E">
        <w:rPr>
          <w:rFonts w:ascii="Times New Roman" w:hAnsi="Times New Roman" w:cs="Times New Roman"/>
          <w:b/>
          <w:sz w:val="48"/>
          <w:szCs w:val="48"/>
        </w:rPr>
        <w:t>ИНИЦИАТИВНОЕ БЮДЖЕТИРОВАНИЕ – ЭТО:</w:t>
      </w:r>
    </w:p>
    <w:p w:rsidR="00611F9A" w:rsidRDefault="00611F9A" w:rsidP="00C37655">
      <w:pPr>
        <w:pStyle w:val="a5"/>
        <w:numPr>
          <w:ilvl w:val="0"/>
          <w:numId w:val="1"/>
        </w:numPr>
        <w:ind w:left="-142" w:firstLine="0"/>
        <w:rPr>
          <w:rFonts w:ascii="Times New Roman" w:hAnsi="Times New Roman" w:cs="Times New Roman"/>
          <w:sz w:val="48"/>
          <w:szCs w:val="48"/>
        </w:rPr>
      </w:pPr>
      <w:r w:rsidRPr="00611F9A">
        <w:rPr>
          <w:rFonts w:ascii="Times New Roman" w:hAnsi="Times New Roman" w:cs="Times New Roman"/>
          <w:sz w:val="48"/>
          <w:szCs w:val="48"/>
        </w:rPr>
        <w:t>обсуждение бюджетных вопросов;</w:t>
      </w:r>
    </w:p>
    <w:p w:rsidR="009C60CC" w:rsidRDefault="009C60CC" w:rsidP="00611F9A">
      <w:pPr>
        <w:pStyle w:val="a5"/>
        <w:numPr>
          <w:ilvl w:val="0"/>
          <w:numId w:val="1"/>
        </w:numPr>
        <w:ind w:left="142" w:firstLine="0"/>
        <w:rPr>
          <w:rFonts w:ascii="Times New Roman" w:hAnsi="Times New Roman" w:cs="Times New Roman"/>
          <w:sz w:val="48"/>
          <w:szCs w:val="48"/>
        </w:rPr>
      </w:pPr>
      <w:r w:rsidRPr="009C60CC">
        <w:rPr>
          <w:rFonts w:ascii="Times New Roman" w:hAnsi="Times New Roman" w:cs="Times New Roman"/>
          <w:sz w:val="48"/>
          <w:szCs w:val="48"/>
        </w:rPr>
        <w:t>участие представителей власти</w:t>
      </w:r>
      <w:r w:rsidR="00611F9A" w:rsidRPr="009C60CC">
        <w:rPr>
          <w:rFonts w:ascii="Times New Roman" w:hAnsi="Times New Roman" w:cs="Times New Roman"/>
          <w:sz w:val="48"/>
          <w:szCs w:val="48"/>
        </w:rPr>
        <w:t>;</w:t>
      </w:r>
    </w:p>
    <w:p w:rsidR="009C60CC" w:rsidRDefault="009C60CC" w:rsidP="00611F9A">
      <w:pPr>
        <w:pStyle w:val="a5"/>
        <w:numPr>
          <w:ilvl w:val="0"/>
          <w:numId w:val="1"/>
        </w:numPr>
        <w:ind w:left="142" w:firstLine="0"/>
        <w:rPr>
          <w:rFonts w:ascii="Times New Roman" w:hAnsi="Times New Roman" w:cs="Times New Roman"/>
          <w:sz w:val="48"/>
          <w:szCs w:val="48"/>
        </w:rPr>
      </w:pPr>
      <w:r w:rsidRPr="009C60CC">
        <w:rPr>
          <w:rFonts w:ascii="Times New Roman" w:hAnsi="Times New Roman" w:cs="Times New Roman"/>
          <w:sz w:val="48"/>
          <w:szCs w:val="48"/>
        </w:rPr>
        <w:t>серийный (ежегодно повторяющийся) процесс</w:t>
      </w:r>
      <w:r w:rsidR="00611F9A" w:rsidRPr="009C60CC">
        <w:rPr>
          <w:rFonts w:ascii="Times New Roman" w:hAnsi="Times New Roman" w:cs="Times New Roman"/>
          <w:sz w:val="48"/>
          <w:szCs w:val="48"/>
        </w:rPr>
        <w:t>;</w:t>
      </w:r>
    </w:p>
    <w:p w:rsidR="009C60CC" w:rsidRDefault="009C60CC" w:rsidP="00611F9A">
      <w:pPr>
        <w:pStyle w:val="a5"/>
        <w:numPr>
          <w:ilvl w:val="0"/>
          <w:numId w:val="1"/>
        </w:numPr>
        <w:ind w:left="142" w:firstLine="0"/>
        <w:rPr>
          <w:rFonts w:ascii="Times New Roman" w:hAnsi="Times New Roman" w:cs="Times New Roman"/>
          <w:sz w:val="48"/>
          <w:szCs w:val="48"/>
        </w:rPr>
      </w:pPr>
      <w:r w:rsidRPr="009C60CC">
        <w:rPr>
          <w:rFonts w:ascii="Times New Roman" w:hAnsi="Times New Roman" w:cs="Times New Roman"/>
          <w:sz w:val="48"/>
          <w:szCs w:val="48"/>
        </w:rPr>
        <w:t>публичное обсуждение с участием граждан</w:t>
      </w:r>
      <w:r w:rsidR="00611F9A" w:rsidRPr="009C60CC">
        <w:rPr>
          <w:rFonts w:ascii="Times New Roman" w:hAnsi="Times New Roman" w:cs="Times New Roman"/>
          <w:sz w:val="48"/>
          <w:szCs w:val="48"/>
        </w:rPr>
        <w:t>;</w:t>
      </w:r>
    </w:p>
    <w:p w:rsidR="009C60CC" w:rsidRDefault="009C60CC" w:rsidP="00611F9A">
      <w:pPr>
        <w:pStyle w:val="a5"/>
        <w:numPr>
          <w:ilvl w:val="0"/>
          <w:numId w:val="1"/>
        </w:numPr>
        <w:ind w:left="142" w:firstLine="0"/>
        <w:rPr>
          <w:rFonts w:ascii="Times New Roman" w:hAnsi="Times New Roman" w:cs="Times New Roman"/>
          <w:sz w:val="48"/>
          <w:szCs w:val="48"/>
        </w:rPr>
      </w:pPr>
      <w:r w:rsidRPr="009C60CC">
        <w:rPr>
          <w:rFonts w:ascii="Times New Roman" w:hAnsi="Times New Roman" w:cs="Times New Roman"/>
          <w:sz w:val="48"/>
          <w:szCs w:val="48"/>
        </w:rPr>
        <w:t>организация публичной отчетности</w:t>
      </w:r>
      <w:r w:rsidR="00611F9A" w:rsidRPr="009C60CC">
        <w:rPr>
          <w:rFonts w:ascii="Times New Roman" w:hAnsi="Times New Roman" w:cs="Times New Roman"/>
          <w:sz w:val="48"/>
          <w:szCs w:val="48"/>
        </w:rPr>
        <w:t>;</w:t>
      </w:r>
    </w:p>
    <w:p w:rsidR="009C60CC" w:rsidRDefault="00611F9A" w:rsidP="00611F9A">
      <w:pPr>
        <w:pStyle w:val="a5"/>
        <w:numPr>
          <w:ilvl w:val="0"/>
          <w:numId w:val="1"/>
        </w:numPr>
        <w:ind w:left="142" w:firstLine="0"/>
        <w:rPr>
          <w:rFonts w:ascii="Times New Roman" w:hAnsi="Times New Roman" w:cs="Times New Roman"/>
          <w:sz w:val="48"/>
          <w:szCs w:val="48"/>
        </w:rPr>
      </w:pPr>
      <w:r w:rsidRPr="009C60CC">
        <w:rPr>
          <w:rFonts w:ascii="Times New Roman" w:hAnsi="Times New Roman" w:cs="Times New Roman"/>
          <w:sz w:val="48"/>
          <w:szCs w:val="48"/>
        </w:rPr>
        <w:t xml:space="preserve">сбор средств на </w:t>
      </w:r>
      <w:proofErr w:type="spellStart"/>
      <w:r w:rsidRPr="009C60CC">
        <w:rPr>
          <w:rFonts w:ascii="Times New Roman" w:hAnsi="Times New Roman" w:cs="Times New Roman"/>
          <w:sz w:val="48"/>
          <w:szCs w:val="48"/>
        </w:rPr>
        <w:t>софинансирование</w:t>
      </w:r>
      <w:proofErr w:type="spellEnd"/>
      <w:r w:rsidRPr="009C60CC">
        <w:rPr>
          <w:rFonts w:ascii="Times New Roman" w:hAnsi="Times New Roman" w:cs="Times New Roman"/>
          <w:sz w:val="48"/>
          <w:szCs w:val="48"/>
        </w:rPr>
        <w:t xml:space="preserve"> поддержанных проектов;</w:t>
      </w:r>
    </w:p>
    <w:p w:rsidR="00C37655" w:rsidRDefault="00611F9A" w:rsidP="00611F9A">
      <w:pPr>
        <w:pStyle w:val="a5"/>
        <w:numPr>
          <w:ilvl w:val="0"/>
          <w:numId w:val="1"/>
        </w:numPr>
        <w:ind w:left="142" w:firstLine="0"/>
        <w:rPr>
          <w:rFonts w:ascii="Times New Roman" w:hAnsi="Times New Roman" w:cs="Times New Roman"/>
          <w:sz w:val="48"/>
          <w:szCs w:val="48"/>
        </w:rPr>
      </w:pPr>
      <w:r w:rsidRPr="00C37655">
        <w:rPr>
          <w:rFonts w:ascii="Times New Roman" w:hAnsi="Times New Roman" w:cs="Times New Roman"/>
          <w:sz w:val="48"/>
          <w:szCs w:val="48"/>
        </w:rPr>
        <w:t>выделение субсидий из бюджета субъекта РФ муниципалит</w:t>
      </w:r>
      <w:r w:rsidR="009C60CC" w:rsidRPr="00C37655">
        <w:rPr>
          <w:rFonts w:ascii="Times New Roman" w:hAnsi="Times New Roman" w:cs="Times New Roman"/>
          <w:sz w:val="48"/>
          <w:szCs w:val="48"/>
        </w:rPr>
        <w:t>ету</w:t>
      </w:r>
      <w:r w:rsidRPr="00C37655">
        <w:rPr>
          <w:rFonts w:ascii="Times New Roman" w:hAnsi="Times New Roman" w:cs="Times New Roman"/>
          <w:sz w:val="48"/>
          <w:szCs w:val="48"/>
        </w:rPr>
        <w:t>;</w:t>
      </w:r>
    </w:p>
    <w:p w:rsidR="00C37655" w:rsidRDefault="00611F9A" w:rsidP="00611F9A">
      <w:pPr>
        <w:pStyle w:val="a5"/>
        <w:numPr>
          <w:ilvl w:val="0"/>
          <w:numId w:val="1"/>
        </w:numPr>
        <w:ind w:left="142" w:firstLine="0"/>
        <w:rPr>
          <w:rFonts w:ascii="Times New Roman" w:hAnsi="Times New Roman" w:cs="Times New Roman"/>
          <w:sz w:val="48"/>
          <w:szCs w:val="48"/>
        </w:rPr>
      </w:pPr>
      <w:r w:rsidRPr="00C37655">
        <w:rPr>
          <w:rFonts w:ascii="Times New Roman" w:hAnsi="Times New Roman" w:cs="Times New Roman"/>
          <w:sz w:val="48"/>
          <w:szCs w:val="48"/>
        </w:rPr>
        <w:t>общественный контроль и участие граждан в реализации</w:t>
      </w:r>
      <w:r w:rsidR="00C37655" w:rsidRPr="00C37655">
        <w:rPr>
          <w:rFonts w:ascii="Times New Roman" w:hAnsi="Times New Roman" w:cs="Times New Roman"/>
          <w:sz w:val="48"/>
          <w:szCs w:val="48"/>
        </w:rPr>
        <w:t xml:space="preserve"> </w:t>
      </w:r>
      <w:r w:rsidRPr="00C37655">
        <w:rPr>
          <w:rFonts w:ascii="Times New Roman" w:hAnsi="Times New Roman" w:cs="Times New Roman"/>
          <w:sz w:val="48"/>
          <w:szCs w:val="48"/>
        </w:rPr>
        <w:t>проектов;</w:t>
      </w:r>
    </w:p>
    <w:p w:rsidR="00C37655" w:rsidRDefault="00611F9A" w:rsidP="00611F9A">
      <w:pPr>
        <w:pStyle w:val="a5"/>
        <w:numPr>
          <w:ilvl w:val="0"/>
          <w:numId w:val="1"/>
        </w:numPr>
        <w:ind w:left="142" w:firstLine="0"/>
        <w:rPr>
          <w:rFonts w:ascii="Times New Roman" w:hAnsi="Times New Roman" w:cs="Times New Roman"/>
          <w:sz w:val="48"/>
          <w:szCs w:val="48"/>
        </w:rPr>
      </w:pPr>
      <w:r w:rsidRPr="00C37655">
        <w:rPr>
          <w:rFonts w:ascii="Times New Roman" w:hAnsi="Times New Roman" w:cs="Times New Roman"/>
          <w:sz w:val="48"/>
          <w:szCs w:val="48"/>
        </w:rPr>
        <w:t>торжественное открытие новых объектов</w:t>
      </w:r>
      <w:r w:rsidR="00C37655">
        <w:rPr>
          <w:rFonts w:ascii="Times New Roman" w:hAnsi="Times New Roman" w:cs="Times New Roman"/>
          <w:sz w:val="48"/>
          <w:szCs w:val="48"/>
        </w:rPr>
        <w:t>;</w:t>
      </w:r>
    </w:p>
    <w:p w:rsidR="00611F9A" w:rsidRDefault="00C37655" w:rsidP="00611F9A">
      <w:pPr>
        <w:pStyle w:val="a5"/>
        <w:numPr>
          <w:ilvl w:val="0"/>
          <w:numId w:val="1"/>
        </w:numPr>
        <w:ind w:left="142" w:firstLine="0"/>
        <w:rPr>
          <w:rFonts w:ascii="Times New Roman" w:hAnsi="Times New Roman" w:cs="Times New Roman"/>
          <w:sz w:val="48"/>
          <w:szCs w:val="48"/>
        </w:rPr>
      </w:pPr>
      <w:proofErr w:type="spellStart"/>
      <w:r>
        <w:rPr>
          <w:rFonts w:ascii="Times New Roman" w:hAnsi="Times New Roman" w:cs="Times New Roman"/>
          <w:sz w:val="48"/>
          <w:szCs w:val="48"/>
        </w:rPr>
        <w:t>встроенность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практик в </w:t>
      </w:r>
      <w:proofErr w:type="spellStart"/>
      <w:r>
        <w:rPr>
          <w:rFonts w:ascii="Times New Roman" w:hAnsi="Times New Roman" w:cs="Times New Roman"/>
          <w:sz w:val="48"/>
          <w:szCs w:val="48"/>
        </w:rPr>
        <w:t>администратимный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и бюджетный процесс</w:t>
      </w:r>
      <w:r w:rsidR="00611F9A" w:rsidRPr="00C37655">
        <w:rPr>
          <w:rFonts w:ascii="Times New Roman" w:hAnsi="Times New Roman" w:cs="Times New Roman"/>
          <w:sz w:val="48"/>
          <w:szCs w:val="48"/>
        </w:rPr>
        <w:t>.</w:t>
      </w:r>
    </w:p>
    <w:p w:rsidR="003E495E" w:rsidRDefault="003E495E" w:rsidP="003E495E">
      <w:pPr>
        <w:pStyle w:val="a5"/>
        <w:ind w:left="142"/>
        <w:rPr>
          <w:rFonts w:ascii="Times New Roman" w:hAnsi="Times New Roman" w:cs="Times New Roman"/>
          <w:sz w:val="48"/>
          <w:szCs w:val="48"/>
        </w:rPr>
      </w:pPr>
    </w:p>
    <w:p w:rsidR="003E495E" w:rsidRDefault="003E495E" w:rsidP="003E495E">
      <w:pPr>
        <w:pStyle w:val="a5"/>
        <w:ind w:left="142"/>
        <w:rPr>
          <w:rFonts w:ascii="Times New Roman" w:hAnsi="Times New Roman" w:cs="Times New Roman"/>
          <w:sz w:val="48"/>
          <w:szCs w:val="48"/>
        </w:rPr>
      </w:pPr>
    </w:p>
    <w:p w:rsidR="003E495E" w:rsidRDefault="003E495E" w:rsidP="003E495E">
      <w:pPr>
        <w:pStyle w:val="a5"/>
        <w:ind w:left="142"/>
        <w:rPr>
          <w:rFonts w:ascii="Times New Roman" w:hAnsi="Times New Roman" w:cs="Times New Roman"/>
          <w:sz w:val="48"/>
          <w:szCs w:val="48"/>
        </w:rPr>
      </w:pPr>
    </w:p>
    <w:p w:rsidR="003E495E" w:rsidRDefault="005F3945" w:rsidP="003E495E">
      <w:pPr>
        <w:pStyle w:val="a5"/>
        <w:ind w:left="142"/>
        <w:rPr>
          <w:rFonts w:ascii="Times New Roman" w:hAnsi="Times New Roman" w:cs="Times New Roman"/>
          <w:b/>
          <w:sz w:val="44"/>
          <w:szCs w:val="44"/>
        </w:rPr>
      </w:pPr>
      <w:r w:rsidRPr="005F3945">
        <w:rPr>
          <w:rFonts w:ascii="Times New Roman" w:hAnsi="Times New Roman" w:cs="Times New Roman"/>
          <w:b/>
          <w:sz w:val="44"/>
          <w:szCs w:val="44"/>
        </w:rPr>
        <w:lastRenderedPageBreak/>
        <w:t>ЭФФЕКТЫ ОТ ВНЕДРЕНИЯ ИНИЦИАТИВНОГО БЮДЖЕТИРОВАНИЯ</w:t>
      </w:r>
    </w:p>
    <w:p w:rsidR="005F3945" w:rsidRDefault="005F3945" w:rsidP="003E495E">
      <w:pPr>
        <w:pStyle w:val="a5"/>
        <w:ind w:left="142"/>
        <w:rPr>
          <w:rFonts w:ascii="Times New Roman" w:hAnsi="Times New Roman" w:cs="Times New Roman"/>
          <w:b/>
          <w:sz w:val="44"/>
          <w:szCs w:val="44"/>
        </w:rPr>
      </w:pPr>
    </w:p>
    <w:p w:rsidR="00ED6382" w:rsidRDefault="00ED6382" w:rsidP="00ED63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364403" cy="4023329"/>
            <wp:effectExtent l="19050" t="0" r="8197" b="0"/>
            <wp:docPr id="7" name="Рисунок 7" descr="http://municipal.uapa.ru/mediafiles/uploads/2/209/4123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unicipal.uapa.ru/mediafiles/uploads/2/209/4123/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263" cy="4026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382" w:rsidRDefault="00ED6382" w:rsidP="00ED63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2"/>
          <w:lang w:eastAsia="ru-RU"/>
        </w:rPr>
      </w:pPr>
    </w:p>
    <w:p w:rsidR="00ED6382" w:rsidRDefault="00ED6382" w:rsidP="00ED63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2"/>
          <w:lang w:eastAsia="ru-RU"/>
        </w:rPr>
      </w:pPr>
    </w:p>
    <w:p w:rsidR="00ED6382" w:rsidRDefault="00ED6382" w:rsidP="00ED63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2"/>
          <w:lang w:eastAsia="ru-RU"/>
        </w:rPr>
      </w:pPr>
    </w:p>
    <w:p w:rsidR="00ED6382" w:rsidRDefault="00ED6382" w:rsidP="00ED63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2"/>
          <w:lang w:eastAsia="ru-RU"/>
        </w:rPr>
      </w:pPr>
    </w:p>
    <w:p w:rsidR="00ED6382" w:rsidRDefault="00807A18" w:rsidP="00ED63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sz w:val="56"/>
          <w:szCs w:val="52"/>
          <w:lang w:eastAsia="ru-RU"/>
        </w:rPr>
        <w:lastRenderedPageBreak/>
        <w:t>ЭКОНОМИЧЕСКИЕ ЭФФЕКТЫ</w:t>
      </w:r>
    </w:p>
    <w:p w:rsidR="00807A18" w:rsidRDefault="00807A18" w:rsidP="00ED63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2"/>
          <w:lang w:eastAsia="ru-RU"/>
        </w:rPr>
      </w:pPr>
    </w:p>
    <w:p w:rsidR="00807A18" w:rsidRDefault="00807A18" w:rsidP="00ED63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56"/>
          <w:szCs w:val="52"/>
          <w:lang w:eastAsia="ru-RU"/>
        </w:rPr>
        <w:drawing>
          <wp:inline distT="0" distB="0" distL="0" distR="0">
            <wp:extent cx="8934334" cy="5320146"/>
            <wp:effectExtent l="38100" t="0" r="19166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F004CF" w:rsidRDefault="00F004CF" w:rsidP="00ED63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2"/>
          <w:lang w:eastAsia="ru-RU"/>
        </w:rPr>
      </w:pPr>
    </w:p>
    <w:p w:rsidR="00F004CF" w:rsidRDefault="00F004CF" w:rsidP="00ED63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sz w:val="56"/>
          <w:szCs w:val="52"/>
          <w:lang w:eastAsia="ru-RU"/>
        </w:rPr>
        <w:lastRenderedPageBreak/>
        <w:t>УПРАВЛЕНЧЕСКИЕ И ИНСТИТУЦИОННЫЕ ЭФФЕКТЫ</w:t>
      </w:r>
    </w:p>
    <w:p w:rsidR="00F004CF" w:rsidRDefault="00F004CF" w:rsidP="00ED63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56"/>
          <w:szCs w:val="52"/>
          <w:lang w:eastAsia="ru-RU"/>
        </w:rPr>
        <w:drawing>
          <wp:inline distT="0" distB="0" distL="0" distR="0">
            <wp:extent cx="6625936" cy="5999018"/>
            <wp:effectExtent l="38100" t="0" r="22514" b="1732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545D37" w:rsidRDefault="00545D37" w:rsidP="00ED63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sz w:val="56"/>
          <w:szCs w:val="52"/>
          <w:lang w:eastAsia="ru-RU"/>
        </w:rPr>
        <w:lastRenderedPageBreak/>
        <w:t>СОЦИАЛЬНЫЕ ЭФФЕКТЫ</w:t>
      </w:r>
    </w:p>
    <w:p w:rsidR="00F004CF" w:rsidRDefault="00F004CF" w:rsidP="00ED63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56"/>
          <w:szCs w:val="52"/>
          <w:lang w:eastAsia="ru-RU"/>
        </w:rPr>
        <w:drawing>
          <wp:inline distT="0" distB="0" distL="0" distR="0">
            <wp:extent cx="6625936" cy="5306291"/>
            <wp:effectExtent l="19050" t="0" r="22514" b="8659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545D37" w:rsidRDefault="00545D37" w:rsidP="00ED63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2"/>
          <w:lang w:eastAsia="ru-RU"/>
        </w:rPr>
      </w:pPr>
    </w:p>
    <w:p w:rsidR="00545D37" w:rsidRDefault="00545D37" w:rsidP="00ED63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2"/>
          <w:lang w:eastAsia="ru-RU"/>
        </w:rPr>
      </w:pPr>
    </w:p>
    <w:p w:rsidR="00545D37" w:rsidRDefault="00545D37" w:rsidP="00ED63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16" name="Рисунок 16" descr="http://www.nvraion.ru/ekonomika-i-finansy/initsiativnoe-byudzhetirovanie/1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nvraion.ru/ekonomika-i-finansy/initsiativnoe-byudzhetirovanie/1%20(2)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D37" w:rsidRDefault="00545D37" w:rsidP="00ED63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60965" cy="7700949"/>
            <wp:effectExtent l="19050" t="0" r="6985" b="0"/>
            <wp:docPr id="19" name="Рисунок 19" descr="http://admiharp.ru/tinybrowser/fulls/files/dokumenty/postanovleniya/2018/202/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dmiharp.ru/tinybrowser/fulls/files/dokumenty/postanovleniya/2018/202/ilovepdf_com-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70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D37" w:rsidRDefault="00545D37" w:rsidP="00ED63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53600" cy="7301230"/>
            <wp:effectExtent l="19050" t="0" r="0" b="0"/>
            <wp:docPr id="22" name="Рисунок 22" descr="https://cf.ppt-online.org/files1/slide/u/utOHx4ZTUpWB5odXraGfK6YQqkczNM93jgn0ILwAR/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f.ppt-online.org/files1/slide/u/utOHx4ZTUpWB5odXraGfK6YQqkczNM93jgn0ILwAR/slide-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0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D37" w:rsidRPr="009B450F" w:rsidRDefault="00545D37" w:rsidP="00ED63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2"/>
          <w:lang w:eastAsia="ru-RU"/>
        </w:rPr>
      </w:pPr>
      <w:r w:rsidRPr="009B450F">
        <w:rPr>
          <w:rFonts w:ascii="Times New Roman" w:eastAsia="Times New Roman" w:hAnsi="Times New Roman" w:cs="Times New Roman"/>
          <w:b/>
          <w:sz w:val="56"/>
          <w:szCs w:val="52"/>
          <w:lang w:eastAsia="ru-RU"/>
        </w:rPr>
        <w:lastRenderedPageBreak/>
        <w:t>Ч</w:t>
      </w:r>
      <w:r w:rsidR="009B450F" w:rsidRPr="009B450F">
        <w:rPr>
          <w:rFonts w:ascii="Times New Roman" w:eastAsia="Times New Roman" w:hAnsi="Times New Roman" w:cs="Times New Roman"/>
          <w:b/>
          <w:sz w:val="56"/>
          <w:szCs w:val="52"/>
          <w:lang w:eastAsia="ru-RU"/>
        </w:rPr>
        <w:t>ЕМ ВАЖЕН ВКЛАД НАСЕЛЕНИЯ</w:t>
      </w:r>
      <w:proofErr w:type="gramStart"/>
      <w:r w:rsidR="009B450F" w:rsidRPr="009B450F">
        <w:rPr>
          <w:rFonts w:ascii="Times New Roman" w:eastAsia="Times New Roman" w:hAnsi="Times New Roman" w:cs="Times New Roman"/>
          <w:b/>
          <w:sz w:val="56"/>
          <w:szCs w:val="52"/>
          <w:lang w:eastAsia="ru-RU"/>
        </w:rPr>
        <w:t xml:space="preserve"> ?</w:t>
      </w:r>
      <w:proofErr w:type="gramEnd"/>
    </w:p>
    <w:p w:rsidR="009B450F" w:rsidRDefault="009B450F" w:rsidP="00ED63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2"/>
          <w:lang w:eastAsia="ru-RU"/>
        </w:rPr>
      </w:pPr>
    </w:p>
    <w:p w:rsidR="009B450F" w:rsidRDefault="009B450F" w:rsidP="00ED63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2"/>
          <w:lang w:eastAsia="ru-RU"/>
        </w:rPr>
      </w:pPr>
    </w:p>
    <w:p w:rsidR="009B450F" w:rsidRDefault="009B450F" w:rsidP="009B450F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56"/>
          <w:szCs w:val="52"/>
          <w:lang w:eastAsia="ru-RU"/>
        </w:rPr>
      </w:pPr>
      <w:r w:rsidRPr="009B450F">
        <w:rPr>
          <w:rFonts w:ascii="Times New Roman" w:eastAsia="Times New Roman" w:hAnsi="Times New Roman" w:cs="Times New Roman"/>
          <w:b/>
          <w:color w:val="C00000"/>
          <w:sz w:val="56"/>
          <w:szCs w:val="52"/>
          <w:lang w:eastAsia="ru-RU"/>
        </w:rPr>
        <w:t>Вклад населения способствует:</w:t>
      </w:r>
    </w:p>
    <w:p w:rsidR="009B450F" w:rsidRDefault="009B450F" w:rsidP="009B450F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56"/>
          <w:szCs w:val="52"/>
          <w:lang w:eastAsia="ru-RU"/>
        </w:rPr>
      </w:pPr>
    </w:p>
    <w:p w:rsidR="009B450F" w:rsidRDefault="009B450F" w:rsidP="009B450F">
      <w:pPr>
        <w:spacing w:after="0" w:line="240" w:lineRule="auto"/>
        <w:ind w:left="1134"/>
        <w:rPr>
          <w:rFonts w:ascii="Times New Roman" w:eastAsia="Times New Roman" w:hAnsi="Times New Roman" w:cs="Times New Roman"/>
          <w:b/>
          <w:color w:val="C00000"/>
          <w:sz w:val="56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56"/>
          <w:szCs w:val="52"/>
          <w:lang w:eastAsia="ru-RU"/>
        </w:rPr>
        <w:t>- Отбору населением наиболее приоритетной проблемы;</w:t>
      </w:r>
    </w:p>
    <w:p w:rsidR="009B450F" w:rsidRDefault="009B450F" w:rsidP="009B450F">
      <w:pPr>
        <w:spacing w:after="0" w:line="240" w:lineRule="auto"/>
        <w:ind w:left="1134"/>
        <w:rPr>
          <w:rFonts w:ascii="Times New Roman" w:eastAsia="Times New Roman" w:hAnsi="Times New Roman" w:cs="Times New Roman"/>
          <w:b/>
          <w:color w:val="C00000"/>
          <w:sz w:val="56"/>
          <w:szCs w:val="52"/>
          <w:lang w:eastAsia="ru-RU"/>
        </w:rPr>
      </w:pPr>
    </w:p>
    <w:p w:rsidR="009B450F" w:rsidRDefault="009B450F" w:rsidP="009B450F">
      <w:pPr>
        <w:spacing w:after="0" w:line="240" w:lineRule="auto"/>
        <w:ind w:left="1134"/>
        <w:rPr>
          <w:rFonts w:ascii="Times New Roman" w:eastAsia="Times New Roman" w:hAnsi="Times New Roman" w:cs="Times New Roman"/>
          <w:b/>
          <w:color w:val="C00000"/>
          <w:sz w:val="56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56"/>
          <w:szCs w:val="52"/>
          <w:lang w:eastAsia="ru-RU"/>
        </w:rPr>
        <w:t>- Более эффективному решению проблемы;</w:t>
      </w:r>
    </w:p>
    <w:p w:rsidR="009B450F" w:rsidRDefault="009B450F" w:rsidP="009B450F">
      <w:pPr>
        <w:spacing w:after="0" w:line="240" w:lineRule="auto"/>
        <w:ind w:left="1134"/>
        <w:rPr>
          <w:rFonts w:ascii="Times New Roman" w:eastAsia="Times New Roman" w:hAnsi="Times New Roman" w:cs="Times New Roman"/>
          <w:b/>
          <w:color w:val="C00000"/>
          <w:sz w:val="56"/>
          <w:szCs w:val="52"/>
          <w:lang w:eastAsia="ru-RU"/>
        </w:rPr>
      </w:pPr>
    </w:p>
    <w:p w:rsidR="009B450F" w:rsidRDefault="009B450F" w:rsidP="009B450F">
      <w:pPr>
        <w:spacing w:after="0" w:line="240" w:lineRule="auto"/>
        <w:ind w:left="1134"/>
        <w:rPr>
          <w:rFonts w:ascii="Times New Roman" w:eastAsia="Times New Roman" w:hAnsi="Times New Roman" w:cs="Times New Roman"/>
          <w:b/>
          <w:color w:val="C00000"/>
          <w:sz w:val="56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56"/>
          <w:szCs w:val="52"/>
          <w:lang w:eastAsia="ru-RU"/>
        </w:rPr>
        <w:t>- Повышению активности различных групп населения.</w:t>
      </w:r>
    </w:p>
    <w:p w:rsidR="009B450F" w:rsidRDefault="009B450F" w:rsidP="009B450F">
      <w:pPr>
        <w:spacing w:after="0" w:line="240" w:lineRule="auto"/>
        <w:ind w:left="1134"/>
        <w:rPr>
          <w:rFonts w:ascii="Times New Roman" w:eastAsia="Times New Roman" w:hAnsi="Times New Roman" w:cs="Times New Roman"/>
          <w:b/>
          <w:color w:val="C00000"/>
          <w:sz w:val="56"/>
          <w:szCs w:val="52"/>
          <w:lang w:eastAsia="ru-RU"/>
        </w:rPr>
      </w:pPr>
    </w:p>
    <w:p w:rsidR="009B450F" w:rsidRDefault="007F214C" w:rsidP="009B450F">
      <w:pPr>
        <w:spacing w:after="0" w:line="240" w:lineRule="auto"/>
        <w:ind w:left="2552"/>
        <w:rPr>
          <w:rFonts w:ascii="Times New Roman" w:eastAsia="Times New Roman" w:hAnsi="Times New Roman" w:cs="Times New Roman"/>
          <w:b/>
          <w:color w:val="C00000"/>
          <w:sz w:val="56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56"/>
          <w:szCs w:val="52"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4400550" cy="1801091"/>
            <wp:effectExtent l="19050" t="0" r="0" b="0"/>
            <wp:docPr id="9" name="Рисунок 39" descr="https://4wardeveruk.org/wp-content/uploads/2014/12/Colorful-hands-raised-Image-Credit-Free-Range-Stock-Jack-Moreh-effe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4wardeveruk.org/wp-content/uploads/2014/12/Colorful-hands-raised-Image-Credit-Free-Range-Stock-Jack-Moreh-effect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554" cy="180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50F" w:rsidRDefault="009B450F" w:rsidP="009B450F">
      <w:pPr>
        <w:spacing w:after="0" w:line="240" w:lineRule="auto"/>
        <w:ind w:left="2552"/>
        <w:rPr>
          <w:rFonts w:ascii="Times New Roman" w:eastAsia="Times New Roman" w:hAnsi="Times New Roman" w:cs="Times New Roman"/>
          <w:b/>
          <w:color w:val="C00000"/>
          <w:sz w:val="56"/>
          <w:szCs w:val="52"/>
          <w:lang w:eastAsia="ru-RU"/>
        </w:rPr>
      </w:pPr>
    </w:p>
    <w:p w:rsidR="00D1757C" w:rsidRDefault="00D1757C" w:rsidP="00D1757C">
      <w:pPr>
        <w:spacing w:after="0" w:line="240" w:lineRule="auto"/>
        <w:ind w:left="2552" w:hanging="2694"/>
        <w:rPr>
          <w:noProof/>
          <w:lang w:eastAsia="ru-RU"/>
        </w:rPr>
      </w:pPr>
      <w:r>
        <w:rPr>
          <w:noProof/>
        </w:rPr>
        <w:pict>
          <v:shape id="_x0000_s1032" type="#_x0000_t136" style="position:absolute;left:0;text-align:left;margin-left:-3.95pt;margin-top:-14.65pt;width:808.3pt;height:161.95pt;z-index:251661312;mso-position-horizontal-relative:text;mso-position-vertical-relative:text;mso-width-relative:page;mso-height-relative:page" fillcolor="red">
            <v:shadow color="#868686"/>
            <v:textpath style="font-family:&quot;Arial Black&quot;;font-size:28pt;v-text-kern:t" trim="t" fitpath="t" string="ВЫ ГОТОВЫ&#10;К УЧАСТИЮ В ПРОЕКТАХ &#10;ИНИЦИАТИВНОГО БЮДЖЕТИРОВАНИЯ?"/>
          </v:shape>
        </w:pict>
      </w:r>
    </w:p>
    <w:p w:rsidR="00D1757C" w:rsidRDefault="00D1757C" w:rsidP="00D1757C">
      <w:pPr>
        <w:spacing w:after="0" w:line="240" w:lineRule="auto"/>
        <w:ind w:left="2552" w:hanging="2694"/>
        <w:rPr>
          <w:noProof/>
          <w:lang w:eastAsia="ru-RU"/>
        </w:rPr>
      </w:pPr>
    </w:p>
    <w:p w:rsidR="00D1757C" w:rsidRDefault="00D1757C" w:rsidP="00D1757C">
      <w:pPr>
        <w:spacing w:after="0" w:line="240" w:lineRule="auto"/>
        <w:ind w:left="2552" w:hanging="2694"/>
        <w:rPr>
          <w:noProof/>
          <w:lang w:eastAsia="ru-RU"/>
        </w:rPr>
      </w:pPr>
    </w:p>
    <w:p w:rsidR="00D1757C" w:rsidRDefault="00D1757C" w:rsidP="00D1757C">
      <w:pPr>
        <w:spacing w:after="0" w:line="240" w:lineRule="auto"/>
        <w:ind w:left="2552" w:hanging="2694"/>
        <w:rPr>
          <w:noProof/>
          <w:lang w:eastAsia="ru-RU"/>
        </w:rPr>
      </w:pPr>
    </w:p>
    <w:p w:rsidR="00D1757C" w:rsidRDefault="00D1757C" w:rsidP="00D1757C">
      <w:pPr>
        <w:spacing w:after="0" w:line="240" w:lineRule="auto"/>
        <w:ind w:left="2552" w:hanging="2694"/>
        <w:rPr>
          <w:noProof/>
          <w:lang w:eastAsia="ru-RU"/>
        </w:rPr>
      </w:pPr>
    </w:p>
    <w:p w:rsidR="00D1757C" w:rsidRDefault="00D1757C" w:rsidP="00D1757C">
      <w:pPr>
        <w:spacing w:after="0" w:line="240" w:lineRule="auto"/>
        <w:ind w:left="2552" w:hanging="2694"/>
        <w:rPr>
          <w:noProof/>
          <w:lang w:eastAsia="ru-RU"/>
        </w:rPr>
      </w:pPr>
    </w:p>
    <w:p w:rsidR="00D1757C" w:rsidRDefault="00D1757C" w:rsidP="00D1757C">
      <w:pPr>
        <w:spacing w:after="0" w:line="240" w:lineRule="auto"/>
        <w:ind w:left="2552" w:hanging="2694"/>
        <w:rPr>
          <w:noProof/>
          <w:lang w:eastAsia="ru-RU"/>
        </w:rPr>
      </w:pPr>
    </w:p>
    <w:p w:rsidR="00D1757C" w:rsidRDefault="00D1757C" w:rsidP="00D1757C">
      <w:pPr>
        <w:spacing w:after="0" w:line="240" w:lineRule="auto"/>
        <w:ind w:left="2552" w:hanging="2694"/>
        <w:rPr>
          <w:noProof/>
          <w:lang w:eastAsia="ru-RU"/>
        </w:rPr>
      </w:pPr>
    </w:p>
    <w:p w:rsidR="00D1757C" w:rsidRDefault="00D1757C" w:rsidP="00D1757C">
      <w:pPr>
        <w:spacing w:after="0" w:line="240" w:lineRule="auto"/>
        <w:ind w:left="2552" w:hanging="2694"/>
        <w:rPr>
          <w:noProof/>
          <w:lang w:eastAsia="ru-RU"/>
        </w:rPr>
      </w:pPr>
    </w:p>
    <w:p w:rsidR="009B450F" w:rsidRDefault="00D1757C" w:rsidP="00D1757C">
      <w:pPr>
        <w:spacing w:after="0" w:line="240" w:lineRule="auto"/>
        <w:ind w:left="2552" w:hanging="2694"/>
        <w:rPr>
          <w:rFonts w:ascii="Times New Roman" w:eastAsia="Times New Roman" w:hAnsi="Times New Roman" w:cs="Times New Roman"/>
          <w:b/>
          <w:sz w:val="56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0205605" cy="4599710"/>
            <wp:effectExtent l="19050" t="0" r="5195" b="0"/>
            <wp:docPr id="36" name="Рисунок 36" descr="https://st2.depositphotos.com/3591429/5246/i/950/depositphotos_52466041-stock-photo-business-people-at-the-me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t2.depositphotos.com/3591429/5246/i/950/depositphotos_52466041-stock-photo-business-people-at-the-meeting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11434" b="28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5605" cy="459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450F" w:rsidSect="00ED6382">
      <w:pgSz w:w="16838" w:h="11906" w:orient="landscape"/>
      <w:pgMar w:top="709" w:right="253" w:bottom="85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494EB2"/>
    <w:multiLevelType w:val="hybridMultilevel"/>
    <w:tmpl w:val="A776C540"/>
    <w:lvl w:ilvl="0" w:tplc="0419000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1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71F49"/>
    <w:rsid w:val="00047B77"/>
    <w:rsid w:val="0005237F"/>
    <w:rsid w:val="0005535D"/>
    <w:rsid w:val="003A3539"/>
    <w:rsid w:val="003E495E"/>
    <w:rsid w:val="00427356"/>
    <w:rsid w:val="00435B1E"/>
    <w:rsid w:val="00545D37"/>
    <w:rsid w:val="005F3945"/>
    <w:rsid w:val="005F6E54"/>
    <w:rsid w:val="00611F9A"/>
    <w:rsid w:val="00621434"/>
    <w:rsid w:val="007F214C"/>
    <w:rsid w:val="00807A18"/>
    <w:rsid w:val="00871F49"/>
    <w:rsid w:val="009B450F"/>
    <w:rsid w:val="009C60CC"/>
    <w:rsid w:val="00C37655"/>
    <w:rsid w:val="00D1757C"/>
    <w:rsid w:val="00ED6382"/>
    <w:rsid w:val="00F004CF"/>
    <w:rsid w:val="00FF4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enu v:ext="edit" fillcolor="red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1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F4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11F9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59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8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diagramLayout" Target="diagrams/layout1.xml"/><Relationship Id="rId18" Type="http://schemas.openxmlformats.org/officeDocument/2006/relationships/diagramQuickStyle" Target="diagrams/quickStyle2.xm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diagramLayout" Target="diagrams/layout3.xml"/><Relationship Id="rId7" Type="http://schemas.openxmlformats.org/officeDocument/2006/relationships/image" Target="media/image2.jpeg"/><Relationship Id="rId12" Type="http://schemas.openxmlformats.org/officeDocument/2006/relationships/diagramData" Target="diagrams/data1.xml"/><Relationship Id="rId17" Type="http://schemas.openxmlformats.org/officeDocument/2006/relationships/diagramLayout" Target="diagrams/layout2.xm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0" Type="http://schemas.openxmlformats.org/officeDocument/2006/relationships/diagramData" Target="diagrams/data3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diagramColors" Target="diagrams/colors3.xml"/><Relationship Id="rId28" Type="http://schemas.openxmlformats.org/officeDocument/2006/relationships/image" Target="media/image11.jpeg"/><Relationship Id="rId10" Type="http://schemas.openxmlformats.org/officeDocument/2006/relationships/image" Target="media/image5.jpeg"/><Relationship Id="rId19" Type="http://schemas.openxmlformats.org/officeDocument/2006/relationships/diagramColors" Target="diagrams/colors2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diagramQuickStyle" Target="diagrams/quickStyle1.xml"/><Relationship Id="rId22" Type="http://schemas.openxmlformats.org/officeDocument/2006/relationships/diagramQuickStyle" Target="diagrams/quickStyle3.xml"/><Relationship Id="rId27" Type="http://schemas.openxmlformats.org/officeDocument/2006/relationships/image" Target="media/image10.png"/><Relationship Id="rId30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C7864E8-111F-42EA-AE4F-1FCB9C39C075}" type="doc">
      <dgm:prSet loTypeId="urn:microsoft.com/office/officeart/2005/8/layout/chevron2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D3FDB688-15A4-4F85-8932-C0D5545B9922}">
      <dgm:prSet phldrT="[Текст]" custT="1"/>
      <dgm:spPr/>
      <dgm:t>
        <a:bodyPr/>
        <a:lstStyle/>
        <a:p>
          <a:r>
            <a:rPr lang="ru-RU" sz="1400"/>
            <a:t>Приоретизация проблем.</a:t>
          </a:r>
        </a:p>
      </dgm:t>
    </dgm:pt>
    <dgm:pt modelId="{B9482743-9D53-4EEE-8FCA-84F871FF7316}" type="parTrans" cxnId="{558C3E92-3EFA-4939-B46E-27C2CB0CEB91}">
      <dgm:prSet/>
      <dgm:spPr/>
      <dgm:t>
        <a:bodyPr/>
        <a:lstStyle/>
        <a:p>
          <a:endParaRPr lang="ru-RU"/>
        </a:p>
      </dgm:t>
    </dgm:pt>
    <dgm:pt modelId="{26A33738-F465-4DF0-A3BC-F1E75586F7BF}" type="sibTrans" cxnId="{558C3E92-3EFA-4939-B46E-27C2CB0CEB91}">
      <dgm:prSet/>
      <dgm:spPr/>
      <dgm:t>
        <a:bodyPr/>
        <a:lstStyle/>
        <a:p>
          <a:endParaRPr lang="ru-RU"/>
        </a:p>
      </dgm:t>
    </dgm:pt>
    <dgm:pt modelId="{681DF725-550D-4D83-A0A7-A2144F569334}">
      <dgm:prSet phldrT="[Текст]"/>
      <dgm:spPr/>
      <dgm:t>
        <a:bodyPr/>
        <a:lstStyle/>
        <a:p>
          <a:r>
            <a:rPr lang="ru-RU"/>
            <a:t>Финансовый ресурс</a:t>
          </a:r>
        </a:p>
      </dgm:t>
    </dgm:pt>
    <dgm:pt modelId="{18F93B58-63A1-41D1-B70A-AB3BDEB0BD9D}" type="parTrans" cxnId="{5B88DC16-DBD6-4508-B936-DF66929BE586}">
      <dgm:prSet/>
      <dgm:spPr/>
      <dgm:t>
        <a:bodyPr/>
        <a:lstStyle/>
        <a:p>
          <a:endParaRPr lang="ru-RU"/>
        </a:p>
      </dgm:t>
    </dgm:pt>
    <dgm:pt modelId="{6CCE7443-D972-4918-BCB3-8B0BD249CA50}" type="sibTrans" cxnId="{5B88DC16-DBD6-4508-B936-DF66929BE586}">
      <dgm:prSet/>
      <dgm:spPr/>
      <dgm:t>
        <a:bodyPr/>
        <a:lstStyle/>
        <a:p>
          <a:endParaRPr lang="ru-RU"/>
        </a:p>
      </dgm:t>
    </dgm:pt>
    <dgm:pt modelId="{AD7C3224-581D-4760-B359-46FB31ED4E20}">
      <dgm:prSet phldrT="[Текст]"/>
      <dgm:spPr/>
      <dgm:t>
        <a:bodyPr/>
        <a:lstStyle/>
        <a:p>
          <a:r>
            <a:rPr lang="ru-RU" b="0"/>
            <a:t>Появляется дополнительный ресурс решения вопросов местного значения и альтернатива неработающему институту самообложения  граждан</a:t>
          </a:r>
          <a:r>
            <a:rPr lang="ru-RU" b="1"/>
            <a:t> </a:t>
          </a:r>
        </a:p>
      </dgm:t>
    </dgm:pt>
    <dgm:pt modelId="{C422976A-1F5B-4100-8361-BA6D1757B2F0}" type="parTrans" cxnId="{5B504A26-C361-4094-9ADC-6BF5FB2F47C9}">
      <dgm:prSet/>
      <dgm:spPr/>
      <dgm:t>
        <a:bodyPr/>
        <a:lstStyle/>
        <a:p>
          <a:endParaRPr lang="ru-RU"/>
        </a:p>
      </dgm:t>
    </dgm:pt>
    <dgm:pt modelId="{70F77334-4577-489A-95B7-522DD2AA6774}" type="sibTrans" cxnId="{5B504A26-C361-4094-9ADC-6BF5FB2F47C9}">
      <dgm:prSet/>
      <dgm:spPr/>
      <dgm:t>
        <a:bodyPr/>
        <a:lstStyle/>
        <a:p>
          <a:endParaRPr lang="ru-RU"/>
        </a:p>
      </dgm:t>
    </dgm:pt>
    <dgm:pt modelId="{37CEFB97-14DC-49A0-8A85-13510E0C465E}">
      <dgm:prSet phldrT="[Текст]"/>
      <dgm:spPr/>
      <dgm:t>
        <a:bodyPr/>
        <a:lstStyle/>
        <a:p>
          <a:r>
            <a:rPr lang="ru-RU" b="0"/>
            <a:t>Снижается стоимость объектов за счет участия граждан в подготовке проектной документации и реализации проектов</a:t>
          </a:r>
          <a:endParaRPr lang="ru-RU" b="1"/>
        </a:p>
      </dgm:t>
    </dgm:pt>
    <dgm:pt modelId="{B75EB3DC-A680-40D0-96FF-76166AB909C0}" type="parTrans" cxnId="{21EE48C3-B0B5-43EA-BE4E-07C7A0834B64}">
      <dgm:prSet/>
      <dgm:spPr/>
      <dgm:t>
        <a:bodyPr/>
        <a:lstStyle/>
        <a:p>
          <a:endParaRPr lang="ru-RU"/>
        </a:p>
      </dgm:t>
    </dgm:pt>
    <dgm:pt modelId="{5D116C99-958E-4D4C-9E4C-6F3EB6DBF714}" type="sibTrans" cxnId="{21EE48C3-B0B5-43EA-BE4E-07C7A0834B64}">
      <dgm:prSet/>
      <dgm:spPr/>
      <dgm:t>
        <a:bodyPr/>
        <a:lstStyle/>
        <a:p>
          <a:endParaRPr lang="ru-RU"/>
        </a:p>
      </dgm:t>
    </dgm:pt>
    <dgm:pt modelId="{5562E1F1-E91B-46AC-A19B-5A91574AF64F}">
      <dgm:prSet phldrT="[Текст]"/>
      <dgm:spPr/>
      <dgm:t>
        <a:bodyPr/>
        <a:lstStyle/>
        <a:p>
          <a:r>
            <a:rPr lang="ru-RU"/>
            <a:t>Экономия бюджетных средств</a:t>
          </a:r>
        </a:p>
      </dgm:t>
    </dgm:pt>
    <dgm:pt modelId="{96BC2877-F200-4EF0-9B8C-EB0530810EA8}" type="sibTrans" cxnId="{8735812E-8C15-4BC7-ADBC-81DA6FA97CD0}">
      <dgm:prSet/>
      <dgm:spPr/>
      <dgm:t>
        <a:bodyPr/>
        <a:lstStyle/>
        <a:p>
          <a:endParaRPr lang="ru-RU"/>
        </a:p>
      </dgm:t>
    </dgm:pt>
    <dgm:pt modelId="{18CCA14F-4E4F-42EE-8A89-BE619A09175C}" type="parTrans" cxnId="{8735812E-8C15-4BC7-ADBC-81DA6FA97CD0}">
      <dgm:prSet/>
      <dgm:spPr/>
      <dgm:t>
        <a:bodyPr/>
        <a:lstStyle/>
        <a:p>
          <a:endParaRPr lang="ru-RU"/>
        </a:p>
      </dgm:t>
    </dgm:pt>
    <dgm:pt modelId="{6E6CB700-B798-4BA8-942A-798C60B19DC2}">
      <dgm:prSet phldrT="[Текст]"/>
      <dgm:spPr/>
      <dgm:t>
        <a:bodyPr/>
        <a:lstStyle/>
        <a:p>
          <a:r>
            <a:rPr lang="ru-RU" b="0"/>
            <a:t>Выбор гражданами приоритетных проектов, решающих наиболее острые проблемы города, выбранные самими гражданами, как инструмент оптимизации бюджетных расходов</a:t>
          </a:r>
          <a:r>
            <a:rPr lang="ru-RU" b="1"/>
            <a:t> </a:t>
          </a:r>
        </a:p>
      </dgm:t>
    </dgm:pt>
    <dgm:pt modelId="{21673BD5-A47B-4D6E-869F-14FF4CC6C96E}" type="sibTrans" cxnId="{F70621F2-22A0-446F-8C0E-8A4271411761}">
      <dgm:prSet/>
      <dgm:spPr/>
      <dgm:t>
        <a:bodyPr/>
        <a:lstStyle/>
        <a:p>
          <a:endParaRPr lang="ru-RU"/>
        </a:p>
      </dgm:t>
    </dgm:pt>
    <dgm:pt modelId="{1372C995-79F8-42BE-AA15-FAFAC495809E}" type="parTrans" cxnId="{F70621F2-22A0-446F-8C0E-8A4271411761}">
      <dgm:prSet/>
      <dgm:spPr/>
      <dgm:t>
        <a:bodyPr/>
        <a:lstStyle/>
        <a:p>
          <a:endParaRPr lang="ru-RU"/>
        </a:p>
      </dgm:t>
    </dgm:pt>
    <dgm:pt modelId="{63EE2A0D-48A5-43FC-873D-D273954B1C4A}" type="pres">
      <dgm:prSet presAssocID="{0C7864E8-111F-42EA-AE4F-1FCB9C39C075}" presName="linearFlow" presStyleCnt="0">
        <dgm:presLayoutVars>
          <dgm:dir/>
          <dgm:animLvl val="lvl"/>
          <dgm:resizeHandles val="exact"/>
        </dgm:presLayoutVars>
      </dgm:prSet>
      <dgm:spPr/>
    </dgm:pt>
    <dgm:pt modelId="{5297AFC1-CA29-4A46-907A-79A720236FB8}" type="pres">
      <dgm:prSet presAssocID="{D3FDB688-15A4-4F85-8932-C0D5545B9922}" presName="composite" presStyleCnt="0"/>
      <dgm:spPr/>
    </dgm:pt>
    <dgm:pt modelId="{D7E3F183-C1F7-4B76-9BDE-B4367E781620}" type="pres">
      <dgm:prSet presAssocID="{D3FDB688-15A4-4F85-8932-C0D5545B9922}" presName="parentText" presStyleLbl="alignNode1" presStyleIdx="0" presStyleCnt="3" custLinFactNeighborX="0" custLinFactNeighborY="-5107">
        <dgm:presLayoutVars>
          <dgm:chMax val="1"/>
          <dgm:bulletEnabled val="1"/>
        </dgm:presLayoutVars>
      </dgm:prSet>
      <dgm:spPr/>
    </dgm:pt>
    <dgm:pt modelId="{92949A5B-F1BC-4780-9C72-D5696FF5F77E}" type="pres">
      <dgm:prSet presAssocID="{D3FDB688-15A4-4F85-8932-C0D5545B9922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113019-1026-4FD1-B469-39E347D290C0}" type="pres">
      <dgm:prSet presAssocID="{26A33738-F465-4DF0-A3BC-F1E75586F7BF}" presName="sp" presStyleCnt="0"/>
      <dgm:spPr/>
    </dgm:pt>
    <dgm:pt modelId="{17D35889-B0F5-4A7D-8949-FD8068901AB8}" type="pres">
      <dgm:prSet presAssocID="{681DF725-550D-4D83-A0A7-A2144F569334}" presName="composite" presStyleCnt="0"/>
      <dgm:spPr/>
    </dgm:pt>
    <dgm:pt modelId="{1CCA8FA8-047F-4C54-BA54-C7642D8FB7C5}" type="pres">
      <dgm:prSet presAssocID="{681DF725-550D-4D83-A0A7-A2144F569334}" presName="parentText" presStyleLbl="alignNode1" presStyleIdx="1" presStyleCnt="3" custLinFactNeighborX="-7296" custLinFactNeighborY="-5107">
        <dgm:presLayoutVars>
          <dgm:chMax val="1"/>
          <dgm:bulletEnabled val="1"/>
        </dgm:presLayoutVars>
      </dgm:prSet>
      <dgm:spPr/>
    </dgm:pt>
    <dgm:pt modelId="{9FAD1481-0F54-4FA5-AE7B-BD452C648F86}" type="pres">
      <dgm:prSet presAssocID="{681DF725-550D-4D83-A0A7-A2144F569334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436D14-5821-4A7C-9648-A7AC1821701D}" type="pres">
      <dgm:prSet presAssocID="{6CCE7443-D972-4918-BCB3-8B0BD249CA50}" presName="sp" presStyleCnt="0"/>
      <dgm:spPr/>
    </dgm:pt>
    <dgm:pt modelId="{B60AB87A-94D1-4DAA-886A-F549477B6653}" type="pres">
      <dgm:prSet presAssocID="{5562E1F1-E91B-46AC-A19B-5A91574AF64F}" presName="composite" presStyleCnt="0"/>
      <dgm:spPr/>
    </dgm:pt>
    <dgm:pt modelId="{6FD13018-5048-4EDB-B0E5-5EE44F67D6A4}" type="pres">
      <dgm:prSet presAssocID="{5562E1F1-E91B-46AC-A19B-5A91574AF64F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3A7E797-7A99-43BE-86B0-9B92DAA4A51A}" type="pres">
      <dgm:prSet presAssocID="{5562E1F1-E91B-46AC-A19B-5A91574AF64F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CE00977-E726-4514-9F1C-B39C3651AA5E}" type="presOf" srcId="{681DF725-550D-4D83-A0A7-A2144F569334}" destId="{1CCA8FA8-047F-4C54-BA54-C7642D8FB7C5}" srcOrd="0" destOrd="0" presId="urn:microsoft.com/office/officeart/2005/8/layout/chevron2"/>
    <dgm:cxn modelId="{55A693E1-795E-4873-9445-A07205EF5397}" type="presOf" srcId="{AD7C3224-581D-4760-B359-46FB31ED4E20}" destId="{9FAD1481-0F54-4FA5-AE7B-BD452C648F86}" srcOrd="0" destOrd="0" presId="urn:microsoft.com/office/officeart/2005/8/layout/chevron2"/>
    <dgm:cxn modelId="{8735812E-8C15-4BC7-ADBC-81DA6FA97CD0}" srcId="{0C7864E8-111F-42EA-AE4F-1FCB9C39C075}" destId="{5562E1F1-E91B-46AC-A19B-5A91574AF64F}" srcOrd="2" destOrd="0" parTransId="{18CCA14F-4E4F-42EE-8A89-BE619A09175C}" sibTransId="{96BC2877-F200-4EF0-9B8C-EB0530810EA8}"/>
    <dgm:cxn modelId="{F70621F2-22A0-446F-8C0E-8A4271411761}" srcId="{D3FDB688-15A4-4F85-8932-C0D5545B9922}" destId="{6E6CB700-B798-4BA8-942A-798C60B19DC2}" srcOrd="0" destOrd="0" parTransId="{1372C995-79F8-42BE-AA15-FAFAC495809E}" sibTransId="{21673BD5-A47B-4D6E-869F-14FF4CC6C96E}"/>
    <dgm:cxn modelId="{21EE48C3-B0B5-43EA-BE4E-07C7A0834B64}" srcId="{5562E1F1-E91B-46AC-A19B-5A91574AF64F}" destId="{37CEFB97-14DC-49A0-8A85-13510E0C465E}" srcOrd="0" destOrd="0" parTransId="{B75EB3DC-A680-40D0-96FF-76166AB909C0}" sibTransId="{5D116C99-958E-4D4C-9E4C-6F3EB6DBF714}"/>
    <dgm:cxn modelId="{5B504A26-C361-4094-9ADC-6BF5FB2F47C9}" srcId="{681DF725-550D-4D83-A0A7-A2144F569334}" destId="{AD7C3224-581D-4760-B359-46FB31ED4E20}" srcOrd="0" destOrd="0" parTransId="{C422976A-1F5B-4100-8361-BA6D1757B2F0}" sibTransId="{70F77334-4577-489A-95B7-522DD2AA6774}"/>
    <dgm:cxn modelId="{7068CCBE-DBE0-41EA-B6EB-00EC47C3684B}" type="presOf" srcId="{37CEFB97-14DC-49A0-8A85-13510E0C465E}" destId="{E3A7E797-7A99-43BE-86B0-9B92DAA4A51A}" srcOrd="0" destOrd="0" presId="urn:microsoft.com/office/officeart/2005/8/layout/chevron2"/>
    <dgm:cxn modelId="{C2714EA6-931C-4E26-9CF1-2E33820B229E}" type="presOf" srcId="{5562E1F1-E91B-46AC-A19B-5A91574AF64F}" destId="{6FD13018-5048-4EDB-B0E5-5EE44F67D6A4}" srcOrd="0" destOrd="0" presId="urn:microsoft.com/office/officeart/2005/8/layout/chevron2"/>
    <dgm:cxn modelId="{558C3E92-3EFA-4939-B46E-27C2CB0CEB91}" srcId="{0C7864E8-111F-42EA-AE4F-1FCB9C39C075}" destId="{D3FDB688-15A4-4F85-8932-C0D5545B9922}" srcOrd="0" destOrd="0" parTransId="{B9482743-9D53-4EEE-8FCA-84F871FF7316}" sibTransId="{26A33738-F465-4DF0-A3BC-F1E75586F7BF}"/>
    <dgm:cxn modelId="{86A6F993-61D0-4C5F-8147-DD6D186390CE}" type="presOf" srcId="{0C7864E8-111F-42EA-AE4F-1FCB9C39C075}" destId="{63EE2A0D-48A5-43FC-873D-D273954B1C4A}" srcOrd="0" destOrd="0" presId="urn:microsoft.com/office/officeart/2005/8/layout/chevron2"/>
    <dgm:cxn modelId="{971BE20A-F0CF-4A31-A630-7EE5C0FD57E1}" type="presOf" srcId="{D3FDB688-15A4-4F85-8932-C0D5545B9922}" destId="{D7E3F183-C1F7-4B76-9BDE-B4367E781620}" srcOrd="0" destOrd="0" presId="urn:microsoft.com/office/officeart/2005/8/layout/chevron2"/>
    <dgm:cxn modelId="{8071034C-B9EE-43A9-AEC2-155C001B505B}" type="presOf" srcId="{6E6CB700-B798-4BA8-942A-798C60B19DC2}" destId="{92949A5B-F1BC-4780-9C72-D5696FF5F77E}" srcOrd="0" destOrd="0" presId="urn:microsoft.com/office/officeart/2005/8/layout/chevron2"/>
    <dgm:cxn modelId="{5B88DC16-DBD6-4508-B936-DF66929BE586}" srcId="{0C7864E8-111F-42EA-AE4F-1FCB9C39C075}" destId="{681DF725-550D-4D83-A0A7-A2144F569334}" srcOrd="1" destOrd="0" parTransId="{18F93B58-63A1-41D1-B70A-AB3BDEB0BD9D}" sibTransId="{6CCE7443-D972-4918-BCB3-8B0BD249CA50}"/>
    <dgm:cxn modelId="{428E8C81-0968-4B74-ACCA-E2E75BD1AFC1}" type="presParOf" srcId="{63EE2A0D-48A5-43FC-873D-D273954B1C4A}" destId="{5297AFC1-CA29-4A46-907A-79A720236FB8}" srcOrd="0" destOrd="0" presId="urn:microsoft.com/office/officeart/2005/8/layout/chevron2"/>
    <dgm:cxn modelId="{3BC085CD-F241-44DD-B3A6-6FEA9393FFB9}" type="presParOf" srcId="{5297AFC1-CA29-4A46-907A-79A720236FB8}" destId="{D7E3F183-C1F7-4B76-9BDE-B4367E781620}" srcOrd="0" destOrd="0" presId="urn:microsoft.com/office/officeart/2005/8/layout/chevron2"/>
    <dgm:cxn modelId="{6BEDE993-F07B-4282-AA1D-A25DA462CD4B}" type="presParOf" srcId="{5297AFC1-CA29-4A46-907A-79A720236FB8}" destId="{92949A5B-F1BC-4780-9C72-D5696FF5F77E}" srcOrd="1" destOrd="0" presId="urn:microsoft.com/office/officeart/2005/8/layout/chevron2"/>
    <dgm:cxn modelId="{CF5F61C4-DC32-41EA-AACB-6C1212EA5705}" type="presParOf" srcId="{63EE2A0D-48A5-43FC-873D-D273954B1C4A}" destId="{34113019-1026-4FD1-B469-39E347D290C0}" srcOrd="1" destOrd="0" presId="urn:microsoft.com/office/officeart/2005/8/layout/chevron2"/>
    <dgm:cxn modelId="{E7BB64EE-697A-41B6-B7E4-02175F7EF51A}" type="presParOf" srcId="{63EE2A0D-48A5-43FC-873D-D273954B1C4A}" destId="{17D35889-B0F5-4A7D-8949-FD8068901AB8}" srcOrd="2" destOrd="0" presId="urn:microsoft.com/office/officeart/2005/8/layout/chevron2"/>
    <dgm:cxn modelId="{F3ADA3CD-6582-439C-8BC4-D81B352F820E}" type="presParOf" srcId="{17D35889-B0F5-4A7D-8949-FD8068901AB8}" destId="{1CCA8FA8-047F-4C54-BA54-C7642D8FB7C5}" srcOrd="0" destOrd="0" presId="urn:microsoft.com/office/officeart/2005/8/layout/chevron2"/>
    <dgm:cxn modelId="{B68C88D1-CB56-49A2-8C71-BF64816121E4}" type="presParOf" srcId="{17D35889-B0F5-4A7D-8949-FD8068901AB8}" destId="{9FAD1481-0F54-4FA5-AE7B-BD452C648F86}" srcOrd="1" destOrd="0" presId="urn:microsoft.com/office/officeart/2005/8/layout/chevron2"/>
    <dgm:cxn modelId="{EDBA6ABC-AF99-4C77-A6DC-3414EEEFAA6E}" type="presParOf" srcId="{63EE2A0D-48A5-43FC-873D-D273954B1C4A}" destId="{9B436D14-5821-4A7C-9648-A7AC1821701D}" srcOrd="3" destOrd="0" presId="urn:microsoft.com/office/officeart/2005/8/layout/chevron2"/>
    <dgm:cxn modelId="{F057898A-3613-44AF-B344-71606A607847}" type="presParOf" srcId="{63EE2A0D-48A5-43FC-873D-D273954B1C4A}" destId="{B60AB87A-94D1-4DAA-886A-F549477B6653}" srcOrd="4" destOrd="0" presId="urn:microsoft.com/office/officeart/2005/8/layout/chevron2"/>
    <dgm:cxn modelId="{4292774A-16FA-4BAD-9BDE-715FDF46226D}" type="presParOf" srcId="{B60AB87A-94D1-4DAA-886A-F549477B6653}" destId="{6FD13018-5048-4EDB-B0E5-5EE44F67D6A4}" srcOrd="0" destOrd="0" presId="urn:microsoft.com/office/officeart/2005/8/layout/chevron2"/>
    <dgm:cxn modelId="{D4B697FD-8F31-4342-9B69-6C683CB631F4}" type="presParOf" srcId="{B60AB87A-94D1-4DAA-886A-F549477B6653}" destId="{E3A7E797-7A99-43BE-86B0-9B92DAA4A51A}" srcOrd="1" destOrd="0" presId="urn:microsoft.com/office/officeart/2005/8/layout/chevron2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95BC4D4-45D5-4CDC-9344-F95658FE5E3E}" type="doc">
      <dgm:prSet loTypeId="urn:microsoft.com/office/officeart/2005/8/layout/hList6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39DAB65-AEFC-447C-A39E-E999D790F90E}">
      <dgm:prSet phldrT="[Текст]"/>
      <dgm:spPr/>
      <dgm:t>
        <a:bodyPr/>
        <a:lstStyle/>
        <a:p>
          <a:r>
            <a:rPr lang="ru-RU"/>
            <a:t>БЮДЖЕТНАЯ ГРАМОТНОСТЬ</a:t>
          </a:r>
        </a:p>
      </dgm:t>
    </dgm:pt>
    <dgm:pt modelId="{C70F57C7-7A08-4A6F-A89A-C7779A99F443}" type="parTrans" cxnId="{1E77450C-DBEA-4AE6-8598-A38B1E676C8B}">
      <dgm:prSet/>
      <dgm:spPr/>
      <dgm:t>
        <a:bodyPr/>
        <a:lstStyle/>
        <a:p>
          <a:endParaRPr lang="ru-RU"/>
        </a:p>
      </dgm:t>
    </dgm:pt>
    <dgm:pt modelId="{61EAAE56-2295-4E23-BA20-22EA8481ED16}" type="sibTrans" cxnId="{1E77450C-DBEA-4AE6-8598-A38B1E676C8B}">
      <dgm:prSet/>
      <dgm:spPr/>
      <dgm:t>
        <a:bodyPr/>
        <a:lstStyle/>
        <a:p>
          <a:endParaRPr lang="ru-RU"/>
        </a:p>
      </dgm:t>
    </dgm:pt>
    <dgm:pt modelId="{1E71B568-0BE7-416D-B605-94631881C85A}">
      <dgm:prSet phldrT="[Текст]"/>
      <dgm:spPr/>
      <dgm:t>
        <a:bodyPr/>
        <a:lstStyle/>
        <a:p>
          <a:r>
            <a:rPr lang="ru-RU"/>
            <a:t>фОРМИРОВАНИЕ ЗНАНИЙ И НАВЫКОВ ОПЕРИРОВАНИЯ ИНФОРМАЦИЕЙ О БЮДЖЕТЕ</a:t>
          </a:r>
        </a:p>
      </dgm:t>
    </dgm:pt>
    <dgm:pt modelId="{568A3C87-23FA-4EA3-944C-9267A495C6E9}" type="parTrans" cxnId="{21DB4FC2-0DE8-4159-BDCA-60614D6DB028}">
      <dgm:prSet/>
      <dgm:spPr/>
      <dgm:t>
        <a:bodyPr/>
        <a:lstStyle/>
        <a:p>
          <a:endParaRPr lang="ru-RU"/>
        </a:p>
      </dgm:t>
    </dgm:pt>
    <dgm:pt modelId="{4DE18C3E-8B31-4B2F-B0E2-15A619C076FD}" type="sibTrans" cxnId="{21DB4FC2-0DE8-4159-BDCA-60614D6DB028}">
      <dgm:prSet/>
      <dgm:spPr/>
      <dgm:t>
        <a:bodyPr/>
        <a:lstStyle/>
        <a:p>
          <a:endParaRPr lang="ru-RU"/>
        </a:p>
      </dgm:t>
    </dgm:pt>
    <dgm:pt modelId="{635718CF-4E54-467B-ACB4-A8B194411BED}">
      <dgm:prSet phldrT="[Текст]"/>
      <dgm:spPr/>
      <dgm:t>
        <a:bodyPr/>
        <a:lstStyle/>
        <a:p>
          <a:r>
            <a:rPr lang="ru-RU"/>
            <a:t>СОХРАННОСТЬ И КОНТРОЛЬ</a:t>
          </a:r>
        </a:p>
      </dgm:t>
    </dgm:pt>
    <dgm:pt modelId="{FA052251-3635-4793-B116-0EE076936284}" type="parTrans" cxnId="{F7D334A4-DE6A-4EA9-B8A0-8EAFC306941E}">
      <dgm:prSet/>
      <dgm:spPr/>
      <dgm:t>
        <a:bodyPr/>
        <a:lstStyle/>
        <a:p>
          <a:endParaRPr lang="ru-RU"/>
        </a:p>
      </dgm:t>
    </dgm:pt>
    <dgm:pt modelId="{72CBF056-8CA0-42FD-BD10-2AC87089EFC7}" type="sibTrans" cxnId="{F7D334A4-DE6A-4EA9-B8A0-8EAFC306941E}">
      <dgm:prSet/>
      <dgm:spPr/>
      <dgm:t>
        <a:bodyPr/>
        <a:lstStyle/>
        <a:p>
          <a:endParaRPr lang="ru-RU"/>
        </a:p>
      </dgm:t>
    </dgm:pt>
    <dgm:pt modelId="{7B9C16F7-2B93-4F37-83DD-4125E4A90BF5}">
      <dgm:prSet phldrT="[Текст]"/>
      <dgm:spPr/>
      <dgm:t>
        <a:bodyPr/>
        <a:lstStyle/>
        <a:p>
          <a:r>
            <a:rPr lang="ru-RU"/>
            <a:t>Эффективный общественный контроль и бережная эксплуатация созданных объектов муниципальной и общественной инфраструктуры</a:t>
          </a:r>
        </a:p>
      </dgm:t>
    </dgm:pt>
    <dgm:pt modelId="{9D2167C8-4BE9-4B59-826E-B229266E5C29}" type="parTrans" cxnId="{4EFFE89E-CA49-44DF-B234-7F4924682FE8}">
      <dgm:prSet/>
      <dgm:spPr/>
      <dgm:t>
        <a:bodyPr/>
        <a:lstStyle/>
        <a:p>
          <a:endParaRPr lang="ru-RU"/>
        </a:p>
      </dgm:t>
    </dgm:pt>
    <dgm:pt modelId="{13400E6A-4EB9-4D62-B9BD-D4E5CD3690DE}" type="sibTrans" cxnId="{4EFFE89E-CA49-44DF-B234-7F4924682FE8}">
      <dgm:prSet/>
      <dgm:spPr/>
      <dgm:t>
        <a:bodyPr/>
        <a:lstStyle/>
        <a:p>
          <a:endParaRPr lang="ru-RU"/>
        </a:p>
      </dgm:t>
    </dgm:pt>
    <dgm:pt modelId="{CAB488F2-E7BC-410A-B11B-6DCD1608C85B}" type="pres">
      <dgm:prSet presAssocID="{595BC4D4-45D5-4CDC-9344-F95658FE5E3E}" presName="Name0" presStyleCnt="0">
        <dgm:presLayoutVars>
          <dgm:dir/>
          <dgm:resizeHandles val="exact"/>
        </dgm:presLayoutVars>
      </dgm:prSet>
      <dgm:spPr/>
    </dgm:pt>
    <dgm:pt modelId="{F222C26B-DEB0-426B-AB83-B2B5B6587363}" type="pres">
      <dgm:prSet presAssocID="{239DAB65-AEFC-447C-A39E-E999D790F90E}" presName="node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DE5759-66B8-4307-8431-AFD6FA4DE1CE}" type="pres">
      <dgm:prSet presAssocID="{61EAAE56-2295-4E23-BA20-22EA8481ED16}" presName="sibTrans" presStyleCnt="0"/>
      <dgm:spPr/>
    </dgm:pt>
    <dgm:pt modelId="{FCCE162F-B126-49AD-A274-DE181775F7E9}" type="pres">
      <dgm:prSet presAssocID="{635718CF-4E54-467B-ACB4-A8B194411BED}" presName="node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1DB4FC2-0DE8-4159-BDCA-60614D6DB028}" srcId="{239DAB65-AEFC-447C-A39E-E999D790F90E}" destId="{1E71B568-0BE7-416D-B605-94631881C85A}" srcOrd="0" destOrd="0" parTransId="{568A3C87-23FA-4EA3-944C-9267A495C6E9}" sibTransId="{4DE18C3E-8B31-4B2F-B0E2-15A619C076FD}"/>
    <dgm:cxn modelId="{351F5684-71B0-4D6C-AE50-79CBE49C24CA}" type="presOf" srcId="{239DAB65-AEFC-447C-A39E-E999D790F90E}" destId="{F222C26B-DEB0-426B-AB83-B2B5B6587363}" srcOrd="0" destOrd="0" presId="urn:microsoft.com/office/officeart/2005/8/layout/hList6"/>
    <dgm:cxn modelId="{1E77450C-DBEA-4AE6-8598-A38B1E676C8B}" srcId="{595BC4D4-45D5-4CDC-9344-F95658FE5E3E}" destId="{239DAB65-AEFC-447C-A39E-E999D790F90E}" srcOrd="0" destOrd="0" parTransId="{C70F57C7-7A08-4A6F-A89A-C7779A99F443}" sibTransId="{61EAAE56-2295-4E23-BA20-22EA8481ED16}"/>
    <dgm:cxn modelId="{F7D334A4-DE6A-4EA9-B8A0-8EAFC306941E}" srcId="{595BC4D4-45D5-4CDC-9344-F95658FE5E3E}" destId="{635718CF-4E54-467B-ACB4-A8B194411BED}" srcOrd="1" destOrd="0" parTransId="{FA052251-3635-4793-B116-0EE076936284}" sibTransId="{72CBF056-8CA0-42FD-BD10-2AC87089EFC7}"/>
    <dgm:cxn modelId="{F5EF76FC-DEDD-4B5C-A268-7053BC83E0D9}" type="presOf" srcId="{635718CF-4E54-467B-ACB4-A8B194411BED}" destId="{FCCE162F-B126-49AD-A274-DE181775F7E9}" srcOrd="0" destOrd="0" presId="urn:microsoft.com/office/officeart/2005/8/layout/hList6"/>
    <dgm:cxn modelId="{4EFFE89E-CA49-44DF-B234-7F4924682FE8}" srcId="{635718CF-4E54-467B-ACB4-A8B194411BED}" destId="{7B9C16F7-2B93-4F37-83DD-4125E4A90BF5}" srcOrd="0" destOrd="0" parTransId="{9D2167C8-4BE9-4B59-826E-B229266E5C29}" sibTransId="{13400E6A-4EB9-4D62-B9BD-D4E5CD3690DE}"/>
    <dgm:cxn modelId="{9C64561D-4EBD-4467-B53F-6A3EDF536B30}" type="presOf" srcId="{1E71B568-0BE7-416D-B605-94631881C85A}" destId="{F222C26B-DEB0-426B-AB83-B2B5B6587363}" srcOrd="0" destOrd="1" presId="urn:microsoft.com/office/officeart/2005/8/layout/hList6"/>
    <dgm:cxn modelId="{FF144722-019C-4AB2-B013-A0E1BC9BEAA1}" type="presOf" srcId="{7B9C16F7-2B93-4F37-83DD-4125E4A90BF5}" destId="{FCCE162F-B126-49AD-A274-DE181775F7E9}" srcOrd="0" destOrd="1" presId="urn:microsoft.com/office/officeart/2005/8/layout/hList6"/>
    <dgm:cxn modelId="{55F9929A-F0D2-4E46-928C-281780BBE510}" type="presOf" srcId="{595BC4D4-45D5-4CDC-9344-F95658FE5E3E}" destId="{CAB488F2-E7BC-410A-B11B-6DCD1608C85B}" srcOrd="0" destOrd="0" presId="urn:microsoft.com/office/officeart/2005/8/layout/hList6"/>
    <dgm:cxn modelId="{0ED9062E-8F83-4991-96BA-2DBA35FB07FE}" type="presParOf" srcId="{CAB488F2-E7BC-410A-B11B-6DCD1608C85B}" destId="{F222C26B-DEB0-426B-AB83-B2B5B6587363}" srcOrd="0" destOrd="0" presId="urn:microsoft.com/office/officeart/2005/8/layout/hList6"/>
    <dgm:cxn modelId="{62D88A24-D17C-42E3-8031-7C2E9E3C1756}" type="presParOf" srcId="{CAB488F2-E7BC-410A-B11B-6DCD1608C85B}" destId="{24DE5759-66B8-4307-8431-AFD6FA4DE1CE}" srcOrd="1" destOrd="0" presId="urn:microsoft.com/office/officeart/2005/8/layout/hList6"/>
    <dgm:cxn modelId="{7853E77B-9F75-4B90-BC95-F6B56E623004}" type="presParOf" srcId="{CAB488F2-E7BC-410A-B11B-6DCD1608C85B}" destId="{FCCE162F-B126-49AD-A274-DE181775F7E9}" srcOrd="2" destOrd="0" presId="urn:microsoft.com/office/officeart/2005/8/layout/hList6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64730A7-A904-459F-9297-2F0B3ABDB71F}" type="doc">
      <dgm:prSet loTypeId="urn:microsoft.com/office/officeart/2005/8/layout/hList6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DF38260-07EB-472D-885E-92F6A3870EB0}">
      <dgm:prSet phldrT="[Текст]"/>
      <dgm:spPr/>
      <dgm:t>
        <a:bodyPr/>
        <a:lstStyle/>
        <a:p>
          <a:r>
            <a:rPr lang="ru-RU"/>
            <a:t>Воспитание "ответственного гражданина"</a:t>
          </a:r>
        </a:p>
      </dgm:t>
    </dgm:pt>
    <dgm:pt modelId="{34B98FF5-59DC-43D1-A7C5-882B6DB2EA5B}" type="parTrans" cxnId="{F740E2F3-66F6-4A87-ACAE-C77A2E408081}">
      <dgm:prSet/>
      <dgm:spPr/>
      <dgm:t>
        <a:bodyPr/>
        <a:lstStyle/>
        <a:p>
          <a:endParaRPr lang="ru-RU"/>
        </a:p>
      </dgm:t>
    </dgm:pt>
    <dgm:pt modelId="{97B8B2C0-A08B-413C-9EA0-C991DB47DE26}" type="sibTrans" cxnId="{F740E2F3-66F6-4A87-ACAE-C77A2E408081}">
      <dgm:prSet/>
      <dgm:spPr/>
      <dgm:t>
        <a:bodyPr/>
        <a:lstStyle/>
        <a:p>
          <a:endParaRPr lang="ru-RU"/>
        </a:p>
      </dgm:t>
    </dgm:pt>
    <dgm:pt modelId="{BA6282AE-BF68-42AF-A9C1-F8637270F750}">
      <dgm:prSet phldrT="[Текст]"/>
      <dgm:spPr/>
      <dgm:t>
        <a:bodyPr/>
        <a:lstStyle/>
        <a:p>
          <a:r>
            <a:rPr lang="ru-RU"/>
            <a:t>через поддержку местных гражданских инициатив. Главная цель этого механизма - изменений менталитета граждан, включение в общественную жизнь, приучение к ответственности за место проживания, воспитание чувства хозяина.</a:t>
          </a:r>
        </a:p>
      </dgm:t>
    </dgm:pt>
    <dgm:pt modelId="{14022D4D-8D7A-461D-BD4A-14D34C8DEFE1}" type="parTrans" cxnId="{F382F894-0F73-4CD1-99EA-A24581BFB356}">
      <dgm:prSet/>
      <dgm:spPr/>
      <dgm:t>
        <a:bodyPr/>
        <a:lstStyle/>
        <a:p>
          <a:endParaRPr lang="ru-RU"/>
        </a:p>
      </dgm:t>
    </dgm:pt>
    <dgm:pt modelId="{337803D1-1EE5-43F2-AA80-9DFD424C0C53}" type="sibTrans" cxnId="{F382F894-0F73-4CD1-99EA-A24581BFB356}">
      <dgm:prSet/>
      <dgm:spPr/>
      <dgm:t>
        <a:bodyPr/>
        <a:lstStyle/>
        <a:p>
          <a:endParaRPr lang="ru-RU"/>
        </a:p>
      </dgm:t>
    </dgm:pt>
    <dgm:pt modelId="{CD914906-6704-4CE6-863B-D939B6A0B516}">
      <dgm:prSet phldrT="[Текст]"/>
      <dgm:spPr/>
      <dgm:t>
        <a:bodyPr/>
        <a:lstStyle/>
        <a:p>
          <a:r>
            <a:rPr lang="ru-RU"/>
            <a:t>Вовлечение</a:t>
          </a:r>
        </a:p>
      </dgm:t>
    </dgm:pt>
    <dgm:pt modelId="{13E9C1BF-8C1D-4A90-936A-0331E4783708}" type="parTrans" cxnId="{5BF8A796-1064-43E6-9CE1-33A503E12B10}">
      <dgm:prSet/>
      <dgm:spPr/>
      <dgm:t>
        <a:bodyPr/>
        <a:lstStyle/>
        <a:p>
          <a:endParaRPr lang="ru-RU"/>
        </a:p>
      </dgm:t>
    </dgm:pt>
    <dgm:pt modelId="{EAFBF292-0BB0-4242-9E3A-3079EF6FBB9D}" type="sibTrans" cxnId="{5BF8A796-1064-43E6-9CE1-33A503E12B10}">
      <dgm:prSet/>
      <dgm:spPr/>
      <dgm:t>
        <a:bodyPr/>
        <a:lstStyle/>
        <a:p>
          <a:endParaRPr lang="ru-RU"/>
        </a:p>
      </dgm:t>
    </dgm:pt>
    <dgm:pt modelId="{1144CE12-05CA-4697-B18B-2BAC2BBD46CD}">
      <dgm:prSet phldrT="[Текст]"/>
      <dgm:spPr/>
      <dgm:t>
        <a:bodyPr/>
        <a:lstStyle/>
        <a:p>
          <a:r>
            <a:rPr lang="ru-RU"/>
            <a:t>граждан и бизнеса в софинансирование и участие в реализации проектов</a:t>
          </a:r>
        </a:p>
      </dgm:t>
    </dgm:pt>
    <dgm:pt modelId="{1AB40366-B690-404C-8D25-2D4591B2535D}" type="parTrans" cxnId="{D918307D-4E91-406D-8FA7-11B14B45F89C}">
      <dgm:prSet/>
      <dgm:spPr/>
      <dgm:t>
        <a:bodyPr/>
        <a:lstStyle/>
        <a:p>
          <a:endParaRPr lang="ru-RU"/>
        </a:p>
      </dgm:t>
    </dgm:pt>
    <dgm:pt modelId="{361F12E8-28D0-4397-86A5-440AA2114F3C}" type="sibTrans" cxnId="{D918307D-4E91-406D-8FA7-11B14B45F89C}">
      <dgm:prSet/>
      <dgm:spPr/>
      <dgm:t>
        <a:bodyPr/>
        <a:lstStyle/>
        <a:p>
          <a:endParaRPr lang="ru-RU"/>
        </a:p>
      </dgm:t>
    </dgm:pt>
    <dgm:pt modelId="{B7B2DE66-F6C4-4401-88BD-94BDE25F9307}">
      <dgm:prSet phldrT="[Текст]"/>
      <dgm:spPr/>
      <dgm:t>
        <a:bodyPr/>
        <a:lstStyle/>
        <a:p>
          <a:r>
            <a:rPr lang="ru-RU"/>
            <a:t>Внедрение</a:t>
          </a:r>
        </a:p>
      </dgm:t>
    </dgm:pt>
    <dgm:pt modelId="{B3117D94-6D50-4BFB-9299-081B4355CE72}" type="parTrans" cxnId="{7BB7DFDC-F66A-4035-9672-BBAF8D8A62DB}">
      <dgm:prSet/>
      <dgm:spPr/>
      <dgm:t>
        <a:bodyPr/>
        <a:lstStyle/>
        <a:p>
          <a:endParaRPr lang="ru-RU"/>
        </a:p>
      </dgm:t>
    </dgm:pt>
    <dgm:pt modelId="{F915F3E1-9E50-4AB1-B5CD-BF6D4C8700E0}" type="sibTrans" cxnId="{7BB7DFDC-F66A-4035-9672-BBAF8D8A62DB}">
      <dgm:prSet/>
      <dgm:spPr/>
      <dgm:t>
        <a:bodyPr/>
        <a:lstStyle/>
        <a:p>
          <a:endParaRPr lang="ru-RU"/>
        </a:p>
      </dgm:t>
    </dgm:pt>
    <dgm:pt modelId="{1AC14E2D-0966-4495-A448-1345C7625A03}">
      <dgm:prSet phldrT="[Текст]"/>
      <dgm:spPr/>
      <dgm:t>
        <a:bodyPr/>
        <a:lstStyle/>
        <a:p>
          <a:r>
            <a:rPr lang="ru-RU"/>
            <a:t>демократических бюджетных процедур в систему муниципального управления как один из способов профилактики протесных настроений</a:t>
          </a:r>
        </a:p>
      </dgm:t>
    </dgm:pt>
    <dgm:pt modelId="{0D2CAA16-3FB3-49DF-A47F-86852D109129}" type="parTrans" cxnId="{433B650B-22DB-4C34-990C-61392246520D}">
      <dgm:prSet/>
      <dgm:spPr/>
      <dgm:t>
        <a:bodyPr/>
        <a:lstStyle/>
        <a:p>
          <a:endParaRPr lang="ru-RU"/>
        </a:p>
      </dgm:t>
    </dgm:pt>
    <dgm:pt modelId="{CA70A6A8-3466-4644-91DB-A59F9F8EC563}" type="sibTrans" cxnId="{433B650B-22DB-4C34-990C-61392246520D}">
      <dgm:prSet/>
      <dgm:spPr/>
      <dgm:t>
        <a:bodyPr/>
        <a:lstStyle/>
        <a:p>
          <a:endParaRPr lang="ru-RU"/>
        </a:p>
      </dgm:t>
    </dgm:pt>
    <dgm:pt modelId="{06B27827-8A07-4F54-B915-833584CF3022}" type="pres">
      <dgm:prSet presAssocID="{E64730A7-A904-459F-9297-2F0B3ABDB71F}" presName="Name0" presStyleCnt="0">
        <dgm:presLayoutVars>
          <dgm:dir/>
          <dgm:resizeHandles val="exact"/>
        </dgm:presLayoutVars>
      </dgm:prSet>
      <dgm:spPr/>
    </dgm:pt>
    <dgm:pt modelId="{82BC930B-5BFB-4EEB-B017-32527189E368}" type="pres">
      <dgm:prSet presAssocID="{FDF38260-07EB-472D-885E-92F6A3870EB0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1E48CB0-6B93-4118-8A12-BC3910740B0E}" type="pres">
      <dgm:prSet presAssocID="{97B8B2C0-A08B-413C-9EA0-C991DB47DE26}" presName="sibTrans" presStyleCnt="0"/>
      <dgm:spPr/>
    </dgm:pt>
    <dgm:pt modelId="{6F7B06F0-0470-4D55-ADA7-3879CE71A64C}" type="pres">
      <dgm:prSet presAssocID="{CD914906-6704-4CE6-863B-D939B6A0B516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8533F2E-1366-4BFB-8FA6-9E38B3B570C3}" type="pres">
      <dgm:prSet presAssocID="{EAFBF292-0BB0-4242-9E3A-3079EF6FBB9D}" presName="sibTrans" presStyleCnt="0"/>
      <dgm:spPr/>
    </dgm:pt>
    <dgm:pt modelId="{EAECF878-7529-4D12-A47E-9DA6ECD461C1}" type="pres">
      <dgm:prSet presAssocID="{B7B2DE66-F6C4-4401-88BD-94BDE25F9307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740E2F3-66F6-4A87-ACAE-C77A2E408081}" srcId="{E64730A7-A904-459F-9297-2F0B3ABDB71F}" destId="{FDF38260-07EB-472D-885E-92F6A3870EB0}" srcOrd="0" destOrd="0" parTransId="{34B98FF5-59DC-43D1-A7C5-882B6DB2EA5B}" sibTransId="{97B8B2C0-A08B-413C-9EA0-C991DB47DE26}"/>
    <dgm:cxn modelId="{5BF8A796-1064-43E6-9CE1-33A503E12B10}" srcId="{E64730A7-A904-459F-9297-2F0B3ABDB71F}" destId="{CD914906-6704-4CE6-863B-D939B6A0B516}" srcOrd="1" destOrd="0" parTransId="{13E9C1BF-8C1D-4A90-936A-0331E4783708}" sibTransId="{EAFBF292-0BB0-4242-9E3A-3079EF6FBB9D}"/>
    <dgm:cxn modelId="{34D0B3C2-FC4C-4EE3-9EEE-AB7AB5142238}" type="presOf" srcId="{FDF38260-07EB-472D-885E-92F6A3870EB0}" destId="{82BC930B-5BFB-4EEB-B017-32527189E368}" srcOrd="0" destOrd="0" presId="urn:microsoft.com/office/officeart/2005/8/layout/hList6"/>
    <dgm:cxn modelId="{9820B835-DBF9-4EF1-8BF0-2E85040990A2}" type="presOf" srcId="{CD914906-6704-4CE6-863B-D939B6A0B516}" destId="{6F7B06F0-0470-4D55-ADA7-3879CE71A64C}" srcOrd="0" destOrd="0" presId="urn:microsoft.com/office/officeart/2005/8/layout/hList6"/>
    <dgm:cxn modelId="{433B650B-22DB-4C34-990C-61392246520D}" srcId="{B7B2DE66-F6C4-4401-88BD-94BDE25F9307}" destId="{1AC14E2D-0966-4495-A448-1345C7625A03}" srcOrd="0" destOrd="0" parTransId="{0D2CAA16-3FB3-49DF-A47F-86852D109129}" sibTransId="{CA70A6A8-3466-4644-91DB-A59F9F8EC563}"/>
    <dgm:cxn modelId="{456E1274-4498-4260-908D-CF3B920601D7}" type="presOf" srcId="{1AC14E2D-0966-4495-A448-1345C7625A03}" destId="{EAECF878-7529-4D12-A47E-9DA6ECD461C1}" srcOrd="0" destOrd="1" presId="urn:microsoft.com/office/officeart/2005/8/layout/hList6"/>
    <dgm:cxn modelId="{FC3942B2-B550-4F75-961A-1C6473EC5A47}" type="presOf" srcId="{BA6282AE-BF68-42AF-A9C1-F8637270F750}" destId="{82BC930B-5BFB-4EEB-B017-32527189E368}" srcOrd="0" destOrd="1" presId="urn:microsoft.com/office/officeart/2005/8/layout/hList6"/>
    <dgm:cxn modelId="{F5E8621F-4C39-43DA-8811-F54013892F41}" type="presOf" srcId="{B7B2DE66-F6C4-4401-88BD-94BDE25F9307}" destId="{EAECF878-7529-4D12-A47E-9DA6ECD461C1}" srcOrd="0" destOrd="0" presId="urn:microsoft.com/office/officeart/2005/8/layout/hList6"/>
    <dgm:cxn modelId="{7BB7DFDC-F66A-4035-9672-BBAF8D8A62DB}" srcId="{E64730A7-A904-459F-9297-2F0B3ABDB71F}" destId="{B7B2DE66-F6C4-4401-88BD-94BDE25F9307}" srcOrd="2" destOrd="0" parTransId="{B3117D94-6D50-4BFB-9299-081B4355CE72}" sibTransId="{F915F3E1-9E50-4AB1-B5CD-BF6D4C8700E0}"/>
    <dgm:cxn modelId="{31927808-8FB4-47FB-88F2-2633EBA11E19}" type="presOf" srcId="{E64730A7-A904-459F-9297-2F0B3ABDB71F}" destId="{06B27827-8A07-4F54-B915-833584CF3022}" srcOrd="0" destOrd="0" presId="urn:microsoft.com/office/officeart/2005/8/layout/hList6"/>
    <dgm:cxn modelId="{4DA3F88E-FBD5-4BCA-9E22-75D8CBDA806F}" type="presOf" srcId="{1144CE12-05CA-4697-B18B-2BAC2BBD46CD}" destId="{6F7B06F0-0470-4D55-ADA7-3879CE71A64C}" srcOrd="0" destOrd="1" presId="urn:microsoft.com/office/officeart/2005/8/layout/hList6"/>
    <dgm:cxn modelId="{D918307D-4E91-406D-8FA7-11B14B45F89C}" srcId="{CD914906-6704-4CE6-863B-D939B6A0B516}" destId="{1144CE12-05CA-4697-B18B-2BAC2BBD46CD}" srcOrd="0" destOrd="0" parTransId="{1AB40366-B690-404C-8D25-2D4591B2535D}" sibTransId="{361F12E8-28D0-4397-86A5-440AA2114F3C}"/>
    <dgm:cxn modelId="{F382F894-0F73-4CD1-99EA-A24581BFB356}" srcId="{FDF38260-07EB-472D-885E-92F6A3870EB0}" destId="{BA6282AE-BF68-42AF-A9C1-F8637270F750}" srcOrd="0" destOrd="0" parTransId="{14022D4D-8D7A-461D-BD4A-14D34C8DEFE1}" sibTransId="{337803D1-1EE5-43F2-AA80-9DFD424C0C53}"/>
    <dgm:cxn modelId="{75F31F9B-CD35-45B1-B4F4-3374DF5A5665}" type="presParOf" srcId="{06B27827-8A07-4F54-B915-833584CF3022}" destId="{82BC930B-5BFB-4EEB-B017-32527189E368}" srcOrd="0" destOrd="0" presId="urn:microsoft.com/office/officeart/2005/8/layout/hList6"/>
    <dgm:cxn modelId="{257B08BC-C775-45FB-B92A-F8C0E973F9EF}" type="presParOf" srcId="{06B27827-8A07-4F54-B915-833584CF3022}" destId="{C1E48CB0-6B93-4118-8A12-BC3910740B0E}" srcOrd="1" destOrd="0" presId="urn:microsoft.com/office/officeart/2005/8/layout/hList6"/>
    <dgm:cxn modelId="{E89A3A63-4669-4CBB-B5EB-2EF48A070293}" type="presParOf" srcId="{06B27827-8A07-4F54-B915-833584CF3022}" destId="{6F7B06F0-0470-4D55-ADA7-3879CE71A64C}" srcOrd="2" destOrd="0" presId="urn:microsoft.com/office/officeart/2005/8/layout/hList6"/>
    <dgm:cxn modelId="{C004F1E4-F58E-4714-8707-91E2A7657008}" type="presParOf" srcId="{06B27827-8A07-4F54-B915-833584CF3022}" destId="{F8533F2E-1366-4BFB-8FA6-9E38B3B570C3}" srcOrd="3" destOrd="0" presId="urn:microsoft.com/office/officeart/2005/8/layout/hList6"/>
    <dgm:cxn modelId="{8BA7CB1E-8741-4CF0-818C-2B78FE82AEFB}" type="presParOf" srcId="{06B27827-8A07-4F54-B915-833584CF3022}" destId="{EAECF878-7529-4D12-A47E-9DA6ECD461C1}" srcOrd="4" destOrd="0" presId="urn:microsoft.com/office/officeart/2005/8/layout/hList6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6">
  <dgm:title val=""/>
  <dgm:desc val=""/>
  <dgm:catLst>
    <dgm:cat type="list" pri="18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ptType="node" refType="h"/>
      <dgm:constr type="w" for="ch" ptType="node" refType="w"/>
      <dgm:constr type="primFontSz" for="ch" ptType="node" op="equ"/>
      <dgm:constr type="w" for="ch" forName="sibTrans" refType="w" fact="0.075"/>
    </dgm:constrLst>
    <dgm:ruleLst/>
    <dgm:forEach name="nodesForEach" axis="ch" ptType="node">
      <dgm:layoutNode name="node">
        <dgm:varLst>
          <dgm:bulletEnabled val="1"/>
        </dgm:varLst>
        <dgm:alg type="tx"/>
        <dgm:choose name="Name4">
          <dgm:if name="Name5" func="var" arg="dir" op="equ" val="norm">
            <dgm:shape xmlns:r="http://schemas.openxmlformats.org/officeDocument/2006/relationships" rot="-90" type="flowChartManualOperation" r:blip="">
              <dgm:adjLst/>
            </dgm:shape>
          </dgm:if>
          <dgm:else name="Name6">
            <dgm:shape xmlns:r="http://schemas.openxmlformats.org/officeDocument/2006/relationships" rot="90" type="flowChartManualOperation" r:blip="">
              <dgm:adjLst/>
            </dgm:shape>
          </dgm:else>
        </dgm:choose>
        <dgm:presOf axis="desOrSelf" ptType="node"/>
        <dgm:constrLst>
          <dgm:constr type="primFontSz" val="65"/>
          <dgm:constr type="tMarg"/>
          <dgm:constr type="bMarg"/>
          <dgm:constr type="lMarg" refType="primFontSz" fact="0.5"/>
          <dgm:constr type="rMarg" refType="lMarg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List6">
  <dgm:title val=""/>
  <dgm:desc val=""/>
  <dgm:catLst>
    <dgm:cat type="list" pri="18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ptType="node" refType="h"/>
      <dgm:constr type="w" for="ch" ptType="node" refType="w"/>
      <dgm:constr type="primFontSz" for="ch" ptType="node" op="equ"/>
      <dgm:constr type="w" for="ch" forName="sibTrans" refType="w" fact="0.075"/>
    </dgm:constrLst>
    <dgm:ruleLst/>
    <dgm:forEach name="nodesForEach" axis="ch" ptType="node">
      <dgm:layoutNode name="node">
        <dgm:varLst>
          <dgm:bulletEnabled val="1"/>
        </dgm:varLst>
        <dgm:alg type="tx"/>
        <dgm:choose name="Name4">
          <dgm:if name="Name5" func="var" arg="dir" op="equ" val="norm">
            <dgm:shape xmlns:r="http://schemas.openxmlformats.org/officeDocument/2006/relationships" rot="-90" type="flowChartManualOperation" r:blip="">
              <dgm:adjLst/>
            </dgm:shape>
          </dgm:if>
          <dgm:else name="Name6">
            <dgm:shape xmlns:r="http://schemas.openxmlformats.org/officeDocument/2006/relationships" rot="90" type="flowChartManualOperation" r:blip="">
              <dgm:adjLst/>
            </dgm:shape>
          </dgm:else>
        </dgm:choose>
        <dgm:presOf axis="desOrSelf" ptType="node"/>
        <dgm:constrLst>
          <dgm:constr type="primFontSz" val="65"/>
          <dgm:constr type="tMarg"/>
          <dgm:constr type="bMarg"/>
          <dgm:constr type="lMarg" refType="primFontSz" fact="0.5"/>
          <dgm:constr type="rMarg" refType="lMarg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64411A-4C18-4752-A908-0F5360F83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14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2019-05-17T12:39:00Z</cp:lastPrinted>
  <dcterms:created xsi:type="dcterms:W3CDTF">2019-05-15T06:17:00Z</dcterms:created>
  <dcterms:modified xsi:type="dcterms:W3CDTF">2019-05-17T12:44:00Z</dcterms:modified>
</cp:coreProperties>
</file>