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FB78D6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66pt;height:230.2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бюджета Миллеровского городского поселения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70EB1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2310D7" w:rsidRDefault="002310D7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310D7" w:rsidRDefault="002310D7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2310D7" w:rsidRDefault="002310D7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городского поселения</w:t>
                  </w:r>
                </w:p>
                <w:p w:rsidR="002310D7" w:rsidRDefault="002310D7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170EB1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452.25pt;width:758.5pt;height:101.3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2310D7" w:rsidRDefault="002310D7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proofErr w:type="spellStart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</w:t>
                  </w:r>
                  <w:proofErr w:type="spellEnd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городского поселения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и плановый период 2018 и 2019 годов</w:t>
                  </w:r>
                </w:p>
                <w:p w:rsidR="002310D7" w:rsidRPr="00EE7FE5" w:rsidRDefault="002310D7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FB78D6">
      <w:r>
        <w:rPr>
          <w:noProof/>
          <w:lang w:eastAsia="ru-RU"/>
        </w:rPr>
        <w:pict>
          <v:roundrect id="_x0000_s1027" style="position:absolute;margin-left:261.75pt;margin-top:126pt;width:231.75pt;height:319.1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310D7" w:rsidRDefault="002310D7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310D7" w:rsidRDefault="002310D7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городского поселения на 2017-2019 годы</w:t>
                  </w:r>
                </w:p>
                <w:p w:rsidR="002310D7" w:rsidRPr="00D4672C" w:rsidRDefault="002310D7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(Постановление 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ГП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580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170EB1">
      <w:r>
        <w:rPr>
          <w:noProof/>
          <w:lang w:eastAsia="ru-RU"/>
        </w:rPr>
        <w:pict>
          <v:roundrect id="_x0000_s1261" style="position:absolute;margin-left:545.35pt;margin-top:230.25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2310D7" w:rsidRDefault="002310D7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310D7" w:rsidRDefault="002310D7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170EB1">
      <w:r>
        <w:rPr>
          <w:noProof/>
          <w:lang w:eastAsia="ru-RU"/>
        </w:rPr>
        <w:pict>
          <v:roundrect id="_x0000_s1028" style="position:absolute;margin-left:78.65pt;margin-top:308.25pt;width:201.1pt;height:136.9pt;z-index:251660288;mso-position-horizontal-relative:page;mso-position-vertical-relative:page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310D7" w:rsidRPr="00D4672C" w:rsidRDefault="002310D7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района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EA11B2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B87289">
        <w:rPr>
          <w:rFonts w:ascii="Times New Roman" w:hAnsi="Times New Roman" w:cs="Times New Roman"/>
          <w:sz w:val="52"/>
          <w:szCs w:val="52"/>
        </w:rPr>
        <w:lastRenderedPageBreak/>
        <w:t>Проект бюджета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0EB1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170EB1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2310D7" w:rsidRPr="00EA11B2" w:rsidRDefault="002310D7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170EB1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170EB1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2310D7" w:rsidRPr="00EA11B2" w:rsidRDefault="002310D7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170EB1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2310D7" w:rsidRPr="00EA11B2" w:rsidRDefault="002310D7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170EB1">
      <w:r>
        <w:rPr>
          <w:noProof/>
          <w:lang w:eastAsia="ru-RU"/>
        </w:rPr>
        <w:pict>
          <v:rect id="_x0000_s1047" style="position:absolute;margin-left:127.05pt;margin-top:6.1pt;width:518.85pt;height:77.5pt;z-index:251678720;mso-position-horizontal-relative:text;mso-position-vertical-relative:text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2310D7" w:rsidRPr="00EA11B2" w:rsidRDefault="002310D7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FB78D6">
        <w:rPr>
          <w:rFonts w:ascii="Times New Roman" w:hAnsi="Times New Roman" w:cs="Times New Roman"/>
          <w:sz w:val="56"/>
          <w:szCs w:val="56"/>
        </w:rPr>
        <w:t>городского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157 182,1</w:t>
            </w:r>
          </w:p>
        </w:tc>
        <w:tc>
          <w:tcPr>
            <w:tcW w:w="2551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199 823,9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119 818,7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103 767,4</w:t>
            </w:r>
          </w:p>
        </w:tc>
        <w:tc>
          <w:tcPr>
            <w:tcW w:w="2551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101 491,4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104 109,9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53 414,7</w:t>
            </w:r>
          </w:p>
        </w:tc>
        <w:tc>
          <w:tcPr>
            <w:tcW w:w="2551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98 332,5</w:t>
            </w:r>
          </w:p>
        </w:tc>
        <w:tc>
          <w:tcPr>
            <w:tcW w:w="2410" w:type="dxa"/>
            <w:vAlign w:val="center"/>
          </w:tcPr>
          <w:p w:rsidR="009B2DEE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15 708,8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157 182,1</w:t>
            </w:r>
          </w:p>
        </w:tc>
        <w:tc>
          <w:tcPr>
            <w:tcW w:w="2551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199 823,9</w:t>
            </w:r>
          </w:p>
        </w:tc>
        <w:tc>
          <w:tcPr>
            <w:tcW w:w="2410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119 818,7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 xml:space="preserve">. Дефицит, </w:t>
            </w:r>
            <w:proofErr w:type="spellStart"/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Профицит</w:t>
            </w:r>
            <w:proofErr w:type="spellEnd"/>
          </w:p>
        </w:tc>
        <w:tc>
          <w:tcPr>
            <w:tcW w:w="2410" w:type="dxa"/>
            <w:vAlign w:val="center"/>
          </w:tcPr>
          <w:p w:rsidR="00D32C73" w:rsidRPr="00D32C73" w:rsidRDefault="00FB78D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551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410" w:type="dxa"/>
            <w:vAlign w:val="center"/>
          </w:tcPr>
          <w:p w:rsidR="00D32C73" w:rsidRPr="00D32C73" w:rsidRDefault="001E4E06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параметры бюджета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1E4E06">
        <w:rPr>
          <w:rFonts w:ascii="Times New Roman" w:hAnsi="Times New Roman" w:cs="Times New Roman"/>
          <w:sz w:val="56"/>
          <w:szCs w:val="56"/>
        </w:rPr>
        <w:t xml:space="preserve">городского поселения </w:t>
      </w: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">
              <w:txbxContent>
                <w:p w:rsidR="002310D7" w:rsidRPr="0051774A" w:rsidRDefault="002310D7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157 182,1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629;top:3553;width:4052;height:1038" filled="f" stroked="f"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840,8</w:t>
                    </w:r>
                  </w:p>
                </w:txbxContent>
              </v:textbox>
            </v:shape>
          </v:group>
        </w:pic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">
              <w:txbxContent>
                <w:p w:rsidR="002310D7" w:rsidRPr="00CA1962" w:rsidRDefault="002310D7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157 182,1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9.65pt;width:289.7pt;height:66.9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2310D7" w:rsidRDefault="002310D7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2310D7" w:rsidRPr="00DF1EA9" w:rsidRDefault="002310D7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36 796,6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9" style="position:absolute;margin-left:448.45pt;margin-top:3.15pt;width:289.7pt;height:50.7pt;z-index:251697152" coordorigin="1172,3399" coordsize="5794,1339">
            <v:roundrect id="_x0000_s1080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81" type="#_x0000_t202" style="position:absolute;left:2629;top:3553;width:4052;height:1038" filled="f" stroked="f"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15 751,9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7" style="position:absolute;margin-left:1.9pt;margin-top:-.1pt;width:289.7pt;height:66.95pt;z-index:251693056" coordorigin="1172,3399" coordsize="5794,1339">
            <v:roundrect id="_x0000_s1068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9" type="#_x0000_t202" style="position:absolute;left:2629;top:3553;width:4052;height:1038" filled="f" stroked="f"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Акцизы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6 498,5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.5pt;width:289.7pt;height:50.7pt;z-index:251700224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Дорожный фонд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71 671,3</w:t>
                    </w:r>
                  </w:p>
                </w:txbxContent>
              </v:textbox>
            </v:shape>
          </v:group>
        </w:pic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.75pt;width:289.7pt;height:66.95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2310D7" w:rsidRDefault="002310D7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2310D7" w:rsidRPr="00DF1EA9" w:rsidRDefault="002310D7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2310D7" w:rsidRPr="00DF1EA9" w:rsidRDefault="002310D7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837,8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48.45pt;margin-top:.8pt;width:289.7pt;height:50.7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2310D7" w:rsidRDefault="002310D7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6787" cy="520995"/>
                          <wp:effectExtent l="19050" t="0" r="0" b="0"/>
                          <wp:docPr id="5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2310D7" w:rsidRPr="00DF1EA9" w:rsidRDefault="002310D7" w:rsidP="004201A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Жилищно-коммунальное хозяйство 47 262,8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-.35pt;margin-top:.45pt;width:289.7pt;height:66.95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53414,7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4.75pt;width:289.7pt;height:66.9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2310D7" w:rsidRDefault="002310D7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2310D7" w:rsidRPr="00DF1EA9" w:rsidRDefault="002310D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59 634,5</w:t>
                    </w:r>
                  </w:p>
                </w:txbxContent>
              </v:textbox>
            </v:shape>
          </v:group>
        </w:pict>
      </w:r>
    </w:p>
    <w:p w:rsidR="00C50F7D" w:rsidRDefault="00170EB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3.2pt;width:289.7pt;height:50.7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2310D7" w:rsidRDefault="002310D7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2310D7" w:rsidRPr="00DF1EA9" w:rsidRDefault="002310D7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2310D7" w:rsidRPr="00DF1EA9" w:rsidRDefault="002310D7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21 655,9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90DB3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90DB3">
        <w:rPr>
          <w:rFonts w:ascii="Times New Roman" w:hAnsi="Times New Roman" w:cs="Times New Roman"/>
          <w:sz w:val="56"/>
          <w:szCs w:val="56"/>
        </w:rPr>
        <w:t xml:space="preserve"> </w:t>
      </w:r>
      <w:r w:rsidR="003A3346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Структура налоговых и неналоговых доходов бюджета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в 201</w:t>
      </w:r>
      <w:r w:rsidR="00364BE5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39250" cy="5343525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D3078D" w:rsidRDefault="007444AE" w:rsidP="00D3078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681355</wp:posOffset>
            </wp:positionV>
            <wp:extent cx="9251950" cy="5572125"/>
            <wp:effectExtent l="0" t="0" r="0" b="0"/>
            <wp:wrapNone/>
            <wp:docPr id="157" name="Рисунок 156" descr="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С.jpg"/>
                    <pic:cNvPicPr/>
                  </pic:nvPicPr>
                  <pic:blipFill>
                    <a:blip r:embed="rId29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21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3078D">
        <w:rPr>
          <w:rFonts w:ascii="Times New Roman" w:hAnsi="Times New Roman" w:cs="Times New Roman"/>
          <w:sz w:val="56"/>
          <w:szCs w:val="56"/>
        </w:rPr>
        <w:t xml:space="preserve">Динамика </w:t>
      </w:r>
      <w:r w:rsidR="00DE7418">
        <w:rPr>
          <w:rFonts w:ascii="Times New Roman" w:hAnsi="Times New Roman" w:cs="Times New Roman"/>
          <w:sz w:val="56"/>
          <w:szCs w:val="56"/>
        </w:rPr>
        <w:t xml:space="preserve">поступлений в </w:t>
      </w:r>
      <w:r w:rsidR="00D3078D">
        <w:rPr>
          <w:rFonts w:ascii="Times New Roman" w:hAnsi="Times New Roman" w:cs="Times New Roman"/>
          <w:sz w:val="56"/>
          <w:szCs w:val="56"/>
        </w:rPr>
        <w:t xml:space="preserve">бюджет </w:t>
      </w:r>
      <w:proofErr w:type="spellStart"/>
      <w:r w:rsidR="00D3078D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D3078D"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  <w:r w:rsidR="00DE7418">
        <w:rPr>
          <w:rFonts w:ascii="Times New Roman" w:hAnsi="Times New Roman" w:cs="Times New Roman"/>
          <w:sz w:val="56"/>
          <w:szCs w:val="56"/>
        </w:rPr>
        <w:t xml:space="preserve"> акцизов по подакцизным товарам (продукции), производимым на территории РФ</w:t>
      </w:r>
    </w:p>
    <w:p w:rsidR="00D3078D" w:rsidRPr="000B4AE3" w:rsidRDefault="00D3078D" w:rsidP="00D3078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C9472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696325" cy="4162425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B45DE7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7711440</wp:posOffset>
            </wp:positionH>
            <wp:positionV relativeFrom="paragraph">
              <wp:posOffset>256540</wp:posOffset>
            </wp:positionV>
            <wp:extent cx="1889760" cy="1382395"/>
            <wp:effectExtent l="19050" t="0" r="0" b="0"/>
            <wp:wrapNone/>
            <wp:docPr id="27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82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0047">
        <w:rPr>
          <w:rFonts w:ascii="Times New Roman" w:hAnsi="Times New Roman" w:cs="Times New Roman"/>
          <w:sz w:val="56"/>
          <w:szCs w:val="56"/>
        </w:rPr>
        <w:t xml:space="preserve">Крупнейшие налогоплательщики  </w:t>
      </w:r>
      <w:proofErr w:type="spellStart"/>
      <w:r w:rsidR="00D80047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D80047">
        <w:rPr>
          <w:rFonts w:ascii="Times New Roman" w:hAnsi="Times New Roman" w:cs="Times New Roman"/>
          <w:sz w:val="56"/>
          <w:szCs w:val="56"/>
        </w:rPr>
        <w:t xml:space="preserve"> </w:t>
      </w:r>
      <w:r w:rsidR="00025873">
        <w:rPr>
          <w:rFonts w:ascii="Times New Roman" w:hAnsi="Times New Roman" w:cs="Times New Roman"/>
          <w:sz w:val="56"/>
          <w:szCs w:val="56"/>
        </w:rPr>
        <w:t>городского поселения</w:t>
      </w:r>
    </w:p>
    <w:p w:rsidR="00D80047" w:rsidRDefault="00170EB1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 w:rsidRPr="00170EB1">
        <w:rPr>
          <w:rFonts w:ascii="Times New Roman" w:hAnsi="Times New Roman" w:cs="Times New Roman"/>
          <w:noProof/>
          <w:lang w:eastAsia="ru-RU"/>
        </w:rPr>
        <w:pict>
          <v:group id="_x0000_s1109" style="position:absolute;left:0;text-align:left;margin-left:15.3pt;margin-top:31.1pt;width:702.4pt;height:304.75pt;z-index:251713536" coordorigin="1440,2679" coordsize="14048,6095">
            <v:rect id="_x0000_s1101" style="position:absolute;left:1440;top:2679;width:14048;height:821" fillcolor="#9bbb59 [3206]" strokecolor="#f2f2f2 [3041]" strokeweight="3pt">
              <v:shadow on="t" type="perspective" color="#4e6128 [1606]" opacity=".5" origin="-.5,.5" offset="0,0" matrix=",92680f,,,,-95367431641e-17"/>
              <v:textbox style="mso-next-textbox:#_x0000_s1101">
                <w:txbxContent>
                  <w:p w:rsidR="002310D7" w:rsidRPr="00D80047" w:rsidRDefault="002310D7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Миллеровский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 xml:space="preserve"> ГОК»</w:t>
                    </w:r>
                  </w:p>
                </w:txbxContent>
              </v:textbox>
            </v:rect>
            <v:rect id="_x0000_s1102" style="position:absolute;left:1440;top:4052;width:14048;height:821" fillcolor="#8064a2 [3207]" strokecolor="#f2f2f2 [3041]" strokeweight="3pt">
              <v:shadow on="t" type="perspective" color="#3f3151 [1607]" opacity=".5" origin=".5,.5" offset="0,0" matrix=",-92680f,,,,-95367431641e-17"/>
              <v:textbox style="mso-next-textbox:#_x0000_s1102">
                <w:txbxContent>
                  <w:p w:rsidR="002310D7" w:rsidRPr="00D80047" w:rsidRDefault="002310D7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Миллеровский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винзавод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3" style="position:absolute;left:1440;top:5358;width:14048;height:821" fillcolor="#4bacc6 [3208]" strokecolor="#f2f2f2 [3041]" strokeweight="3pt">
              <v:shadow on="t" type="perspective" color="#205867 [1608]" opacity=".5" origin="-.5,.5" offset="0,0" matrix=",92680f,,,,-95367431641e-17"/>
              <v:textbox style="mso-next-textbox:#_x0000_s1103">
                <w:txbxContent>
                  <w:p w:rsidR="002310D7" w:rsidRPr="00D80047" w:rsidRDefault="002310D7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Амилко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4" style="position:absolute;left:1440;top:6647;width:14048;height:821" fillcolor="#f79646 [3209]" strokecolor="#f2f2f2 [3041]" strokeweight="3pt">
              <v:shadow on="t" type="perspective" color="#974706 [1609]" opacity=".5" origin=".5,.5" offset="0,0" matrix=",-92680f,,,,-95367431641e-17"/>
              <v:textbox style="mso-next-textbox:#_x0000_s1104">
                <w:txbxContent>
                  <w:p w:rsidR="002310D7" w:rsidRPr="00D80047" w:rsidRDefault="002310D7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Миллеровосельмаш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»</w:t>
                    </w:r>
                  </w:p>
                </w:txbxContent>
              </v:textbox>
            </v:rect>
            <v:rect id="_x0000_s1105" style="position:absolute;left:1440;top:7953;width:14048;height:821" fillcolor="#4f81bd [3204]" strokecolor="#f2f2f2 [3041]" strokeweight="3pt">
              <v:shadow on="t" type="perspective" color="#243f60 [1604]" opacity=".5" origin="-.5,.5" offset="0,0" matrix=",92680f,,,,-95367431641e-17"/>
              <v:textbox style="mso-next-textbox:#_x0000_s1105">
                <w:txbxContent>
                  <w:p w:rsidR="002310D7" w:rsidRPr="00D80047" w:rsidRDefault="002310D7" w:rsidP="00D80047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ОАО «МЗМО им. Гаврилова»</w:t>
                    </w:r>
                  </w:p>
                </w:txbxContent>
              </v:textbox>
            </v:rect>
          </v:group>
        </w:pic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-210922</wp:posOffset>
            </wp:positionH>
            <wp:positionV relativeFrom="paragraph">
              <wp:posOffset>92305</wp:posOffset>
            </wp:positionV>
            <wp:extent cx="1743914" cy="1375257"/>
            <wp:effectExtent l="19050" t="0" r="8686" b="0"/>
            <wp:wrapNone/>
            <wp:docPr id="2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914" cy="13752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D80047" w:rsidRDefault="00D80047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7755890</wp:posOffset>
            </wp:positionH>
            <wp:positionV relativeFrom="paragraph">
              <wp:posOffset>148590</wp:posOffset>
            </wp:positionV>
            <wp:extent cx="1839595" cy="1381125"/>
            <wp:effectExtent l="19050" t="0" r="8255" b="0"/>
            <wp:wrapNone/>
            <wp:docPr id="30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81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45DE7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13335</wp:posOffset>
            </wp:positionV>
            <wp:extent cx="1885950" cy="1181100"/>
            <wp:effectExtent l="19050" t="0" r="0" b="0"/>
            <wp:wrapNone/>
            <wp:docPr id="31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8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1A493D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8014335</wp:posOffset>
            </wp:positionH>
            <wp:positionV relativeFrom="paragraph">
              <wp:posOffset>77470</wp:posOffset>
            </wp:positionV>
            <wp:extent cx="1457325" cy="1381125"/>
            <wp:effectExtent l="19050" t="0" r="9525" b="0"/>
            <wp:wrapNone/>
            <wp:docPr id="227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5B6EFA" w:rsidRDefault="00EF09EE" w:rsidP="00EF09E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5B6EFA">
        <w:rPr>
          <w:rFonts w:ascii="Times New Roman" w:hAnsi="Times New Roman" w:cs="Times New Roman"/>
          <w:sz w:val="48"/>
          <w:szCs w:val="48"/>
        </w:rPr>
        <w:t xml:space="preserve">Расходы бюджета </w:t>
      </w:r>
      <w:proofErr w:type="spellStart"/>
      <w:r w:rsidRPr="005B6EFA">
        <w:rPr>
          <w:rFonts w:ascii="Times New Roman" w:hAnsi="Times New Roman" w:cs="Times New Roman"/>
          <w:sz w:val="48"/>
          <w:szCs w:val="48"/>
        </w:rPr>
        <w:t>Миллеровского</w:t>
      </w:r>
      <w:proofErr w:type="spellEnd"/>
      <w:r w:rsidRPr="005B6EFA">
        <w:rPr>
          <w:rFonts w:ascii="Times New Roman" w:hAnsi="Times New Roman" w:cs="Times New Roman"/>
          <w:sz w:val="48"/>
          <w:szCs w:val="48"/>
        </w:rPr>
        <w:t xml:space="preserve"> </w:t>
      </w:r>
      <w:r w:rsidR="005B6EFA" w:rsidRPr="005B6EFA">
        <w:rPr>
          <w:rFonts w:ascii="Times New Roman" w:hAnsi="Times New Roman" w:cs="Times New Roman"/>
          <w:sz w:val="48"/>
          <w:szCs w:val="48"/>
        </w:rPr>
        <w:t>городского поселения</w:t>
      </w:r>
      <w:r w:rsidRPr="005B6EFA">
        <w:rPr>
          <w:rFonts w:ascii="Times New Roman" w:hAnsi="Times New Roman" w:cs="Times New Roman"/>
          <w:sz w:val="48"/>
          <w:szCs w:val="48"/>
        </w:rPr>
        <w:t xml:space="preserve"> в 201</w:t>
      </w:r>
      <w:r w:rsidR="009F345A" w:rsidRPr="005B6EFA">
        <w:rPr>
          <w:rFonts w:ascii="Times New Roman" w:hAnsi="Times New Roman" w:cs="Times New Roman"/>
          <w:sz w:val="48"/>
          <w:szCs w:val="48"/>
        </w:rPr>
        <w:t>7</w:t>
      </w:r>
      <w:r w:rsidRPr="005B6EFA">
        <w:rPr>
          <w:rFonts w:ascii="Times New Roman" w:hAnsi="Times New Roman" w:cs="Times New Roman"/>
          <w:sz w:val="48"/>
          <w:szCs w:val="48"/>
        </w:rPr>
        <w:t xml:space="preserve"> году</w:t>
      </w:r>
    </w:p>
    <w:p w:rsidR="00EF09EE" w:rsidRPr="00EF09EE" w:rsidRDefault="005B6EFA" w:rsidP="00EF09EE">
      <w:pPr>
        <w:pStyle w:val="a7"/>
        <w:ind w:left="851"/>
        <w:rPr>
          <w:rFonts w:ascii="Times New Roman" w:hAnsi="Times New Roman" w:cs="Times New Roman"/>
          <w:b/>
          <w:shadow/>
          <w:color w:val="C00000"/>
        </w:rPr>
      </w:pPr>
      <w:r>
        <w:rPr>
          <w:rFonts w:ascii="Times New Roman" w:hAnsi="Times New Roman" w:cs="Times New Roman"/>
          <w:b/>
          <w:shadow/>
          <w:color w:val="C00000"/>
          <w:sz w:val="56"/>
          <w:szCs w:val="56"/>
        </w:rPr>
        <w:t>157 182,1</w:t>
      </w:r>
      <w:r w:rsidR="00EF09EE" w:rsidRPr="00EF09EE">
        <w:rPr>
          <w:rFonts w:ascii="Times New Roman" w:hAnsi="Times New Roman" w:cs="Times New Roman"/>
          <w:b/>
          <w:shadow/>
          <w:color w:val="C00000"/>
          <w:sz w:val="56"/>
          <w:szCs w:val="56"/>
        </w:rPr>
        <w:t xml:space="preserve"> тыс. рублей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55054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2404F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lastRenderedPageBreak/>
        <w:t xml:space="preserve">РАСХОДЫ БЮДЖЕТА МИЛЛЕРОВСКОГО </w:t>
      </w:r>
      <w:r w:rsidR="005B6EFA">
        <w:rPr>
          <w:rFonts w:ascii="Verdana" w:hAnsi="Verdana" w:cs="Times New Roman"/>
          <w:b/>
          <w:color w:val="71340F"/>
          <w:sz w:val="40"/>
          <w:szCs w:val="40"/>
          <w:u w:val="single"/>
        </w:rPr>
        <w:t>ГОРОДСКОГО ПОСЕЛЕНИЯ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 НА 201</w:t>
      </w:r>
      <w:r w:rsidR="007444AE">
        <w:rPr>
          <w:rFonts w:ascii="Verdana" w:hAnsi="Verdana" w:cs="Times New Roman"/>
          <w:b/>
          <w:color w:val="71340F"/>
          <w:sz w:val="40"/>
          <w:szCs w:val="40"/>
          <w:u w:val="single"/>
        </w:rPr>
        <w:t>7</w:t>
      </w:r>
      <w:r w:rsidRPr="003C756B">
        <w:rPr>
          <w:rFonts w:ascii="Verdana" w:hAnsi="Verdana" w:cs="Times New Roman"/>
          <w:b/>
          <w:color w:val="71340F"/>
          <w:sz w:val="32"/>
          <w:szCs w:val="40"/>
          <w:u w:val="single"/>
        </w:rPr>
        <w:t xml:space="preserve">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ГОД</w:t>
      </w:r>
    </w:p>
    <w:p w:rsidR="0042404F" w:rsidRDefault="0042404F" w:rsidP="0042404F">
      <w:pPr>
        <w:pStyle w:val="a7"/>
        <w:jc w:val="center"/>
        <w:rPr>
          <w:rFonts w:ascii="Times New Roman" w:hAnsi="Times New Roman" w:cs="Times New Roman"/>
        </w:rPr>
      </w:pPr>
      <w:r w:rsidRPr="00D543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57715" cy="5638800"/>
            <wp:effectExtent l="76200" t="190500" r="38735" b="171450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23D47" w:rsidRDefault="002856EA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Дорожный фонд </w:t>
      </w:r>
      <w:proofErr w:type="spellStart"/>
      <w:r>
        <w:rPr>
          <w:rFonts w:ascii="Times New Roman" w:hAnsi="Times New Roman" w:cs="Times New Roman"/>
          <w:sz w:val="48"/>
          <w:szCs w:val="48"/>
        </w:rPr>
        <w:t>Миллеровского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E95C37">
        <w:rPr>
          <w:rFonts w:ascii="Times New Roman" w:hAnsi="Times New Roman" w:cs="Times New Roman"/>
          <w:sz w:val="48"/>
          <w:szCs w:val="48"/>
        </w:rPr>
        <w:t>городского поселения</w:t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5658FB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16" behindDoc="0" locked="0" layoutInCell="1" allowOverlap="1">
            <wp:simplePos x="0" y="0"/>
            <wp:positionH relativeFrom="column">
              <wp:posOffset>-84591</wp:posOffset>
            </wp:positionH>
            <wp:positionV relativeFrom="paragraph">
              <wp:posOffset>24952</wp:posOffset>
            </wp:positionV>
            <wp:extent cx="9503189" cy="3441842"/>
            <wp:effectExtent l="0" t="0" r="0" b="0"/>
            <wp:wrapNone/>
            <wp:docPr id="386" name="Рисунок 0" descr="veter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i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595" cy="344198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70EB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96" style="position:absolute;left:0;text-align:left;margin-left:102.9pt;margin-top:1.6pt;width:516.15pt;height:42.05pt;z-index:251789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2310D7" w:rsidRPr="002856EA" w:rsidRDefault="002310D7" w:rsidP="002856E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Дорожный фонд на 2017год 71 671,3 тыс. рублей</w:t>
                  </w:r>
                </w:p>
              </w:txbxContent>
            </v:textbox>
          </v:roundrect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70EB1" w:rsidP="003C0A4A">
      <w:pPr>
        <w:pStyle w:val="a7"/>
        <w:jc w:val="center"/>
        <w:rPr>
          <w:rFonts w:ascii="Times New Roman" w:hAnsi="Times New Roman" w:cs="Times New Roman"/>
        </w:rPr>
      </w:pPr>
      <w:r w:rsidRPr="00170EB1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95" type="#_x0000_t65" style="position:absolute;left:0;text-align:left;margin-left:211.25pt;margin-top:9pt;width:395.8pt;height:97.05pt;z-index:251935744" fillcolor="white [3201]" strokecolor="#c0504d [3205]" strokeweight="5pt">
            <v:shadow color="#868686"/>
            <v:textbox>
              <w:txbxContent>
                <w:p w:rsidR="002310D7" w:rsidRPr="002856EA" w:rsidRDefault="002310D7" w:rsidP="006964A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Финансовая помощь из областного бюджета на ремонт, содержание и капитальный ремонт  автомобильных дорог 40356.9 тыс. рублей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70EB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94" type="#_x0000_t65" style="position:absolute;left:0;text-align:left;margin-left:-13pt;margin-top:3.7pt;width:349.45pt;height:152.9pt;z-index:251787264" fillcolor="white [3201]" strokecolor="#c0504d [3205]" strokeweight="5pt">
            <v:shadow color="#868686"/>
            <v:textbox>
              <w:txbxContent>
                <w:p w:rsidR="002310D7" w:rsidRDefault="002310D7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Софинансирование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субсидий областного бюджета на ремонт и содержание  автомобильных дорог – 1162,7 тыс. рублей</w:t>
                  </w:r>
                </w:p>
                <w:p w:rsidR="002310D7" w:rsidRPr="002856EA" w:rsidRDefault="002310D7" w:rsidP="002856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Иные мероприятия в отношении автомобильных дорог – 2019,7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95" type="#_x0000_t65" style="position:absolute;left:0;text-align:left;margin-left:399.45pt;margin-top:3.7pt;width:349.45pt;height:152.9pt;z-index:251788288" fillcolor="white [3201]" strokecolor="#c0504d [3205]" strokeweight="5pt">
            <v:shadow color="#868686"/>
            <v:textbox>
              <w:txbxContent>
                <w:p w:rsidR="002310D7" w:rsidRDefault="002310D7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</w:p>
                <w:p w:rsidR="002310D7" w:rsidRDefault="002310D7" w:rsidP="002856E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ремонт и содержание муниципальных внутригородских автомобильных дорог будет направленно – 28132 тыс. рублей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11295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Инвестиционные расходы в дорожном хозяйстве на 201</w:t>
      </w:r>
      <w:r w:rsidR="002877D9">
        <w:rPr>
          <w:rFonts w:ascii="Times New Roman" w:hAnsi="Times New Roman" w:cs="Times New Roman"/>
          <w:sz w:val="48"/>
          <w:szCs w:val="48"/>
        </w:rPr>
        <w:t>7</w:t>
      </w:r>
      <w:r>
        <w:rPr>
          <w:rFonts w:ascii="Times New Roman" w:hAnsi="Times New Roman" w:cs="Times New Roman"/>
          <w:sz w:val="48"/>
          <w:szCs w:val="48"/>
        </w:rPr>
        <w:t xml:space="preserve"> год</w:t>
      </w:r>
    </w:p>
    <w:p w:rsidR="005658FB" w:rsidRDefault="00170EB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0" type="#_x0000_t109" style="position:absolute;left:0;text-align:left;margin-left:7.7pt;margin-top:9.75pt;width:728.4pt;height:46.9pt;z-index:2518026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2310D7" w:rsidRDefault="002310D7" w:rsidP="0011295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Муниципальная программа </w:t>
                  </w:r>
                  <w:proofErr w:type="spellStart"/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Миллероского</w:t>
                  </w:r>
                  <w:proofErr w:type="spellEnd"/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городского поселения</w:t>
                  </w:r>
                </w:p>
                <w:p w:rsidR="002310D7" w:rsidRPr="005658FB" w:rsidRDefault="002310D7" w:rsidP="0011295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«Развитие транспортной системы»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170EB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13" type="#_x0000_t55" style="position:absolute;left:0;text-align:left;margin-left:427.85pt;margin-top:3.45pt;width:264.85pt;height:223.3pt;z-index:251805696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o:extrusion v:ext="view" viewpoint="-34.72222mm" viewpointorigin="-.5" skewangle="-45" lightposition="-50000" lightposition2="50000"/>
            <v:textbox>
              <w:txbxContent>
                <w:p w:rsidR="002310D7" w:rsidRDefault="002310D7" w:rsidP="0058412D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2310D7" w:rsidRDefault="002310D7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10D7" w:rsidRDefault="002310D7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безопасности дорожного движения и инженерной транспортной инфраструктуры</w:t>
                  </w:r>
                </w:p>
                <w:p w:rsidR="002310D7" w:rsidRPr="0058412D" w:rsidRDefault="002310D7" w:rsidP="0058412D">
                  <w:pPr>
                    <w:pStyle w:val="a7"/>
                    <w:ind w:left="1134" w:right="13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(автомобильная дорога по ул. Социалистическая – 50 лет ВЛКСМ)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212" type="#_x0000_t55" style="position:absolute;left:0;text-align:left;margin-left:201.5pt;margin-top:3.45pt;width:264.85pt;height:223.3pt;z-index:251804672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o:extrusion v:ext="view" viewpoint="-34.72222mm" viewpointorigin="-.5" skewangle="-45" lightposition="-50000" lightposition2="50000"/>
            <v:textbox>
              <w:txbxContent>
                <w:p w:rsidR="002310D7" w:rsidRDefault="002310D7" w:rsidP="0058412D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2310D7" w:rsidRDefault="002310D7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10D7" w:rsidRDefault="002310D7" w:rsidP="0058412D">
                  <w:pPr>
                    <w:pStyle w:val="a7"/>
                    <w:ind w:left="1134" w:right="13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10D7" w:rsidRPr="0058412D" w:rsidRDefault="002310D7" w:rsidP="0058412D">
                  <w:pPr>
                    <w:pStyle w:val="a7"/>
                    <w:ind w:left="1134" w:right="13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Сохранение транспортно-эксплуатационного состояния участков автомобильных дорог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11" type="#_x0000_t15" style="position:absolute;left:0;text-align:left;margin-left:7.7pt;margin-top:3.45pt;width:234.95pt;height:223.3pt;z-index:251803648" fillcolor="#4f81bd [3204]" stroked="f" strokeweight="0">
            <v:fill color2="#365e8f [2372]" focusposition=".5,.5" focussize="" focus="100%" type="gradientRadial"/>
            <v:shadow type="perspective" color="#243f60 [1604]" offset="1pt" offset2="-3pt"/>
            <o:extrusion v:ext="view" on="t" viewpoint="-34.72222mm" viewpointorigin="-.5" skewangle="-45" lightposition="-50000" lightposition2="50000"/>
            <v:textbox>
              <w:txbxContent>
                <w:p w:rsidR="002310D7" w:rsidRDefault="002310D7" w:rsidP="00112951">
                  <w:pPr>
                    <w:pStyle w:val="a7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2310D7" w:rsidRDefault="002310D7" w:rsidP="0058412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Капитальный ремонт муниципальных объектов транспортной инфраструктуры</w:t>
                  </w:r>
                </w:p>
                <w:p w:rsidR="002310D7" w:rsidRDefault="002310D7" w:rsidP="0058412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2310D7" w:rsidRPr="0058412D" w:rsidRDefault="002310D7" w:rsidP="0058412D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37404,3 тыс. рублей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Расходы на реализацию мероприятий в области гражданской обороны и защиты населения и территории от чрезвычайных ситуаций</w:t>
      </w:r>
    </w:p>
    <w:p w:rsidR="008856BE" w:rsidRDefault="002310D7" w:rsidP="008856BE">
      <w:pPr>
        <w:pStyle w:val="a7"/>
        <w:rPr>
          <w:rFonts w:ascii="Times New Roman" w:hAnsi="Times New Roman" w:cs="Times New Roman"/>
          <w:sz w:val="48"/>
          <w:szCs w:val="48"/>
        </w:rPr>
      </w:pPr>
      <w:r w:rsidRPr="00170EB1">
        <w:rPr>
          <w:rFonts w:ascii="Times New Roman" w:hAnsi="Times New Roman" w:cs="Times New Roman"/>
          <w:sz w:val="48"/>
          <w:szCs w:val="48"/>
        </w:rPr>
        <w:pict>
          <v:shape id="_x0000_i1030" type="#_x0000_t136" style="width:309.75pt;height:55.5pt" fillcolor="#b2b2b2" strokecolor="#33c" strokeweight="1pt">
            <v:fill opacity=".5"/>
            <v:shadow on="t" color="#99f" offset="3pt"/>
            <v:textpath style="font-family:&quot;Arial Black&quot;;v-text-kern:t" trim="t" fitpath="t" string="в 2017 году - 1273,3 тыс. рублей"/>
          </v:shape>
        </w:pict>
      </w:r>
    </w:p>
    <w:p w:rsidR="008856BE" w:rsidRDefault="002310D7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170EB1">
        <w:rPr>
          <w:rFonts w:ascii="Times New Roman" w:hAnsi="Times New Roman" w:cs="Times New Roman"/>
          <w:sz w:val="48"/>
          <w:szCs w:val="48"/>
        </w:rPr>
        <w:pict>
          <v:shape id="_x0000_i1031" type="#_x0000_t136" style="width:309.75pt;height:55.5pt" fillcolor="#06c" strokecolor="#9cf" strokeweight="1.5pt">
            <v:shadow on="t" color="#900"/>
            <v:textpath style="font-family:&quot;Impact&quot;;v-text-kern:t" trim="t" fitpath="t" string="в 2018 году - 1286,9 тыс. рублей"/>
          </v:shape>
        </w:pict>
      </w:r>
    </w:p>
    <w:p w:rsidR="008856BE" w:rsidRDefault="008856BE" w:rsidP="008856BE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570230</wp:posOffset>
            </wp:positionV>
            <wp:extent cx="4829175" cy="4171950"/>
            <wp:effectExtent l="19050" t="0" r="0" b="0"/>
            <wp:wrapNone/>
            <wp:docPr id="8" name="Рисунок 7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7195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310D7" w:rsidRPr="00170EB1">
        <w:rPr>
          <w:rFonts w:ascii="Times New Roman" w:hAnsi="Times New Roman" w:cs="Times New Roman"/>
          <w:sz w:val="48"/>
          <w:szCs w:val="48"/>
        </w:rPr>
        <w:pict>
          <v:shape id="_x0000_i1032" type="#_x0000_t136" style="width:309.75pt;height:55.5pt" fillcolor="#ffc000" strokecolor="red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 2019 году - 1299,8 тыс. рублей"/>
          </v:shape>
        </w:pict>
      </w: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Pr="008856BE" w:rsidRDefault="002310D7" w:rsidP="008856BE">
      <w:pPr>
        <w:pStyle w:val="a7"/>
        <w:numPr>
          <w:ilvl w:val="0"/>
          <w:numId w:val="5"/>
        </w:numPr>
        <w:ind w:right="5356"/>
        <w:rPr>
          <w:rFonts w:ascii="Times New Roman" w:hAnsi="Times New Roman" w:cs="Times New Roman"/>
          <w:sz w:val="36"/>
          <w:szCs w:val="36"/>
        </w:rPr>
      </w:pPr>
      <w:r>
        <w:rPr>
          <w:sz w:val="24"/>
          <w:szCs w:val="24"/>
        </w:rPr>
        <w:t>О</w:t>
      </w:r>
      <w:r w:rsidRPr="00A058EA">
        <w:rPr>
          <w:sz w:val="24"/>
          <w:szCs w:val="24"/>
        </w:rPr>
        <w:t>рганизаци</w:t>
      </w:r>
      <w:r>
        <w:rPr>
          <w:sz w:val="24"/>
          <w:szCs w:val="24"/>
        </w:rPr>
        <w:t>я</w:t>
      </w:r>
      <w:r w:rsidRPr="00A058EA">
        <w:rPr>
          <w:sz w:val="24"/>
          <w:szCs w:val="24"/>
        </w:rPr>
        <w:t xml:space="preserve"> и осуществление мероприятий </w:t>
      </w:r>
      <w:r w:rsidRPr="00A058EA">
        <w:rPr>
          <w:rFonts w:eastAsia="Calibri"/>
          <w:sz w:val="24"/>
          <w:szCs w:val="24"/>
        </w:rPr>
        <w:t xml:space="preserve">по </w:t>
      </w:r>
      <w:r w:rsidRPr="00A058EA">
        <w:rPr>
          <w:sz w:val="24"/>
          <w:szCs w:val="24"/>
        </w:rPr>
        <w:t>гражданской обороне, защите населения и территории Поселения от чрезвычайных ситуаций природного и техногенного характера, в части подготовки и обучения населения в области гражданской обороны и действиям в чрезвычайных ситуациях</w:t>
      </w:r>
      <w:r w:rsidR="008856BE" w:rsidRPr="008856BE">
        <w:rPr>
          <w:rFonts w:ascii="Times New Roman" w:hAnsi="Times New Roman" w:cs="Times New Roman"/>
          <w:sz w:val="36"/>
          <w:szCs w:val="36"/>
        </w:rPr>
        <w:t>;</w:t>
      </w:r>
    </w:p>
    <w:p w:rsidR="002310D7" w:rsidRPr="002310D7" w:rsidRDefault="002310D7" w:rsidP="003C0A4A">
      <w:pPr>
        <w:pStyle w:val="a7"/>
        <w:numPr>
          <w:ilvl w:val="0"/>
          <w:numId w:val="5"/>
        </w:numPr>
        <w:ind w:right="5356"/>
        <w:jc w:val="center"/>
        <w:rPr>
          <w:rFonts w:ascii="Times New Roman" w:hAnsi="Times New Roman" w:cs="Times New Roman"/>
        </w:rPr>
      </w:pPr>
      <w:r w:rsidRPr="002310D7">
        <w:rPr>
          <w:sz w:val="24"/>
          <w:szCs w:val="24"/>
        </w:rPr>
        <w:t>Создание, содержание и организацию деятельности аварийно-спасательных служб и (или) аварийно-спасательных формирований на территории Поселения, в части создания, содержания и организации деятельности аварийно-спасательного формирования, расположенного на территории Поселения.</w:t>
      </w:r>
    </w:p>
    <w:p w:rsidR="008856BE" w:rsidRPr="002310D7" w:rsidRDefault="002310D7" w:rsidP="003C0A4A">
      <w:pPr>
        <w:pStyle w:val="a7"/>
        <w:numPr>
          <w:ilvl w:val="0"/>
          <w:numId w:val="5"/>
        </w:numPr>
        <w:ind w:right="5356"/>
        <w:jc w:val="center"/>
        <w:rPr>
          <w:rFonts w:ascii="Times New Roman" w:hAnsi="Times New Roman" w:cs="Times New Roman"/>
          <w:sz w:val="24"/>
          <w:szCs w:val="24"/>
        </w:rPr>
      </w:pPr>
      <w:r w:rsidRPr="002310D7">
        <w:rPr>
          <w:rFonts w:ascii="Times New Roman" w:eastAsia="Times New Roman" w:hAnsi="Times New Roman"/>
          <w:sz w:val="24"/>
          <w:szCs w:val="24"/>
          <w:lang w:eastAsia="ru-RU"/>
        </w:rPr>
        <w:t>обеспечению и повышению уровня безопасности  на водных объектах</w:t>
      </w:r>
    </w:p>
    <w:p w:rsidR="008856BE" w:rsidRDefault="008856BE" w:rsidP="003C0A4A">
      <w:pPr>
        <w:pStyle w:val="a7"/>
        <w:jc w:val="center"/>
        <w:rPr>
          <w:rFonts w:ascii="Times New Roman" w:hAnsi="Times New Roman" w:cs="Times New Roman"/>
        </w:rPr>
      </w:pPr>
    </w:p>
    <w:p w:rsidR="00D7758F" w:rsidRDefault="002310D7" w:rsidP="00D7758F">
      <w:pPr>
        <w:pStyle w:val="a7"/>
        <w:spacing w:line="360" w:lineRule="auto"/>
      </w:pPr>
      <w:r>
        <w:lastRenderedPageBreak/>
        <w:pict>
          <v:shape id="_x0000_i1034" type="#_x0000_t136" style="width:704.25pt;height:230.25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Проект бюджетного прогноза Миллеровского городского поселения&#10;на долгосрочный период 2017 и 2022 гг."/>
          </v:shape>
        </w:pict>
      </w: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D7758F" w:rsidRDefault="00D7758F" w:rsidP="00D7758F">
      <w:pPr>
        <w:pStyle w:val="a7"/>
        <w:spacing w:line="360" w:lineRule="auto"/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  <w:proofErr w:type="spellStart"/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Миллеровского</w:t>
      </w:r>
      <w:proofErr w:type="spellEnd"/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</w:t>
      </w:r>
      <w:r w:rsidR="002310D7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городского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2310D7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</w:t>
      </w:r>
      <w:r w:rsidR="00BE0930">
        <w:rPr>
          <w:rFonts w:ascii="Times New Roman" w:hAnsi="Times New Roman" w:cs="Times New Roman"/>
          <w:sz w:val="36"/>
          <w:szCs w:val="36"/>
        </w:rPr>
        <w:t>07</w:t>
      </w:r>
      <w:r w:rsidRPr="003B2C8F">
        <w:rPr>
          <w:rFonts w:ascii="Times New Roman" w:hAnsi="Times New Roman" w:cs="Times New Roman"/>
          <w:sz w:val="36"/>
          <w:szCs w:val="36"/>
        </w:rPr>
        <w:t>.0</w:t>
      </w:r>
      <w:r w:rsidR="00BE0930">
        <w:rPr>
          <w:rFonts w:ascii="Times New Roman" w:hAnsi="Times New Roman" w:cs="Times New Roman"/>
          <w:sz w:val="36"/>
          <w:szCs w:val="36"/>
        </w:rPr>
        <w:t>6</w:t>
      </w:r>
      <w:r w:rsidRPr="003B2C8F">
        <w:rPr>
          <w:rFonts w:ascii="Times New Roman" w:hAnsi="Times New Roman" w:cs="Times New Roman"/>
          <w:sz w:val="36"/>
          <w:szCs w:val="36"/>
        </w:rPr>
        <w:t xml:space="preserve">.2016 года № </w:t>
      </w:r>
      <w:r w:rsidR="00BE0930">
        <w:rPr>
          <w:rFonts w:ascii="Times New Roman" w:hAnsi="Times New Roman" w:cs="Times New Roman"/>
          <w:sz w:val="36"/>
          <w:szCs w:val="36"/>
        </w:rPr>
        <w:t>216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Постановление </w:t>
      </w:r>
      <w:r w:rsidR="00720325">
        <w:rPr>
          <w:rFonts w:ascii="Times New Roman" w:hAnsi="Times New Roman" w:cs="Times New Roman"/>
          <w:sz w:val="36"/>
          <w:szCs w:val="36"/>
        </w:rPr>
        <w:t>А</w:t>
      </w:r>
      <w:r w:rsidRPr="003B2C8F">
        <w:rPr>
          <w:rFonts w:ascii="Times New Roman" w:hAnsi="Times New Roman" w:cs="Times New Roman"/>
          <w:sz w:val="36"/>
          <w:szCs w:val="36"/>
        </w:rPr>
        <w:t xml:space="preserve">дминистрации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BE0930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31.12.2015 года № </w:t>
      </w:r>
      <w:r w:rsidR="00BE0930">
        <w:rPr>
          <w:rFonts w:ascii="Times New Roman" w:hAnsi="Times New Roman" w:cs="Times New Roman"/>
          <w:sz w:val="36"/>
          <w:szCs w:val="36"/>
        </w:rPr>
        <w:t>535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«Правила разработки и утверждения бюджетного прогноза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</w:t>
      </w:r>
      <w:r w:rsidR="00BE0930">
        <w:rPr>
          <w:rFonts w:ascii="Times New Roman" w:hAnsi="Times New Roman" w:cs="Times New Roman"/>
          <w:sz w:val="36"/>
          <w:szCs w:val="36"/>
        </w:rPr>
        <w:t>городского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на долгосрочный период»</w:t>
      </w:r>
    </w:p>
    <w:p w:rsidR="003B2C8F" w:rsidRDefault="00170EB1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oval id="_x0000_s1310" style="position:absolute;left:0;text-align:left;margin-left:33.3pt;margin-top:3.4pt;width:660.75pt;height:210.7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2310D7" w:rsidRDefault="002310D7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2310D7" w:rsidRPr="003B2C8F" w:rsidRDefault="002310D7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Миллеровского</w:t>
                  </w:r>
                  <w:proofErr w:type="spellEnd"/>
                  <w:r>
                    <w:rPr>
                      <w:b/>
                      <w:sz w:val="44"/>
                      <w:szCs w:val="44"/>
                    </w:rPr>
                    <w:t xml:space="preserve"> района на период 2017 – 2022 годы</w:t>
                  </w:r>
                </w:p>
              </w:txbxContent>
            </v:textbox>
          </v:oval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170EB1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170EB1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170EB1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310D7" w:rsidRPr="003B2C8F" w:rsidRDefault="002310D7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2310D7" w:rsidRPr="003B2C8F" w:rsidRDefault="002310D7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310D7" w:rsidRPr="003B2C8F" w:rsidRDefault="002310D7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2310D7" w:rsidRPr="003B2C8F" w:rsidRDefault="002310D7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proofErr w:type="spellStart"/>
      <w:r>
        <w:rPr>
          <w:rFonts w:ascii="Times New Roman" w:hAnsi="Times New Roman" w:cs="Times New Roman"/>
          <w:b/>
          <w:sz w:val="56"/>
        </w:rPr>
        <w:t>Миллеровского</w:t>
      </w:r>
      <w:proofErr w:type="spellEnd"/>
      <w:r>
        <w:rPr>
          <w:rFonts w:ascii="Times New Roman" w:hAnsi="Times New Roman" w:cs="Times New Roman"/>
          <w:b/>
          <w:sz w:val="56"/>
        </w:rPr>
        <w:t xml:space="preserve"> </w:t>
      </w:r>
      <w:r w:rsidR="00BE0930">
        <w:rPr>
          <w:rFonts w:ascii="Times New Roman" w:hAnsi="Times New Roman" w:cs="Times New Roman"/>
          <w:b/>
          <w:sz w:val="56"/>
        </w:rPr>
        <w:t>городского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157 182,1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139 499,1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157 182,1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139 499,1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</w:t>
            </w:r>
            <w:proofErr w:type="spellStart"/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профицит</w:t>
            </w:r>
            <w:proofErr w:type="spellEnd"/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BE0930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025873">
      <w:headerReference w:type="default" r:id="rId44"/>
      <w:pgSz w:w="16838" w:h="11906" w:orient="landscape"/>
      <w:pgMar w:top="568" w:right="1134" w:bottom="28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0D7" w:rsidRDefault="002310D7" w:rsidP="00B61E8E">
      <w:pPr>
        <w:spacing w:after="0" w:line="240" w:lineRule="auto"/>
      </w:pPr>
      <w:r>
        <w:separator/>
      </w:r>
    </w:p>
  </w:endnote>
  <w:endnote w:type="continuationSeparator" w:id="1">
    <w:p w:rsidR="002310D7" w:rsidRDefault="002310D7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0D7" w:rsidRDefault="002310D7" w:rsidP="00B61E8E">
      <w:pPr>
        <w:spacing w:after="0" w:line="240" w:lineRule="auto"/>
      </w:pPr>
      <w:r>
        <w:separator/>
      </w:r>
    </w:p>
  </w:footnote>
  <w:footnote w:type="continuationSeparator" w:id="1">
    <w:p w:rsidR="002310D7" w:rsidRDefault="002310D7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0D7" w:rsidRPr="00EE7FE5" w:rsidRDefault="002310D7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170EB1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fit-shape-to-text:t" inset="0,,0">
            <w:txbxContent>
              <w:p w:rsidR="002310D7" w:rsidRPr="00B61E8E" w:rsidRDefault="002310D7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BE0930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20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>
      <w:rPr>
        <w:rFonts w:ascii="Times New Roman" w:hAnsi="Times New Roman" w:cs="Times New Roman"/>
        <w:b/>
        <w:i/>
        <w:imprint/>
        <w:color w:val="FFFFFF"/>
        <w:sz w:val="32"/>
        <w:szCs w:val="32"/>
      </w:rPr>
      <w:t xml:space="preserve">Администрация </w:t>
    </w:r>
    <w:proofErr w:type="spellStart"/>
    <w:r w:rsidRPr="00EE7FE5">
      <w:rPr>
        <w:rFonts w:ascii="Times New Roman" w:hAnsi="Times New Roman" w:cs="Times New Roman"/>
        <w:b/>
        <w:i/>
        <w:imprint/>
        <w:color w:val="FFFFFF"/>
        <w:sz w:val="32"/>
        <w:szCs w:val="32"/>
      </w:rPr>
      <w:t>Миллеровского</w:t>
    </w:r>
    <w:proofErr w:type="spellEnd"/>
    <w:r w:rsidRPr="00EE7FE5">
      <w:rPr>
        <w:rFonts w:ascii="Times New Roman" w:hAnsi="Times New Roman" w:cs="Times New Roman"/>
        <w:b/>
        <w:i/>
        <w:imprint/>
        <w:color w:val="FFFFFF"/>
        <w:sz w:val="32"/>
        <w:szCs w:val="32"/>
      </w:rPr>
      <w:t xml:space="preserve"> </w:t>
    </w:r>
    <w:r>
      <w:rPr>
        <w:rFonts w:ascii="Times New Roman" w:hAnsi="Times New Roman" w:cs="Times New Roman"/>
        <w:b/>
        <w:i/>
        <w:imprint/>
        <w:color w:val="FFFFFF"/>
        <w:sz w:val="32"/>
        <w:szCs w:val="32"/>
      </w:rPr>
      <w:t>городского поселения</w:t>
    </w:r>
  </w:p>
  <w:p w:rsidR="002310D7" w:rsidRPr="00B61E8E" w:rsidRDefault="002310D7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2405]" extrusion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873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EB1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06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0D7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3346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6EFA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930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C37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8D6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3" type="callout" idref="#_x0000_s13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9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image" Target="media/image24.jpeg"/><Relationship Id="rId38" Type="http://schemas.openxmlformats.org/officeDocument/2006/relationships/diagramData" Target="diagrams/data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chart" Target="charts/chart6.xml"/><Relationship Id="rId40" Type="http://schemas.openxmlformats.org/officeDocument/2006/relationships/diagramQuickStyle" Target="diagrams/quickStyle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chart" Target="charts/chart4.xml"/><Relationship Id="rId35" Type="http://schemas.openxmlformats.org/officeDocument/2006/relationships/image" Target="media/image26.jpeg"/><Relationship Id="rId43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29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111 199,3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103 767,4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4.0989466352650779E-2"/>
                  <c:y val="-6.77927843770046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101 491,4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104 109,0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339631.4</c:v>
                </c:pt>
                <c:pt idx="1">
                  <c:v>327968.09999999998</c:v>
                </c:pt>
                <c:pt idx="2">
                  <c:v>340095.2</c:v>
                </c:pt>
                <c:pt idx="3">
                  <c:v>355927.7</c:v>
                </c:pt>
              </c:numCache>
            </c:numRef>
          </c:val>
        </c:ser>
        <c:shape val="box"/>
        <c:axId val="60536320"/>
        <c:axId val="60537856"/>
        <c:axId val="0"/>
      </c:bar3DChart>
      <c:catAx>
        <c:axId val="60536320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60537856"/>
        <c:crosses val="autoZero"/>
        <c:auto val="1"/>
        <c:lblAlgn val="ctr"/>
        <c:lblOffset val="100"/>
      </c:catAx>
      <c:valAx>
        <c:axId val="60537856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6053632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74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28E-2"/>
                  <c:y val="-0.21929333850541521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067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- 36796.6</c:v>
                </c:pt>
                <c:pt idx="1">
                  <c:v>Акцизы - 6498.5</c:v>
                </c:pt>
                <c:pt idx="2">
                  <c:v>Налоги на совокупный доход - 837.8</c:v>
                </c:pt>
                <c:pt idx="3">
                  <c:v>Налоги на имущество - 51337.6</c:v>
                </c:pt>
                <c:pt idx="4">
                  <c:v>Доходы от использования имущества находящегося в государственной и муниципальной собственности - 6112</c:v>
                </c:pt>
                <c:pt idx="5">
                  <c:v>Штрафы - 180</c:v>
                </c:pt>
                <c:pt idx="6">
                  <c:v>Продажи - 2004.9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36796.6</c:v>
                </c:pt>
                <c:pt idx="1">
                  <c:v>6498.5</c:v>
                </c:pt>
                <c:pt idx="2">
                  <c:v>837.8</c:v>
                </c:pt>
                <c:pt idx="3">
                  <c:v>51337.599999999999</c:v>
                </c:pt>
                <c:pt idx="4">
                  <c:v>6112</c:v>
                </c:pt>
                <c:pt idx="5">
                  <c:v>180</c:v>
                </c:pt>
                <c:pt idx="6">
                  <c:v>2004.9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456"/>
          <c:h val="0.41255845455487555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451E-2"/>
                  <c:y val="-4.2760539631276594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61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29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886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34939.800000000003</c:v>
                </c:pt>
                <c:pt idx="1">
                  <c:v>40731.300000000003</c:v>
                </c:pt>
                <c:pt idx="2">
                  <c:v>36796.6</c:v>
                </c:pt>
                <c:pt idx="3">
                  <c:v>39042.400000000001</c:v>
                </c:pt>
                <c:pt idx="4">
                  <c:v>40789.800000000003</c:v>
                </c:pt>
              </c:numCache>
            </c:numRef>
          </c:val>
        </c:ser>
        <c:shape val="box"/>
        <c:axId val="61240064"/>
        <c:axId val="61241600"/>
        <c:axId val="0"/>
      </c:bar3DChart>
      <c:catAx>
        <c:axId val="6124006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61241600"/>
        <c:crosses val="autoZero"/>
        <c:auto val="1"/>
        <c:lblAlgn val="ctr"/>
        <c:lblOffset val="100"/>
      </c:catAx>
      <c:valAx>
        <c:axId val="61241600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61240064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2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50000">
                  <a:srgbClr val="000082"/>
                </a:gs>
                <a:gs pos="75000">
                  <a:srgbClr val="0047FF"/>
                </a:gs>
                <a:gs pos="100000">
                  <a:srgbClr val="000082"/>
                </a:gs>
              </a:gsLst>
              <a:lin ang="2700000" scaled="1"/>
              <a:tileRect/>
            </a:gradFill>
          </c:spPr>
          <c:dLbls>
            <c:dLbl>
              <c:idx val="0"/>
              <c:layout>
                <c:manualLayout>
                  <c:x val="5.1095170747138307E-3"/>
                  <c:y val="-0.22030885847264514"/>
                </c:manualLayout>
              </c:layout>
              <c:showVal val="1"/>
            </c:dLbl>
            <c:dLbl>
              <c:idx val="1"/>
              <c:layout>
                <c:manualLayout>
                  <c:x val="-5.8393167171821286E-3"/>
                  <c:y val="-0.43530886578770395"/>
                </c:manualLayout>
              </c:layout>
              <c:showVal val="1"/>
            </c:dLbl>
            <c:dLbl>
              <c:idx val="2"/>
              <c:layout>
                <c:manualLayout>
                  <c:x val="4.3794875378865873E-3"/>
                  <c:y val="-0.44327162001993453"/>
                </c:manualLayout>
              </c:layout>
              <c:showVal val="1"/>
            </c:dLbl>
            <c:dLbl>
              <c:idx val="3"/>
              <c:layout>
                <c:manualLayout>
                  <c:x val="-1.4598291792955302E-3"/>
                  <c:y val="-0.46450639764530388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</c:v>
                </c:pt>
                <c:pt idx="1">
                  <c:v>Проект 2017</c:v>
                </c:pt>
                <c:pt idx="2">
                  <c:v>Проект 2018</c:v>
                </c:pt>
                <c:pt idx="3">
                  <c:v>Проект 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7457.1</c:v>
                </c:pt>
                <c:pt idx="1">
                  <c:v>6498.5</c:v>
                </c:pt>
                <c:pt idx="2">
                  <c:v>6396.4</c:v>
                </c:pt>
                <c:pt idx="3">
                  <c:v>7200.4</c:v>
                </c:pt>
              </c:numCache>
            </c:numRef>
          </c:val>
        </c:ser>
        <c:dLbls>
          <c:showVal val="1"/>
        </c:dLbls>
        <c:gapWidth val="75"/>
        <c:overlap val="100"/>
        <c:serLines/>
        <c:axId val="61282176"/>
        <c:axId val="61283712"/>
      </c:barChart>
      <c:catAx>
        <c:axId val="612821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 baseline="0"/>
            </a:pPr>
            <a:endParaRPr lang="ru-RU"/>
          </a:p>
        </c:txPr>
        <c:crossAx val="61283712"/>
        <c:crosses val="autoZero"/>
        <c:auto val="1"/>
        <c:lblAlgn val="ctr"/>
        <c:lblOffset val="100"/>
      </c:catAx>
      <c:valAx>
        <c:axId val="61283712"/>
        <c:scaling>
          <c:orientation val="minMax"/>
          <c:max val="35000"/>
          <c:min val="0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61282176"/>
        <c:crosses val="autoZero"/>
        <c:crossBetween val="between"/>
        <c:majorUnit val="5000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37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303505.40000000002</c:v>
                </c:pt>
                <c:pt idx="1">
                  <c:v>42515.1</c:v>
                </c:pt>
                <c:pt idx="2">
                  <c:v>88079.4</c:v>
                </c:pt>
                <c:pt idx="3">
                  <c:v>6558.2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887242181481105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0256148513316528E-2"/>
                  <c:y val="-1.3824588827337437E-2"/>
                </c:manualLayout>
              </c:layout>
              <c:showVal val="1"/>
            </c:dLbl>
            <c:dLbl>
              <c:idx val="3"/>
              <c:layout>
                <c:manualLayout>
                  <c:x val="8.3023601910327316E-2"/>
                  <c:y val="-2.7649177654674884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679E-2"/>
                </c:manualLayout>
              </c:layout>
              <c:showVal val="1"/>
            </c:dLbl>
            <c:dLbl>
              <c:idx val="1"/>
              <c:layout>
                <c:manualLayout>
                  <c:x val="7.7488695116305573E-2"/>
                  <c:y val="-8.2947532964024566E-3"/>
                </c:manualLayout>
              </c:layout>
              <c:showVal val="1"/>
            </c:dLbl>
            <c:dLbl>
              <c:idx val="2"/>
              <c:layout>
                <c:manualLayout>
                  <c:x val="7.3337515020789126E-2"/>
                  <c:y val="-2.7649177654674646E-3"/>
                </c:manualLayout>
              </c:layout>
              <c:showVal val="1"/>
            </c:dLbl>
            <c:dLbl>
              <c:idx val="3"/>
              <c:layout>
                <c:manualLayout>
                  <c:x val="8.0256148513316403E-2"/>
                  <c:y val="-8.2947532964024566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1">
                  <c:v>10899.4</c:v>
                </c:pt>
                <c:pt idx="2">
                  <c:v>10252.9</c:v>
                </c:pt>
                <c:pt idx="3">
                  <c:v>9150.4</c:v>
                </c:pt>
              </c:numCache>
            </c:numRef>
          </c:val>
        </c:ser>
        <c:dLbls>
          <c:showVal val="1"/>
        </c:dLbls>
        <c:overlap val="100"/>
        <c:axId val="61390848"/>
        <c:axId val="61392384"/>
      </c:barChart>
      <c:catAx>
        <c:axId val="6139084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61392384"/>
        <c:crosses val="autoZero"/>
        <c:auto val="1"/>
        <c:lblAlgn val="ctr"/>
        <c:lblOffset val="100"/>
      </c:catAx>
      <c:valAx>
        <c:axId val="61392384"/>
        <c:scaling>
          <c:orientation val="minMax"/>
        </c:scaling>
        <c:axPos val="l"/>
        <c:majorGridlines/>
        <c:numFmt formatCode="#,##0.0" sourceLinked="0"/>
        <c:tickLblPos val="nextTo"/>
        <c:crossAx val="6139084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42"/>
          <c:y val="2.4882082788604796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4976998630751146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24"/>
          </c:dPt>
          <c:dPt>
            <c:idx val="6"/>
            <c:explosion val="21"/>
          </c:dPt>
          <c:dPt>
            <c:idx val="7"/>
            <c:explosion val="34"/>
          </c:dPt>
          <c:dPt>
            <c:idx val="8"/>
            <c:explosion val="48"/>
          </c:dPt>
          <c:dPt>
            <c:idx val="9"/>
            <c:explosion val="59"/>
          </c:dPt>
          <c:dLbls>
            <c:dLbl>
              <c:idx val="9"/>
              <c:layout>
                <c:manualLayout>
                  <c:x val="-6.0627977058423613E-2"/>
                  <c:y val="-5.8542535124285935E-2"/>
                </c:manualLayout>
              </c:layout>
              <c:showPercent val="1"/>
            </c:dLbl>
            <c:dLbl>
              <c:idx val="10"/>
              <c:layout>
                <c:manualLayout>
                  <c:x val="6.3583793767520904E-3"/>
                  <c:y val="-0.1015697172801501"/>
                </c:manualLayout>
              </c:layout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Лист1!$A$2:$A$11</c:f>
              <c:strCache>
                <c:ptCount val="6"/>
                <c:pt idx="0">
                  <c:v>Культура, кинематография - 15751.9</c:v>
                </c:pt>
                <c:pt idx="1">
                  <c:v>Соцполитика - 840.8</c:v>
                </c:pt>
                <c:pt idx="2">
                  <c:v>Национальная экономика - 72219.1.0</c:v>
                </c:pt>
                <c:pt idx="3">
                  <c:v>Общегосударственные вопросы - 18601.6</c:v>
                </c:pt>
                <c:pt idx="4">
                  <c:v>Жилищно-коммунальное хозяйство - 47262.8</c:v>
                </c:pt>
                <c:pt idx="5">
                  <c:v>Нац. безопасность, правоохранит. деятельность, нац. оборона - 1273.3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15751.9</c:v>
                </c:pt>
                <c:pt idx="1">
                  <c:v>840.8</c:v>
                </c:pt>
                <c:pt idx="2">
                  <c:v>72219.100000000006</c:v>
                </c:pt>
                <c:pt idx="3">
                  <c:v>18601.599999999999</c:v>
                </c:pt>
                <c:pt idx="4">
                  <c:v>47262.8</c:v>
                </c:pt>
                <c:pt idx="5">
                  <c:v>1273.3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785002850620124"/>
          <c:y val="0"/>
          <c:w val="0.31397696909508332"/>
          <c:h val="0.9994424745295066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157 182,1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Дорожный фонд</a:t>
          </a:r>
        </a:p>
        <a:p>
          <a:r>
            <a:rPr lang="ru-RU" sz="1200" b="1">
              <a:latin typeface="Arial Black" pitchFamily="34" charset="0"/>
            </a:rPr>
            <a:t>71671,3тыс. рублей</a:t>
          </a:r>
        </a:p>
      </dgm:t>
    </dgm:pt>
    <dgm:pt modelId="{FEF79AEC-F0AA-449B-9B4B-D0F80B66066D}" type="parTrans" cxnId="{12E43BFF-352F-4548-8CFA-9B47139B071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Резервный фонд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 129,7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тыс. рублей</a:t>
          </a:r>
        </a:p>
      </dgm:t>
    </dgm:pt>
    <dgm:pt modelId="{EE7505A5-2848-4114-9F5A-6A8063FD3CAF}" type="parTrans" cxnId="{93FF32B4-1709-4B59-9C4F-8F895079E1F5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/>
        </a:p>
      </dgm:t>
    </dgm:pt>
    <dgm:pt modelId="{F58F39EC-5D52-414D-B088-C909FF598DBD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Содержание аппарата муниципального управления </a:t>
          </a:r>
        </a:p>
        <a:p>
          <a:r>
            <a:rPr lang="ru-RU" sz="1200" b="1">
              <a:latin typeface="Arial Black" pitchFamily="34" charset="0"/>
            </a:rPr>
            <a:t>16941,4ыс. рублей</a:t>
          </a:r>
        </a:p>
      </dgm:t>
    </dgm:pt>
    <dgm:pt modelId="{293BF88C-2D87-4980-B4F1-AA68A888B887}" type="parTrans" cxnId="{3EFF37B7-378D-4E82-A70A-4B75B67695F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741036FB-D793-42EE-9C2B-6E3D2E5A8A47}" type="sibTrans" cxnId="{3EFF37B7-378D-4E82-A70A-4B75B67695F8}">
      <dgm:prSet/>
      <dgm:spPr/>
      <dgm:t>
        <a:bodyPr/>
        <a:lstStyle/>
        <a:p>
          <a:endParaRPr lang="ru-RU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ЛЕСНОЕ ХОЗЯЙСТВО</a:t>
          </a:r>
        </a:p>
        <a:p>
          <a:r>
            <a:rPr lang="ru-RU" sz="1200" b="1">
              <a:latin typeface="Arial Black" pitchFamily="34" charset="0"/>
            </a:rPr>
            <a:t>547,8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0C8882A5-67C9-4B4A-8000-DDEC4D7237A2}" type="parTrans" cxnId="{5B53DE84-8A3D-463B-AAA2-386FDD9537F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/>
        </a:p>
      </dgm:t>
    </dgm:pt>
    <dgm:pt modelId="{5536861A-C6A6-4511-89A0-213F3B63440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Другие обще-государственные вопросы</a:t>
          </a:r>
        </a:p>
        <a:p>
          <a:r>
            <a:rPr lang="ru-RU" sz="1200" b="1">
              <a:latin typeface="Arial Black" pitchFamily="34" charset="0"/>
            </a:rPr>
            <a:t>1530,5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27BFAB9A-C35E-436E-A70C-71CE57E961AE}" type="parTrans" cxnId="{D1B0CE23-DDCC-4D23-909D-B822505767B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67ADD02D-919B-44AB-A313-6DD5545AB68C}" type="sibTrans" cxnId="{D1B0CE23-DDCC-4D23-909D-B822505767B8}">
      <dgm:prSet/>
      <dgm:spPr/>
      <dgm:t>
        <a:bodyPr/>
        <a:lstStyle/>
        <a:p>
          <a:endParaRPr lang="ru-RU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Национальная безопасность1273,3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5539C2EC-E3F4-480B-B7A4-FFAFCAAC6C22}" type="parTrans" cxnId="{0E0126F8-FFF7-4CD5-9D95-7114432D7F0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Культура</a:t>
          </a:r>
        </a:p>
        <a:p>
          <a:r>
            <a:rPr lang="ru-RU" sz="1200" b="1">
              <a:latin typeface="Arial Black" pitchFamily="34" charset="0"/>
            </a:rPr>
            <a:t>15751,9 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5225B00F-A3EB-4A8A-83C8-A32A02E8EFAA}" type="parTrans" cxnId="{7A7BA68D-BBAD-42D1-B72F-D4C86FCE41D4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/>
        </a:p>
      </dgm:t>
    </dgm:pt>
    <dgm:pt modelId="{C4677EB3-AA5F-4724-A63E-CA0CCD175E2F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Жилищно-коммунальное хозяйство47262,8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DADAFEEE-5B38-495E-AF32-D28E5BCC6CA0}" type="parTrans" cxnId="{15113554-75A1-40D0-BF2D-7DDE55CDC66A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000D193-F190-42B1-8B0E-F2872BA64FC6}" type="sibTrans" cxnId="{15113554-75A1-40D0-BF2D-7DDE55CDC66A}">
      <dgm:prSet/>
      <dgm:spPr/>
      <dgm:t>
        <a:bodyPr/>
        <a:lstStyle/>
        <a:p>
          <a:endParaRPr lang="ru-RU"/>
        </a:p>
      </dgm:t>
    </dgm:pt>
    <dgm:pt modelId="{B395081F-826E-4AD2-BE4F-D700458C7DB0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Обеспечение жильем молодых семей676,2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5F8DF47B-AF3D-4BAE-AC92-67C87B379AAA}" type="parTrans" cxnId="{F93B9457-7ACE-4403-8CE9-6B256ACBD496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44D5FC6-1BEE-4693-BB2C-2EA6B9E44515}" type="sibTrans" cxnId="{F93B9457-7ACE-4403-8CE9-6B256ACBD496}">
      <dgm:prSet/>
      <dgm:spPr/>
      <dgm:t>
        <a:bodyPr/>
        <a:lstStyle/>
        <a:p>
          <a:endParaRPr lang="ru-RU"/>
        </a:p>
      </dgm:t>
    </dgm:pt>
    <dgm:pt modelId="{AA4484BB-3AF0-42D8-BA8E-08E7BF2FB4CC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Пенсионное обеспечение</a:t>
          </a:r>
        </a:p>
        <a:p>
          <a:r>
            <a:rPr lang="ru-RU" sz="1200" b="1">
              <a:latin typeface="Arial Black" pitchFamily="34" charset="0"/>
            </a:rPr>
            <a:t>164,2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</dgm:t>
    </dgm:pt>
    <dgm:pt modelId="{A748A498-E9FC-405B-A095-182E3826129A}" type="parTrans" cxnId="{4B2697BE-BC75-46E6-AE2C-0F28A79BCC0A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7FCDD1EB-A81E-45F1-92A0-EEC9C5B95874}" type="sibTrans" cxnId="{4B2697BE-BC75-46E6-AE2C-0F28A79BCC0A}">
      <dgm:prSet/>
      <dgm:spPr/>
      <dgm:t>
        <a:bodyPr/>
        <a:lstStyle/>
        <a:p>
          <a:endParaRPr lang="ru-RU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300533" custScaleY="111243" custLinFactNeighborX="4591" custLinFactNeighborY="-209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10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10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10" custScaleX="185987" custScaleY="155586" custRadScaleRad="98130" custRadScaleInc="434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10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10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10" custScaleX="164637" custScaleY="129019" custRadScaleRad="140831" custRadScaleInc="46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10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10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10" custScaleX="213758" custScaleY="177493" custRadScaleRad="164385" custRadScaleInc="16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A63B37-4F64-4421-B874-F277EC507CDC}" type="pres">
      <dgm:prSet presAssocID="{293BF88C-2D87-4980-B4F1-AA68A888B887}" presName="parTrans" presStyleLbl="sibTrans2D1" presStyleIdx="3" presStyleCnt="10"/>
      <dgm:spPr/>
      <dgm:t>
        <a:bodyPr/>
        <a:lstStyle/>
        <a:p>
          <a:endParaRPr lang="ru-RU"/>
        </a:p>
      </dgm:t>
    </dgm:pt>
    <dgm:pt modelId="{7BA0F03E-DD25-434C-89F9-AD56A69D68B2}" type="pres">
      <dgm:prSet presAssocID="{293BF88C-2D87-4980-B4F1-AA68A888B887}" presName="connectorText" presStyleLbl="sibTrans2D1" presStyleIdx="3" presStyleCnt="10"/>
      <dgm:spPr/>
      <dgm:t>
        <a:bodyPr/>
        <a:lstStyle/>
        <a:p>
          <a:endParaRPr lang="ru-RU"/>
        </a:p>
      </dgm:t>
    </dgm:pt>
    <dgm:pt modelId="{9DBA584E-F4F7-4294-9086-5A31F2594FE1}" type="pres">
      <dgm:prSet presAssocID="{F58F39EC-5D52-414D-B088-C909FF598DBD}" presName="node" presStyleLbl="node1" presStyleIdx="3" presStyleCnt="10" custScaleX="195525" custScaleY="170281" custRadScaleRad="161434" custRadScaleInc="-28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D40CE-17A9-4850-91EA-A948FA538B43}" type="pres">
      <dgm:prSet presAssocID="{27BFAB9A-C35E-436E-A70C-71CE57E961AE}" presName="parTrans" presStyleLbl="sibTrans2D1" presStyleIdx="4" presStyleCnt="10"/>
      <dgm:spPr/>
      <dgm:t>
        <a:bodyPr/>
        <a:lstStyle/>
        <a:p>
          <a:endParaRPr lang="ru-RU"/>
        </a:p>
      </dgm:t>
    </dgm:pt>
    <dgm:pt modelId="{E6C1B3A4-1AD2-4992-8BF2-5A43A05DB570}" type="pres">
      <dgm:prSet presAssocID="{27BFAB9A-C35E-436E-A70C-71CE57E961AE}" presName="connectorText" presStyleLbl="sibTrans2D1" presStyleIdx="4" presStyleCnt="10"/>
      <dgm:spPr/>
      <dgm:t>
        <a:bodyPr/>
        <a:lstStyle/>
        <a:p>
          <a:endParaRPr lang="ru-RU"/>
        </a:p>
      </dgm:t>
    </dgm:pt>
    <dgm:pt modelId="{B478AF53-0EA6-4CDA-8163-676FA6F7B8E8}" type="pres">
      <dgm:prSet presAssocID="{5536861A-C6A6-4511-89A0-213F3B63440B}" presName="node" presStyleLbl="node1" presStyleIdx="4" presStyleCnt="10" custScaleX="213819" custScaleY="177013" custRadScaleRad="121453" custRadScaleInc="-41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5" presStyleCnt="10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5" presStyleCnt="10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5" presStyleCnt="10" custScaleX="247115" custScaleY="133680" custRadScaleRad="98672" custRadScaleInc="70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6" presStyleCnt="10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6" presStyleCnt="10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6" presStyleCnt="10" custScaleX="281131" custScaleY="101757" custRadScaleRad="168938" custRadScaleInc="125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6381FD-DBA1-4177-9FB7-9910E5F71D8C}" type="pres">
      <dgm:prSet presAssocID="{DADAFEEE-5B38-495E-AF32-D28E5BCC6CA0}" presName="parTrans" presStyleLbl="sibTrans2D1" presStyleIdx="7" presStyleCnt="10" custScaleX="181820"/>
      <dgm:spPr/>
      <dgm:t>
        <a:bodyPr/>
        <a:lstStyle/>
        <a:p>
          <a:endParaRPr lang="ru-RU"/>
        </a:p>
      </dgm:t>
    </dgm:pt>
    <dgm:pt modelId="{F257289B-2B56-4DCF-82F6-F9CEEEE43AFC}" type="pres">
      <dgm:prSet presAssocID="{DADAFEEE-5B38-495E-AF32-D28E5BCC6CA0}" presName="connectorText" presStyleLbl="sibTrans2D1" presStyleIdx="7" presStyleCnt="10"/>
      <dgm:spPr/>
      <dgm:t>
        <a:bodyPr/>
        <a:lstStyle/>
        <a:p>
          <a:endParaRPr lang="ru-RU"/>
        </a:p>
      </dgm:t>
    </dgm:pt>
    <dgm:pt modelId="{C18A5227-A296-4EA5-9270-2BF8D9ECA7EF}" type="pres">
      <dgm:prSet presAssocID="{C4677EB3-AA5F-4724-A63E-CA0CCD175E2F}" presName="node" presStyleLbl="node1" presStyleIdx="7" presStyleCnt="10" custScaleX="279589" custScaleY="113427" custRadScaleRad="158176" custRadScaleInc="416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BB69E6-48D2-4C96-AF66-B38D186A770C}" type="pres">
      <dgm:prSet presAssocID="{5F8DF47B-AF3D-4BAE-AC92-67C87B379AAA}" presName="parTrans" presStyleLbl="sibTrans2D1" presStyleIdx="8" presStyleCnt="10"/>
      <dgm:spPr/>
      <dgm:t>
        <a:bodyPr/>
        <a:lstStyle/>
        <a:p>
          <a:endParaRPr lang="ru-RU"/>
        </a:p>
      </dgm:t>
    </dgm:pt>
    <dgm:pt modelId="{7F962541-965F-4BAB-B34C-F645424A881B}" type="pres">
      <dgm:prSet presAssocID="{5F8DF47B-AF3D-4BAE-AC92-67C87B379AAA}" presName="connectorText" presStyleLbl="sibTrans2D1" presStyleIdx="8" presStyleCnt="10"/>
      <dgm:spPr/>
      <dgm:t>
        <a:bodyPr/>
        <a:lstStyle/>
        <a:p>
          <a:endParaRPr lang="ru-RU"/>
        </a:p>
      </dgm:t>
    </dgm:pt>
    <dgm:pt modelId="{37965B3C-AFEB-41A2-9C66-AEC6E94AC646}" type="pres">
      <dgm:prSet presAssocID="{B395081F-826E-4AD2-BE4F-D700458C7DB0}" presName="node" presStyleLbl="node1" presStyleIdx="8" presStyleCnt="10" custScaleX="259281" custScaleY="178628" custRadScaleRad="180033" custRadScaleInc="-23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F15329-F576-44B9-A7A6-05D3DB29DB24}" type="pres">
      <dgm:prSet presAssocID="{A748A498-E9FC-405B-A095-182E3826129A}" presName="parTrans" presStyleLbl="sibTrans2D1" presStyleIdx="9" presStyleCnt="10" custScaleX="155547"/>
      <dgm:spPr/>
      <dgm:t>
        <a:bodyPr/>
        <a:lstStyle/>
        <a:p>
          <a:endParaRPr lang="ru-RU"/>
        </a:p>
      </dgm:t>
    </dgm:pt>
    <dgm:pt modelId="{85F5B435-2CB9-4EEB-A4F6-FE4C74D9BEB6}" type="pres">
      <dgm:prSet presAssocID="{A748A498-E9FC-405B-A095-182E3826129A}" presName="connectorText" presStyleLbl="sibTrans2D1" presStyleIdx="9" presStyleCnt="10"/>
      <dgm:spPr/>
      <dgm:t>
        <a:bodyPr/>
        <a:lstStyle/>
        <a:p>
          <a:endParaRPr lang="ru-RU"/>
        </a:p>
      </dgm:t>
    </dgm:pt>
    <dgm:pt modelId="{133451F5-37A2-4CA4-A7D2-AFCEFA95BC3A}" type="pres">
      <dgm:prSet presAssocID="{AA4484BB-3AF0-42D8-BA8E-08E7BF2FB4CC}" presName="node" presStyleLbl="node1" presStyleIdx="9" presStyleCnt="10" custScaleX="209474" custScaleY="168047" custRadScaleRad="118007" custRadScaleInc="-179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04A356-7385-49E7-BC9D-09A1CEF3E26E}" type="presOf" srcId="{27BFAB9A-C35E-436E-A70C-71CE57E961AE}" destId="{DD9D40CE-17A9-4850-91EA-A948FA538B43}" srcOrd="0" destOrd="0" presId="urn:microsoft.com/office/officeart/2005/8/layout/radial5"/>
    <dgm:cxn modelId="{4B2697BE-BC75-46E6-AE2C-0F28A79BCC0A}" srcId="{BC37C25F-0CAB-4999-B338-F4CAE5EF6BA2}" destId="{AA4484BB-3AF0-42D8-BA8E-08E7BF2FB4CC}" srcOrd="9" destOrd="0" parTransId="{A748A498-E9FC-405B-A095-182E3826129A}" sibTransId="{7FCDD1EB-A81E-45F1-92A0-EEC9C5B95874}"/>
    <dgm:cxn modelId="{E0238A34-A47E-478B-A20A-D4568A2E7B5E}" type="presOf" srcId="{5539C2EC-E3F4-480B-B7A4-FFAFCAAC6C22}" destId="{2DF559F5-F165-4165-B2FD-A096AE050760}" srcOrd="1" destOrd="0" presId="urn:microsoft.com/office/officeart/2005/8/layout/radial5"/>
    <dgm:cxn modelId="{4D617794-BE19-455C-80F3-4E09604484FE}" type="presOf" srcId="{E1AA1432-B1EC-4207-8423-9BDCFFFCEEE3}" destId="{47228CE4-CBD6-4DC0-A2D3-485B80D94428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EFEB61B4-EF0A-45A1-BB2D-A96407D123F2}" type="presOf" srcId="{DADAFEEE-5B38-495E-AF32-D28E5BCC6CA0}" destId="{8D6381FD-DBA1-4177-9FB7-9910E5F71D8C}" srcOrd="0" destOrd="0" presId="urn:microsoft.com/office/officeart/2005/8/layout/radial5"/>
    <dgm:cxn modelId="{CF288466-8A10-4D89-8FDA-AD33D0FED1D2}" type="presOf" srcId="{C4677EB3-AA5F-4724-A63E-CA0CCD175E2F}" destId="{C18A5227-A296-4EA5-9270-2BF8D9ECA7EF}" srcOrd="0" destOrd="0" presId="urn:microsoft.com/office/officeart/2005/8/layout/radial5"/>
    <dgm:cxn modelId="{7A7BA68D-BBAD-42D1-B72F-D4C86FCE41D4}" srcId="{BC37C25F-0CAB-4999-B338-F4CAE5EF6BA2}" destId="{54041947-21DA-4BD1-AABA-28FB7827BD56}" srcOrd="6" destOrd="0" parTransId="{5225B00F-A3EB-4A8A-83C8-A32A02E8EFAA}" sibTransId="{42E2C7FB-4E39-4499-A553-C5F9C71ACC4E}"/>
    <dgm:cxn modelId="{F93B9457-7ACE-4403-8CE9-6B256ACBD496}" srcId="{BC37C25F-0CAB-4999-B338-F4CAE5EF6BA2}" destId="{B395081F-826E-4AD2-BE4F-D700458C7DB0}" srcOrd="8" destOrd="0" parTransId="{5F8DF47B-AF3D-4BAE-AC92-67C87B379AAA}" sibTransId="{444D5FC6-1BEE-4693-BB2C-2EA6B9E44515}"/>
    <dgm:cxn modelId="{D1B0CE23-DDCC-4D23-909D-B822505767B8}" srcId="{BC37C25F-0CAB-4999-B338-F4CAE5EF6BA2}" destId="{5536861A-C6A6-4511-89A0-213F3B63440B}" srcOrd="4" destOrd="0" parTransId="{27BFAB9A-C35E-436E-A70C-71CE57E961AE}" sibTransId="{67ADD02D-919B-44AB-A313-6DD5545AB68C}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0BF37356-5FE6-48F8-B644-0860CFA8C908}" type="presOf" srcId="{FEF79AEC-F0AA-449B-9B4B-D0F80B66066D}" destId="{0FD63C5F-25F1-46BA-97D1-61C23564D10F}" srcOrd="0" destOrd="0" presId="urn:microsoft.com/office/officeart/2005/8/layout/radial5"/>
    <dgm:cxn modelId="{3EF6E376-1CCB-4FE8-9753-930C553C1791}" type="presOf" srcId="{A748A498-E9FC-405B-A095-182E3826129A}" destId="{85F5B435-2CB9-4EEB-A4F6-FE4C74D9BEB6}" srcOrd="1" destOrd="0" presId="urn:microsoft.com/office/officeart/2005/8/layout/radial5"/>
    <dgm:cxn modelId="{AEA00B1E-95AA-4321-85AF-F86C2B90E81D}" type="presOf" srcId="{0C8882A5-67C9-4B4A-8000-DDEC4D7237A2}" destId="{076DF36F-0328-4E23-B00E-F70733645BE1}" srcOrd="0" destOrd="0" presId="urn:microsoft.com/office/officeart/2005/8/layout/radial5"/>
    <dgm:cxn modelId="{B1A02F63-ED9B-42D2-974E-972BFA8A21DA}" type="presOf" srcId="{293BF88C-2D87-4980-B4F1-AA68A888B887}" destId="{7BA0F03E-DD25-434C-89F9-AD56A69D68B2}" srcOrd="1" destOrd="0" presId="urn:microsoft.com/office/officeart/2005/8/layout/radial5"/>
    <dgm:cxn modelId="{4AD22F2A-AE2D-4E1A-9E0B-7C279215182E}" type="presOf" srcId="{F58F39EC-5D52-414D-B088-C909FF598DBD}" destId="{9DBA584E-F4F7-4294-9086-5A31F2594FE1}" srcOrd="0" destOrd="0" presId="urn:microsoft.com/office/officeart/2005/8/layout/radial5"/>
    <dgm:cxn modelId="{9C7E08B5-171C-4C25-B979-DC2DF6D37BBC}" type="presOf" srcId="{27BFAB9A-C35E-436E-A70C-71CE57E961AE}" destId="{E6C1B3A4-1AD2-4992-8BF2-5A43A05DB570}" srcOrd="1" destOrd="0" presId="urn:microsoft.com/office/officeart/2005/8/layout/radial5"/>
    <dgm:cxn modelId="{1B3E1FBB-598B-4D4F-8AB4-E0FDF8013574}" type="presOf" srcId="{9211D41A-6383-4F87-B010-DC3A58DF53B1}" destId="{B26D3482-01CF-4F29-A0FA-B0DC663A9A90}" srcOrd="0" destOrd="0" presId="urn:microsoft.com/office/officeart/2005/8/layout/radial5"/>
    <dgm:cxn modelId="{0E0126F8-FFF7-4CD5-9D95-7114432D7F09}" srcId="{BC37C25F-0CAB-4999-B338-F4CAE5EF6BA2}" destId="{9211D41A-6383-4F87-B010-DC3A58DF53B1}" srcOrd="5" destOrd="0" parTransId="{5539C2EC-E3F4-480B-B7A4-FFAFCAAC6C22}" sibTransId="{50844562-3A56-4071-BD9D-E76DF9CCEDCA}"/>
    <dgm:cxn modelId="{F8482434-74E1-478D-94B4-5CF196127C8D}" type="presOf" srcId="{0C8882A5-67C9-4B4A-8000-DDEC4D7237A2}" destId="{0F23A9DB-AB11-4526-BFB1-63CB95D7E6BB}" srcOrd="1" destOrd="0" presId="urn:microsoft.com/office/officeart/2005/8/layout/radial5"/>
    <dgm:cxn modelId="{1154DD6E-7520-4BCD-9FB7-23C294AC7AC2}" type="presOf" srcId="{FEF79AEC-F0AA-449B-9B4B-D0F80B66066D}" destId="{F5571B9B-7DAB-4C78-A738-4A20B5EDB1CD}" srcOrd="1" destOrd="0" presId="urn:microsoft.com/office/officeart/2005/8/layout/radial5"/>
    <dgm:cxn modelId="{398FE149-C4EF-431D-8416-B5023C21F5DD}" type="presOf" srcId="{EE7505A5-2848-4114-9F5A-6A8063FD3CAF}" destId="{756A2A69-E60B-4A1A-B02E-A645C02D7BC5}" srcOrd="0" destOrd="0" presId="urn:microsoft.com/office/officeart/2005/8/layout/radial5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49A9855D-0BC4-458F-82A0-3185C77A32BD}" type="presOf" srcId="{FB4061DD-4213-429A-AF28-0121130C5713}" destId="{EAD22709-072C-4340-8F30-BD4B7FBEF850}" srcOrd="0" destOrd="0" presId="urn:microsoft.com/office/officeart/2005/8/layout/radial5"/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5E113E7D-EA5F-4317-A5A7-60F91632AECF}" type="presOf" srcId="{5F8DF47B-AF3D-4BAE-AC92-67C87B379AAA}" destId="{7F962541-965F-4BAB-B34C-F645424A881B}" srcOrd="1" destOrd="0" presId="urn:microsoft.com/office/officeart/2005/8/layout/radial5"/>
    <dgm:cxn modelId="{D7447D45-BBE4-4A5E-89B6-D110D87C4CF4}" type="presOf" srcId="{EE7505A5-2848-4114-9F5A-6A8063FD3CAF}" destId="{83BE9DC0-CD91-421B-AE31-1064D720FFD6}" srcOrd="1" destOrd="0" presId="urn:microsoft.com/office/officeart/2005/8/layout/radial5"/>
    <dgm:cxn modelId="{DC4A76F0-F5D2-419B-902A-7C9A811D40FC}" type="presOf" srcId="{B395081F-826E-4AD2-BE4F-D700458C7DB0}" destId="{37965B3C-AFEB-41A2-9C66-AEC6E94AC646}" srcOrd="0" destOrd="0" presId="urn:microsoft.com/office/officeart/2005/8/layout/radial5"/>
    <dgm:cxn modelId="{791F361E-8464-48A5-89EB-C1C48C6F525A}" type="presOf" srcId="{BC37C25F-0CAB-4999-B338-F4CAE5EF6BA2}" destId="{B94169A1-E308-4247-A749-FF7AE246B73A}" srcOrd="0" destOrd="0" presId="urn:microsoft.com/office/officeart/2005/8/layout/radial5"/>
    <dgm:cxn modelId="{CBEAABAA-6355-4C87-BB39-CF460436EE87}" type="presOf" srcId="{5225B00F-A3EB-4A8A-83C8-A32A02E8EFAA}" destId="{07E670DB-FFE9-4820-800D-CD1E8376EA38}" srcOrd="1" destOrd="0" presId="urn:microsoft.com/office/officeart/2005/8/layout/radial5"/>
    <dgm:cxn modelId="{41E82153-D32A-4DF8-BDDF-0EE07035B4B1}" type="presOf" srcId="{DADAFEEE-5B38-495E-AF32-D28E5BCC6CA0}" destId="{F257289B-2B56-4DCF-82F6-F9CEEEE43AFC}" srcOrd="1" destOrd="0" presId="urn:microsoft.com/office/officeart/2005/8/layout/radial5"/>
    <dgm:cxn modelId="{C89828E3-21E7-4754-A654-419A0430F1D6}" type="presOf" srcId="{293BF88C-2D87-4980-B4F1-AA68A888B887}" destId="{7BA63B37-4F64-4421-B874-F277EC507CDC}" srcOrd="0" destOrd="0" presId="urn:microsoft.com/office/officeart/2005/8/layout/radial5"/>
    <dgm:cxn modelId="{AA6D8EC9-E2B4-4C90-9EF5-EEF4F7139EFD}" type="presOf" srcId="{D7F68D54-6299-4158-94D7-977930D4343B}" destId="{6C1707C6-00AF-4257-A0A7-F39CEFFC0175}" srcOrd="0" destOrd="0" presId="urn:microsoft.com/office/officeart/2005/8/layout/radial5"/>
    <dgm:cxn modelId="{C36774D3-7FBA-4FDB-A8A1-1BD5531496B3}" type="presOf" srcId="{A748A498-E9FC-405B-A095-182E3826129A}" destId="{99F15329-F576-44B9-A7A6-05D3DB29DB24}" srcOrd="0" destOrd="0" presId="urn:microsoft.com/office/officeart/2005/8/layout/radial5"/>
    <dgm:cxn modelId="{6915CDF1-6EF6-4B87-91B8-5E3459AC0099}" type="presOf" srcId="{6F59FCC4-5E99-4AC7-BFBE-9FFA810D7D41}" destId="{26CD26F6-34FB-44DB-820A-4188CD6E1ADD}" srcOrd="0" destOrd="0" presId="urn:microsoft.com/office/officeart/2005/8/layout/radial5"/>
    <dgm:cxn modelId="{5E1C078A-CF2C-4018-A580-275519BF2538}" type="presOf" srcId="{AA4484BB-3AF0-42D8-BA8E-08E7BF2FB4CC}" destId="{133451F5-37A2-4CA4-A7D2-AFCEFA95BC3A}" srcOrd="0" destOrd="0" presId="urn:microsoft.com/office/officeart/2005/8/layout/radial5"/>
    <dgm:cxn modelId="{15113554-75A1-40D0-BF2D-7DDE55CDC66A}" srcId="{BC37C25F-0CAB-4999-B338-F4CAE5EF6BA2}" destId="{C4677EB3-AA5F-4724-A63E-CA0CCD175E2F}" srcOrd="7" destOrd="0" parTransId="{DADAFEEE-5B38-495E-AF32-D28E5BCC6CA0}" sibTransId="{4000D193-F190-42B1-8B0E-F2872BA64FC6}"/>
    <dgm:cxn modelId="{3EFF37B7-378D-4E82-A70A-4B75B67695F8}" srcId="{BC37C25F-0CAB-4999-B338-F4CAE5EF6BA2}" destId="{F58F39EC-5D52-414D-B088-C909FF598DBD}" srcOrd="3" destOrd="0" parTransId="{293BF88C-2D87-4980-B4F1-AA68A888B887}" sibTransId="{741036FB-D793-42EE-9C2B-6E3D2E5A8A47}"/>
    <dgm:cxn modelId="{8EC59F2E-B68D-4C95-92A5-59F93FD2172E}" type="presOf" srcId="{5536861A-C6A6-4511-89A0-213F3B63440B}" destId="{B478AF53-0EA6-4CDA-8163-676FA6F7B8E8}" srcOrd="0" destOrd="0" presId="urn:microsoft.com/office/officeart/2005/8/layout/radial5"/>
    <dgm:cxn modelId="{6839D357-4AFA-4540-A821-7E131723A4DE}" type="presOf" srcId="{54041947-21DA-4BD1-AABA-28FB7827BD56}" destId="{CA18F91A-0A38-4140-ABFD-66C525718D33}" srcOrd="0" destOrd="0" presId="urn:microsoft.com/office/officeart/2005/8/layout/radial5"/>
    <dgm:cxn modelId="{E805598C-9442-414D-9657-ABE75F01E294}" type="presOf" srcId="{5F8DF47B-AF3D-4BAE-AC92-67C87B379AAA}" destId="{C3BB69E6-48D2-4C96-AF66-B38D186A770C}" srcOrd="0" destOrd="0" presId="urn:microsoft.com/office/officeart/2005/8/layout/radial5"/>
    <dgm:cxn modelId="{9B28DEAE-5A8A-4EDB-90D0-64FFD137B90D}" type="presOf" srcId="{5225B00F-A3EB-4A8A-83C8-A32A02E8EFAA}" destId="{26F8EC11-1B15-473F-B08C-FC82926A7BDB}" srcOrd="0" destOrd="0" presId="urn:microsoft.com/office/officeart/2005/8/layout/radial5"/>
    <dgm:cxn modelId="{5A5ADC86-0962-46E3-BC0E-04D65E3B127E}" type="presOf" srcId="{5539C2EC-E3F4-480B-B7A4-FFAFCAAC6C22}" destId="{4D0828EE-0EC5-4836-B9EF-B3C833983F06}" srcOrd="0" destOrd="0" presId="urn:microsoft.com/office/officeart/2005/8/layout/radial5"/>
    <dgm:cxn modelId="{D402F28F-1E05-4EA5-9BAA-F369E382B855}" type="presParOf" srcId="{47228CE4-CBD6-4DC0-A2D3-485B80D94428}" destId="{B94169A1-E308-4247-A749-FF7AE246B73A}" srcOrd="0" destOrd="0" presId="urn:microsoft.com/office/officeart/2005/8/layout/radial5"/>
    <dgm:cxn modelId="{ACF9BDAE-E52B-48AF-97C0-C39229AE62E9}" type="presParOf" srcId="{47228CE4-CBD6-4DC0-A2D3-485B80D94428}" destId="{0FD63C5F-25F1-46BA-97D1-61C23564D10F}" srcOrd="1" destOrd="0" presId="urn:microsoft.com/office/officeart/2005/8/layout/radial5"/>
    <dgm:cxn modelId="{FF5A13BF-84A7-4D9C-B8B2-005F3A016393}" type="presParOf" srcId="{0FD63C5F-25F1-46BA-97D1-61C23564D10F}" destId="{F5571B9B-7DAB-4C78-A738-4A20B5EDB1CD}" srcOrd="0" destOrd="0" presId="urn:microsoft.com/office/officeart/2005/8/layout/radial5"/>
    <dgm:cxn modelId="{E362AB01-7BD8-476A-A319-BCDFBC1B24C1}" type="presParOf" srcId="{47228CE4-CBD6-4DC0-A2D3-485B80D94428}" destId="{6C1707C6-00AF-4257-A0A7-F39CEFFC0175}" srcOrd="2" destOrd="0" presId="urn:microsoft.com/office/officeart/2005/8/layout/radial5"/>
    <dgm:cxn modelId="{E3380D6C-E891-44B6-B25E-015668420649}" type="presParOf" srcId="{47228CE4-CBD6-4DC0-A2D3-485B80D94428}" destId="{756A2A69-E60B-4A1A-B02E-A645C02D7BC5}" srcOrd="3" destOrd="0" presId="urn:microsoft.com/office/officeart/2005/8/layout/radial5"/>
    <dgm:cxn modelId="{548C4B2D-04AF-4E21-947D-A614B9E9330A}" type="presParOf" srcId="{756A2A69-E60B-4A1A-B02E-A645C02D7BC5}" destId="{83BE9DC0-CD91-421B-AE31-1064D720FFD6}" srcOrd="0" destOrd="0" presId="urn:microsoft.com/office/officeart/2005/8/layout/radial5"/>
    <dgm:cxn modelId="{56093A4A-7E5A-48A4-BA09-F31EA2D47927}" type="presParOf" srcId="{47228CE4-CBD6-4DC0-A2D3-485B80D94428}" destId="{EAD22709-072C-4340-8F30-BD4B7FBEF850}" srcOrd="4" destOrd="0" presId="urn:microsoft.com/office/officeart/2005/8/layout/radial5"/>
    <dgm:cxn modelId="{A0334E76-578A-4BBA-8B1A-BD96F2A486A0}" type="presParOf" srcId="{47228CE4-CBD6-4DC0-A2D3-485B80D94428}" destId="{076DF36F-0328-4E23-B00E-F70733645BE1}" srcOrd="5" destOrd="0" presId="urn:microsoft.com/office/officeart/2005/8/layout/radial5"/>
    <dgm:cxn modelId="{3EAFC0B9-E00E-4F08-A020-5C1E63DB0F04}" type="presParOf" srcId="{076DF36F-0328-4E23-B00E-F70733645BE1}" destId="{0F23A9DB-AB11-4526-BFB1-63CB95D7E6BB}" srcOrd="0" destOrd="0" presId="urn:microsoft.com/office/officeart/2005/8/layout/radial5"/>
    <dgm:cxn modelId="{F8D4107F-F2C0-4A5E-97B7-6D65244F9BA9}" type="presParOf" srcId="{47228CE4-CBD6-4DC0-A2D3-485B80D94428}" destId="{26CD26F6-34FB-44DB-820A-4188CD6E1ADD}" srcOrd="6" destOrd="0" presId="urn:microsoft.com/office/officeart/2005/8/layout/radial5"/>
    <dgm:cxn modelId="{6B099BC2-6394-4A76-8C69-A0A74DF9D453}" type="presParOf" srcId="{47228CE4-CBD6-4DC0-A2D3-485B80D94428}" destId="{7BA63B37-4F64-4421-B874-F277EC507CDC}" srcOrd="7" destOrd="0" presId="urn:microsoft.com/office/officeart/2005/8/layout/radial5"/>
    <dgm:cxn modelId="{44B56AE2-761B-4B61-AAAB-A30E0621C64D}" type="presParOf" srcId="{7BA63B37-4F64-4421-B874-F277EC507CDC}" destId="{7BA0F03E-DD25-434C-89F9-AD56A69D68B2}" srcOrd="0" destOrd="0" presId="urn:microsoft.com/office/officeart/2005/8/layout/radial5"/>
    <dgm:cxn modelId="{5DB45E9C-1B1D-4EE1-A0D4-57B3B1573068}" type="presParOf" srcId="{47228CE4-CBD6-4DC0-A2D3-485B80D94428}" destId="{9DBA584E-F4F7-4294-9086-5A31F2594FE1}" srcOrd="8" destOrd="0" presId="urn:microsoft.com/office/officeart/2005/8/layout/radial5"/>
    <dgm:cxn modelId="{AB9EAE0D-58FB-4AB2-8C4D-A55E4721B749}" type="presParOf" srcId="{47228CE4-CBD6-4DC0-A2D3-485B80D94428}" destId="{DD9D40CE-17A9-4850-91EA-A948FA538B43}" srcOrd="9" destOrd="0" presId="urn:microsoft.com/office/officeart/2005/8/layout/radial5"/>
    <dgm:cxn modelId="{4D4F1858-88A9-4617-888C-2254FDC1FE75}" type="presParOf" srcId="{DD9D40CE-17A9-4850-91EA-A948FA538B43}" destId="{E6C1B3A4-1AD2-4992-8BF2-5A43A05DB570}" srcOrd="0" destOrd="0" presId="urn:microsoft.com/office/officeart/2005/8/layout/radial5"/>
    <dgm:cxn modelId="{2B5FCA63-EF95-4C4A-9F7A-94719C6CA205}" type="presParOf" srcId="{47228CE4-CBD6-4DC0-A2D3-485B80D94428}" destId="{B478AF53-0EA6-4CDA-8163-676FA6F7B8E8}" srcOrd="10" destOrd="0" presId="urn:microsoft.com/office/officeart/2005/8/layout/radial5"/>
    <dgm:cxn modelId="{CBE4C88D-6828-44AC-A2C8-FB560725BC61}" type="presParOf" srcId="{47228CE4-CBD6-4DC0-A2D3-485B80D94428}" destId="{4D0828EE-0EC5-4836-B9EF-B3C833983F06}" srcOrd="11" destOrd="0" presId="urn:microsoft.com/office/officeart/2005/8/layout/radial5"/>
    <dgm:cxn modelId="{DE801929-075D-4377-BCE6-8799D174706E}" type="presParOf" srcId="{4D0828EE-0EC5-4836-B9EF-B3C833983F06}" destId="{2DF559F5-F165-4165-B2FD-A096AE050760}" srcOrd="0" destOrd="0" presId="urn:microsoft.com/office/officeart/2005/8/layout/radial5"/>
    <dgm:cxn modelId="{00BD11FA-78C4-40B5-A1FA-2153CC84F9D3}" type="presParOf" srcId="{47228CE4-CBD6-4DC0-A2D3-485B80D94428}" destId="{B26D3482-01CF-4F29-A0FA-B0DC663A9A90}" srcOrd="12" destOrd="0" presId="urn:microsoft.com/office/officeart/2005/8/layout/radial5"/>
    <dgm:cxn modelId="{30B53477-9B03-497C-8640-F2FDB1F8BA68}" type="presParOf" srcId="{47228CE4-CBD6-4DC0-A2D3-485B80D94428}" destId="{26F8EC11-1B15-473F-B08C-FC82926A7BDB}" srcOrd="13" destOrd="0" presId="urn:microsoft.com/office/officeart/2005/8/layout/radial5"/>
    <dgm:cxn modelId="{859C8997-78D3-4974-A6A0-62E20D743635}" type="presParOf" srcId="{26F8EC11-1B15-473F-B08C-FC82926A7BDB}" destId="{07E670DB-FFE9-4820-800D-CD1E8376EA38}" srcOrd="0" destOrd="0" presId="urn:microsoft.com/office/officeart/2005/8/layout/radial5"/>
    <dgm:cxn modelId="{6E271B13-94D6-4E62-9352-31D7B3D4C664}" type="presParOf" srcId="{47228CE4-CBD6-4DC0-A2D3-485B80D94428}" destId="{CA18F91A-0A38-4140-ABFD-66C525718D33}" srcOrd="14" destOrd="0" presId="urn:microsoft.com/office/officeart/2005/8/layout/radial5"/>
    <dgm:cxn modelId="{1B5D6013-1CA1-4C63-AC50-E3E9BDDB997C}" type="presParOf" srcId="{47228CE4-CBD6-4DC0-A2D3-485B80D94428}" destId="{8D6381FD-DBA1-4177-9FB7-9910E5F71D8C}" srcOrd="15" destOrd="0" presId="urn:microsoft.com/office/officeart/2005/8/layout/radial5"/>
    <dgm:cxn modelId="{0D940BF8-00F6-45AA-BF59-C0297378A8BF}" type="presParOf" srcId="{8D6381FD-DBA1-4177-9FB7-9910E5F71D8C}" destId="{F257289B-2B56-4DCF-82F6-F9CEEEE43AFC}" srcOrd="0" destOrd="0" presId="urn:microsoft.com/office/officeart/2005/8/layout/radial5"/>
    <dgm:cxn modelId="{040B2C24-BD6D-46E8-B8BB-EE413696CE11}" type="presParOf" srcId="{47228CE4-CBD6-4DC0-A2D3-485B80D94428}" destId="{C18A5227-A296-4EA5-9270-2BF8D9ECA7EF}" srcOrd="16" destOrd="0" presId="urn:microsoft.com/office/officeart/2005/8/layout/radial5"/>
    <dgm:cxn modelId="{3BC3CF7C-F589-4CAF-A319-A83C3A59C736}" type="presParOf" srcId="{47228CE4-CBD6-4DC0-A2D3-485B80D94428}" destId="{C3BB69E6-48D2-4C96-AF66-B38D186A770C}" srcOrd="17" destOrd="0" presId="urn:microsoft.com/office/officeart/2005/8/layout/radial5"/>
    <dgm:cxn modelId="{562DB0A4-4DB0-48DD-AB36-029B8D86031C}" type="presParOf" srcId="{C3BB69E6-48D2-4C96-AF66-B38D186A770C}" destId="{7F962541-965F-4BAB-B34C-F645424A881B}" srcOrd="0" destOrd="0" presId="urn:microsoft.com/office/officeart/2005/8/layout/radial5"/>
    <dgm:cxn modelId="{519D0A73-E5A1-4F47-B5AF-28B534CA5467}" type="presParOf" srcId="{47228CE4-CBD6-4DC0-A2D3-485B80D94428}" destId="{37965B3C-AFEB-41A2-9C66-AEC6E94AC646}" srcOrd="18" destOrd="0" presId="urn:microsoft.com/office/officeart/2005/8/layout/radial5"/>
    <dgm:cxn modelId="{68A685B3-0CBE-4465-9FED-1E4FFD7E06A5}" type="presParOf" srcId="{47228CE4-CBD6-4DC0-A2D3-485B80D94428}" destId="{99F15329-F576-44B9-A7A6-05D3DB29DB24}" srcOrd="19" destOrd="0" presId="urn:microsoft.com/office/officeart/2005/8/layout/radial5"/>
    <dgm:cxn modelId="{5CA2A96E-A562-483C-8F52-5E66B005A14E}" type="presParOf" srcId="{99F15329-F576-44B9-A7A6-05D3DB29DB24}" destId="{85F5B435-2CB9-4EEB-A4F6-FE4C74D9BEB6}" srcOrd="0" destOrd="0" presId="urn:microsoft.com/office/officeart/2005/8/layout/radial5"/>
    <dgm:cxn modelId="{22A6F039-7239-4998-974D-EBAF77B1F0BA}" type="presParOf" srcId="{47228CE4-CBD6-4DC0-A2D3-485B80D94428}" destId="{133451F5-37A2-4CA4-A7D2-AFCEFA95BC3A}" srcOrd="20" destOrd="0" presId="urn:microsoft.com/office/officeart/2005/8/layout/radial5"/>
  </dgm:cxnLst>
  <dgm:bg/>
  <dgm:whole/>
  <dgm:extLst>
    <a:ext uri="http://schemas.microsoft.com/office/drawing/2008/diagram">
      <dsp:dataModelExt xmlns="" xmlns:dsp="http://schemas.microsoft.com/office/drawing/2008/diagram" relId="rId42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1341710,0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1210083,9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1111440,3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1106099,2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CB3F9-A66F-4BEC-A8E3-0C76621C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2016-12-15T09:43:00Z</cp:lastPrinted>
  <dcterms:created xsi:type="dcterms:W3CDTF">2016-12-16T07:11:00Z</dcterms:created>
  <dcterms:modified xsi:type="dcterms:W3CDTF">2016-12-16T07:11:00Z</dcterms:modified>
</cp:coreProperties>
</file>