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E6" w:rsidRPr="009F690E" w:rsidRDefault="00385477" w:rsidP="000B5EE2">
      <w:pPr>
        <w:jc w:val="center"/>
        <w:rPr>
          <w:b/>
          <w:sz w:val="14"/>
          <w:szCs w:val="14"/>
        </w:rPr>
      </w:pPr>
      <w:r w:rsidRPr="009F690E">
        <w:rPr>
          <w:b/>
          <w:sz w:val="14"/>
          <w:szCs w:val="14"/>
        </w:rPr>
        <w:t>И</w:t>
      </w:r>
      <w:r w:rsidR="0032761D" w:rsidRPr="009F690E">
        <w:rPr>
          <w:b/>
          <w:sz w:val="14"/>
          <w:szCs w:val="14"/>
        </w:rPr>
        <w:t xml:space="preserve">звещение </w:t>
      </w:r>
      <w:r w:rsidR="00DC76E6" w:rsidRPr="009F690E">
        <w:rPr>
          <w:b/>
          <w:sz w:val="14"/>
          <w:szCs w:val="14"/>
        </w:rPr>
        <w:t>о проведен</w:t>
      </w:r>
      <w:proofErr w:type="gramStart"/>
      <w:r w:rsidR="00DC76E6" w:rsidRPr="009F690E">
        <w:rPr>
          <w:b/>
          <w:sz w:val="14"/>
          <w:szCs w:val="14"/>
        </w:rPr>
        <w:t xml:space="preserve">ии </w:t>
      </w:r>
      <w:r w:rsidRPr="009F690E">
        <w:rPr>
          <w:b/>
          <w:sz w:val="14"/>
          <w:szCs w:val="14"/>
        </w:rPr>
        <w:t>ау</w:t>
      </w:r>
      <w:proofErr w:type="gramEnd"/>
      <w:r w:rsidRPr="009F690E">
        <w:rPr>
          <w:b/>
          <w:sz w:val="14"/>
          <w:szCs w:val="14"/>
        </w:rPr>
        <w:t>кциона</w:t>
      </w:r>
    </w:p>
    <w:p w:rsidR="00716A91" w:rsidRPr="009F690E" w:rsidRDefault="00716A91" w:rsidP="000B5EE2">
      <w:pPr>
        <w:jc w:val="both"/>
        <w:rPr>
          <w:sz w:val="14"/>
          <w:szCs w:val="14"/>
        </w:rPr>
      </w:pPr>
    </w:p>
    <w:p w:rsidR="0094637E" w:rsidRPr="009F690E" w:rsidRDefault="00A54E23" w:rsidP="00A63B3A">
      <w:pPr>
        <w:ind w:right="-1843" w:firstLine="720"/>
        <w:jc w:val="both"/>
        <w:rPr>
          <w:b/>
          <w:sz w:val="14"/>
          <w:szCs w:val="14"/>
        </w:rPr>
      </w:pPr>
      <w:r w:rsidRPr="009F690E">
        <w:rPr>
          <w:sz w:val="14"/>
          <w:szCs w:val="14"/>
        </w:rPr>
        <w:t xml:space="preserve">Администрация </w:t>
      </w:r>
      <w:r w:rsidR="00F12E7E" w:rsidRPr="009F690E">
        <w:rPr>
          <w:sz w:val="14"/>
          <w:szCs w:val="14"/>
        </w:rPr>
        <w:t>Миллеровского городского</w:t>
      </w:r>
      <w:r w:rsidRPr="009F690E">
        <w:rPr>
          <w:sz w:val="14"/>
          <w:szCs w:val="14"/>
        </w:rPr>
        <w:t xml:space="preserve"> поселения</w:t>
      </w:r>
      <w:r w:rsidR="00745944" w:rsidRPr="009F690E">
        <w:rPr>
          <w:sz w:val="14"/>
          <w:szCs w:val="14"/>
        </w:rPr>
        <w:t xml:space="preserve"> на основании </w:t>
      </w:r>
      <w:r w:rsidR="00F12E7E" w:rsidRPr="009F690E">
        <w:rPr>
          <w:sz w:val="14"/>
          <w:szCs w:val="14"/>
        </w:rPr>
        <w:t>постановления</w:t>
      </w:r>
      <w:r w:rsidR="00745944" w:rsidRPr="009F690E">
        <w:rPr>
          <w:sz w:val="14"/>
          <w:szCs w:val="14"/>
        </w:rPr>
        <w:t xml:space="preserve"> </w:t>
      </w:r>
      <w:r w:rsidR="00F12E7E" w:rsidRPr="009F690E">
        <w:rPr>
          <w:sz w:val="14"/>
          <w:szCs w:val="14"/>
        </w:rPr>
        <w:t>городского</w:t>
      </w:r>
      <w:r w:rsidRPr="009F690E">
        <w:rPr>
          <w:sz w:val="14"/>
          <w:szCs w:val="14"/>
        </w:rPr>
        <w:t xml:space="preserve"> поселения</w:t>
      </w:r>
      <w:r w:rsidR="00745944" w:rsidRPr="009F690E">
        <w:rPr>
          <w:sz w:val="14"/>
          <w:szCs w:val="14"/>
        </w:rPr>
        <w:t xml:space="preserve"> от</w:t>
      </w:r>
      <w:r w:rsidR="00AD55AF" w:rsidRPr="009F690E">
        <w:rPr>
          <w:sz w:val="14"/>
          <w:szCs w:val="14"/>
        </w:rPr>
        <w:t xml:space="preserve"> </w:t>
      </w:r>
      <w:r w:rsidR="008C25BB" w:rsidRPr="009F690E">
        <w:rPr>
          <w:sz w:val="14"/>
          <w:szCs w:val="14"/>
        </w:rPr>
        <w:t>20.07</w:t>
      </w:r>
      <w:r w:rsidR="002C3386" w:rsidRPr="009F690E">
        <w:rPr>
          <w:sz w:val="14"/>
          <w:szCs w:val="14"/>
        </w:rPr>
        <w:t>.</w:t>
      </w:r>
      <w:r w:rsidR="002F07D6" w:rsidRPr="009F690E">
        <w:rPr>
          <w:sz w:val="14"/>
          <w:szCs w:val="14"/>
        </w:rPr>
        <w:t>201</w:t>
      </w:r>
      <w:r w:rsidR="000D3BE5" w:rsidRPr="009F690E">
        <w:rPr>
          <w:sz w:val="14"/>
          <w:szCs w:val="14"/>
        </w:rPr>
        <w:t>7</w:t>
      </w:r>
      <w:r w:rsidR="00996C7F" w:rsidRPr="009F690E">
        <w:rPr>
          <w:sz w:val="14"/>
          <w:szCs w:val="14"/>
        </w:rPr>
        <w:t xml:space="preserve"> г. </w:t>
      </w:r>
      <w:r w:rsidR="0029373A" w:rsidRPr="009F690E">
        <w:rPr>
          <w:sz w:val="14"/>
          <w:szCs w:val="14"/>
        </w:rPr>
        <w:t>№</w:t>
      </w:r>
      <w:r w:rsidR="005C0710" w:rsidRPr="009F690E">
        <w:rPr>
          <w:sz w:val="14"/>
          <w:szCs w:val="14"/>
        </w:rPr>
        <w:t xml:space="preserve"> </w:t>
      </w:r>
      <w:r w:rsidR="008C25BB" w:rsidRPr="009F690E">
        <w:rPr>
          <w:sz w:val="14"/>
          <w:szCs w:val="14"/>
        </w:rPr>
        <w:t>235</w:t>
      </w:r>
      <w:r w:rsidR="001061FD" w:rsidRPr="009F690E">
        <w:rPr>
          <w:sz w:val="14"/>
          <w:szCs w:val="14"/>
        </w:rPr>
        <w:t xml:space="preserve"> </w:t>
      </w:r>
      <w:r w:rsidR="00745944" w:rsidRPr="009F690E">
        <w:rPr>
          <w:sz w:val="14"/>
          <w:szCs w:val="14"/>
        </w:rPr>
        <w:t>«</w:t>
      </w:r>
      <w:r w:rsidR="00E97DE6" w:rsidRPr="009F690E">
        <w:rPr>
          <w:color w:val="000000"/>
          <w:sz w:val="14"/>
          <w:szCs w:val="14"/>
        </w:rPr>
        <w:t>О проведен</w:t>
      </w:r>
      <w:proofErr w:type="gramStart"/>
      <w:r w:rsidR="00E97DE6" w:rsidRPr="009F690E">
        <w:rPr>
          <w:color w:val="000000"/>
          <w:sz w:val="14"/>
          <w:szCs w:val="14"/>
        </w:rPr>
        <w:t>ии ау</w:t>
      </w:r>
      <w:proofErr w:type="gramEnd"/>
      <w:r w:rsidR="00E97DE6" w:rsidRPr="009F690E">
        <w:rPr>
          <w:color w:val="000000"/>
          <w:sz w:val="14"/>
          <w:szCs w:val="14"/>
        </w:rPr>
        <w:t>кциона по продаже</w:t>
      </w:r>
      <w:r w:rsidR="000D4634" w:rsidRPr="009F690E">
        <w:rPr>
          <w:color w:val="000000"/>
          <w:sz w:val="14"/>
          <w:szCs w:val="14"/>
        </w:rPr>
        <w:t xml:space="preserve"> </w:t>
      </w:r>
      <w:r w:rsidR="005B21DF" w:rsidRPr="009F690E">
        <w:rPr>
          <w:color w:val="000000"/>
          <w:sz w:val="14"/>
          <w:szCs w:val="14"/>
        </w:rPr>
        <w:t xml:space="preserve">права </w:t>
      </w:r>
      <w:r w:rsidR="000D4634" w:rsidRPr="009F690E">
        <w:rPr>
          <w:color w:val="000000"/>
          <w:sz w:val="14"/>
          <w:szCs w:val="14"/>
        </w:rPr>
        <w:t>на размещение нестационарного торгового объекта</w:t>
      </w:r>
      <w:r w:rsidR="00E97DE6" w:rsidRPr="009F690E">
        <w:rPr>
          <w:color w:val="000000"/>
          <w:sz w:val="14"/>
          <w:szCs w:val="14"/>
        </w:rPr>
        <w:t>»</w:t>
      </w:r>
      <w:r w:rsidR="00745944" w:rsidRPr="009F690E">
        <w:rPr>
          <w:sz w:val="14"/>
          <w:szCs w:val="14"/>
        </w:rPr>
        <w:t xml:space="preserve">, проводит </w:t>
      </w:r>
      <w:r w:rsidR="0050225B" w:rsidRPr="009F690E">
        <w:rPr>
          <w:sz w:val="14"/>
          <w:szCs w:val="14"/>
        </w:rPr>
        <w:t xml:space="preserve">в Администрации </w:t>
      </w:r>
      <w:r w:rsidR="00F12E7E" w:rsidRPr="009F690E">
        <w:rPr>
          <w:sz w:val="14"/>
          <w:szCs w:val="14"/>
        </w:rPr>
        <w:t xml:space="preserve">Миллеровского городского </w:t>
      </w:r>
      <w:r w:rsidR="0050225B" w:rsidRPr="009F690E">
        <w:rPr>
          <w:sz w:val="14"/>
          <w:szCs w:val="14"/>
        </w:rPr>
        <w:t>поселения по адресу: Ростовская область,</w:t>
      </w:r>
      <w:r w:rsidR="009C78FB" w:rsidRPr="009F690E">
        <w:rPr>
          <w:sz w:val="14"/>
          <w:szCs w:val="14"/>
        </w:rPr>
        <w:t xml:space="preserve"> </w:t>
      </w:r>
      <w:proofErr w:type="gramStart"/>
      <w:r w:rsidR="00F12E7E" w:rsidRPr="009F690E">
        <w:rPr>
          <w:sz w:val="14"/>
          <w:szCs w:val="14"/>
        </w:rPr>
        <w:t>г</w:t>
      </w:r>
      <w:proofErr w:type="gramEnd"/>
      <w:r w:rsidR="00F12E7E" w:rsidRPr="009F690E">
        <w:rPr>
          <w:sz w:val="14"/>
          <w:szCs w:val="14"/>
        </w:rPr>
        <w:t xml:space="preserve">. Миллерово, ул. Ленина, </w:t>
      </w:r>
      <w:r w:rsidR="00CE58EA" w:rsidRPr="009F690E">
        <w:rPr>
          <w:sz w:val="14"/>
          <w:szCs w:val="14"/>
        </w:rPr>
        <w:t>1</w:t>
      </w:r>
      <w:r w:rsidR="00F12E7E" w:rsidRPr="009F690E">
        <w:rPr>
          <w:sz w:val="14"/>
          <w:szCs w:val="14"/>
        </w:rPr>
        <w:t>,</w:t>
      </w:r>
      <w:r w:rsidR="00CF0B19" w:rsidRPr="009F690E">
        <w:rPr>
          <w:sz w:val="14"/>
          <w:szCs w:val="14"/>
        </w:rPr>
        <w:t xml:space="preserve"> 2 этаж,</w:t>
      </w:r>
      <w:r w:rsidR="00F12E7E" w:rsidRPr="009F690E">
        <w:rPr>
          <w:sz w:val="14"/>
          <w:szCs w:val="14"/>
        </w:rPr>
        <w:t xml:space="preserve"> </w:t>
      </w:r>
      <w:r w:rsidR="00CF0B19" w:rsidRPr="009F690E">
        <w:rPr>
          <w:sz w:val="14"/>
          <w:szCs w:val="14"/>
        </w:rPr>
        <w:t>кабинет</w:t>
      </w:r>
      <w:r w:rsidR="005A11AD" w:rsidRPr="009F690E">
        <w:rPr>
          <w:sz w:val="14"/>
          <w:szCs w:val="14"/>
        </w:rPr>
        <w:t xml:space="preserve"> </w:t>
      </w:r>
      <w:r w:rsidR="00CE58EA" w:rsidRPr="009F690E">
        <w:rPr>
          <w:sz w:val="14"/>
          <w:szCs w:val="14"/>
        </w:rPr>
        <w:t xml:space="preserve">№1 </w:t>
      </w:r>
      <w:r w:rsidR="00925AD9" w:rsidRPr="009F690E">
        <w:rPr>
          <w:sz w:val="14"/>
          <w:szCs w:val="14"/>
        </w:rPr>
        <w:t xml:space="preserve"> </w:t>
      </w:r>
      <w:r w:rsidR="003A6ADB" w:rsidRPr="009F690E">
        <w:rPr>
          <w:b/>
          <w:sz w:val="14"/>
          <w:szCs w:val="14"/>
        </w:rPr>
        <w:t>24</w:t>
      </w:r>
      <w:r w:rsidR="005605D4" w:rsidRPr="009F690E">
        <w:rPr>
          <w:b/>
          <w:sz w:val="14"/>
          <w:szCs w:val="14"/>
        </w:rPr>
        <w:t>.08</w:t>
      </w:r>
      <w:r w:rsidR="00752642" w:rsidRPr="009F690E">
        <w:rPr>
          <w:b/>
          <w:sz w:val="14"/>
          <w:szCs w:val="14"/>
        </w:rPr>
        <w:t>.201</w:t>
      </w:r>
      <w:r w:rsidR="001D0188" w:rsidRPr="009F690E">
        <w:rPr>
          <w:b/>
          <w:sz w:val="14"/>
          <w:szCs w:val="14"/>
        </w:rPr>
        <w:t>7</w:t>
      </w:r>
      <w:r w:rsidR="00752642" w:rsidRPr="009F690E">
        <w:rPr>
          <w:b/>
          <w:sz w:val="14"/>
          <w:szCs w:val="14"/>
        </w:rPr>
        <w:t>г</w:t>
      </w:r>
      <w:r w:rsidR="00017096" w:rsidRPr="009F690E">
        <w:rPr>
          <w:b/>
          <w:sz w:val="14"/>
          <w:szCs w:val="14"/>
        </w:rPr>
        <w:t xml:space="preserve">. </w:t>
      </w:r>
      <w:r w:rsidR="00745944" w:rsidRPr="009F690E">
        <w:rPr>
          <w:b/>
          <w:sz w:val="14"/>
          <w:szCs w:val="14"/>
        </w:rPr>
        <w:t>в 1</w:t>
      </w:r>
      <w:r w:rsidR="002F07D6" w:rsidRPr="009F690E">
        <w:rPr>
          <w:b/>
          <w:sz w:val="14"/>
          <w:szCs w:val="14"/>
        </w:rPr>
        <w:t>1</w:t>
      </w:r>
      <w:r w:rsidR="00745944" w:rsidRPr="009F690E">
        <w:rPr>
          <w:b/>
          <w:sz w:val="14"/>
          <w:szCs w:val="14"/>
        </w:rPr>
        <w:t xml:space="preserve"> час. 00 мин.</w:t>
      </w:r>
      <w:r w:rsidR="00745944" w:rsidRPr="009F690E">
        <w:rPr>
          <w:sz w:val="14"/>
          <w:szCs w:val="14"/>
        </w:rPr>
        <w:t xml:space="preserve"> аукцион</w:t>
      </w:r>
      <w:r w:rsidR="00A63B3A" w:rsidRPr="009F690E">
        <w:rPr>
          <w:sz w:val="14"/>
          <w:szCs w:val="14"/>
        </w:rPr>
        <w:t xml:space="preserve"> </w:t>
      </w:r>
      <w:r w:rsidR="0094637E" w:rsidRPr="009F690E">
        <w:rPr>
          <w:b/>
          <w:sz w:val="14"/>
          <w:szCs w:val="14"/>
        </w:rPr>
        <w:t>по приобретению права о размещении нестационарного торгового объекта</w:t>
      </w:r>
    </w:p>
    <w:tbl>
      <w:tblPr>
        <w:tblW w:w="15451" w:type="dxa"/>
        <w:tblInd w:w="108" w:type="dxa"/>
        <w:tblLayout w:type="fixed"/>
        <w:tblLook w:val="0000"/>
      </w:tblPr>
      <w:tblGrid>
        <w:gridCol w:w="236"/>
        <w:gridCol w:w="2599"/>
        <w:gridCol w:w="1134"/>
        <w:gridCol w:w="993"/>
        <w:gridCol w:w="1275"/>
        <w:gridCol w:w="1985"/>
        <w:gridCol w:w="1701"/>
        <w:gridCol w:w="1228"/>
        <w:gridCol w:w="1465"/>
        <w:gridCol w:w="1559"/>
        <w:gridCol w:w="1276"/>
      </w:tblGrid>
      <w:tr w:rsidR="00562E2E" w:rsidRPr="009F690E" w:rsidTr="005564F0">
        <w:trPr>
          <w:trHeight w:val="204"/>
        </w:trPr>
        <w:tc>
          <w:tcPr>
            <w:tcW w:w="236" w:type="dxa"/>
            <w:vMerge w:val="restart"/>
            <w:tcBorders>
              <w:top w:val="single" w:sz="4" w:space="0" w:color="000000"/>
              <w:left w:val="single" w:sz="4" w:space="0" w:color="000000"/>
            </w:tcBorders>
            <w:vAlign w:val="center"/>
          </w:tcPr>
          <w:p w:rsidR="00562E2E" w:rsidRPr="009F690E" w:rsidRDefault="00562E2E" w:rsidP="0094637E">
            <w:pPr>
              <w:snapToGrid w:val="0"/>
              <w:ind w:left="-108" w:right="-109"/>
              <w:jc w:val="center"/>
              <w:rPr>
                <w:sz w:val="14"/>
                <w:szCs w:val="14"/>
              </w:rPr>
            </w:pPr>
            <w:r w:rsidRPr="009F690E">
              <w:rPr>
                <w:sz w:val="14"/>
                <w:szCs w:val="14"/>
              </w:rPr>
              <w:t>№</w:t>
            </w:r>
          </w:p>
          <w:p w:rsidR="00562E2E" w:rsidRPr="009F690E" w:rsidRDefault="00562E2E" w:rsidP="0094637E">
            <w:pPr>
              <w:ind w:left="-108" w:right="-109"/>
              <w:jc w:val="center"/>
              <w:rPr>
                <w:sz w:val="14"/>
                <w:szCs w:val="14"/>
              </w:rPr>
            </w:pPr>
            <w:r w:rsidRPr="009F690E">
              <w:rPr>
                <w:sz w:val="14"/>
                <w:szCs w:val="14"/>
              </w:rPr>
              <w:t>лота</w:t>
            </w:r>
          </w:p>
        </w:tc>
        <w:tc>
          <w:tcPr>
            <w:tcW w:w="7986" w:type="dxa"/>
            <w:gridSpan w:val="5"/>
            <w:tcBorders>
              <w:top w:val="single" w:sz="4" w:space="0" w:color="000000"/>
              <w:left w:val="single" w:sz="4" w:space="0" w:color="000000"/>
            </w:tcBorders>
          </w:tcPr>
          <w:p w:rsidR="00562E2E" w:rsidRPr="009F690E" w:rsidRDefault="00562E2E" w:rsidP="0094637E">
            <w:pPr>
              <w:snapToGrid w:val="0"/>
              <w:ind w:left="-108" w:right="-107"/>
              <w:jc w:val="center"/>
              <w:rPr>
                <w:sz w:val="14"/>
                <w:szCs w:val="14"/>
              </w:rPr>
            </w:pPr>
            <w:r w:rsidRPr="009F690E">
              <w:rPr>
                <w:sz w:val="14"/>
                <w:szCs w:val="14"/>
              </w:rPr>
              <w:t>Предмет аукциона</w:t>
            </w:r>
          </w:p>
        </w:tc>
        <w:tc>
          <w:tcPr>
            <w:tcW w:w="1701" w:type="dxa"/>
            <w:vMerge w:val="restart"/>
            <w:tcBorders>
              <w:top w:val="single" w:sz="4" w:space="0" w:color="000000"/>
              <w:left w:val="single" w:sz="4" w:space="0" w:color="000000"/>
              <w:right w:val="single" w:sz="4" w:space="0" w:color="000000"/>
            </w:tcBorders>
          </w:tcPr>
          <w:p w:rsidR="00562E2E" w:rsidRPr="009F690E" w:rsidRDefault="00562E2E" w:rsidP="0094637E">
            <w:pPr>
              <w:ind w:left="-108" w:right="-89"/>
              <w:jc w:val="center"/>
              <w:rPr>
                <w:sz w:val="14"/>
                <w:szCs w:val="14"/>
              </w:rPr>
            </w:pPr>
          </w:p>
          <w:p w:rsidR="00B12C11" w:rsidRPr="009F690E" w:rsidRDefault="00562E2E" w:rsidP="0094637E">
            <w:pPr>
              <w:ind w:left="-108" w:right="-89"/>
              <w:jc w:val="center"/>
              <w:rPr>
                <w:sz w:val="14"/>
                <w:szCs w:val="14"/>
              </w:rPr>
            </w:pPr>
            <w:r w:rsidRPr="009F690E">
              <w:rPr>
                <w:sz w:val="14"/>
                <w:szCs w:val="14"/>
              </w:rPr>
              <w:t>Срок</w:t>
            </w:r>
          </w:p>
          <w:p w:rsidR="00562E2E" w:rsidRPr="009F690E" w:rsidRDefault="00562E2E" w:rsidP="0094637E">
            <w:pPr>
              <w:ind w:left="-108" w:right="-89"/>
              <w:jc w:val="center"/>
              <w:rPr>
                <w:sz w:val="14"/>
                <w:szCs w:val="14"/>
              </w:rPr>
            </w:pPr>
            <w:r w:rsidRPr="009F690E">
              <w:rPr>
                <w:sz w:val="14"/>
                <w:szCs w:val="14"/>
              </w:rPr>
              <w:t xml:space="preserve"> аренды</w:t>
            </w:r>
          </w:p>
        </w:tc>
        <w:tc>
          <w:tcPr>
            <w:tcW w:w="1228" w:type="dxa"/>
            <w:vMerge w:val="restart"/>
            <w:tcBorders>
              <w:top w:val="single" w:sz="4" w:space="0" w:color="000000"/>
              <w:left w:val="single" w:sz="4" w:space="0" w:color="000000"/>
            </w:tcBorders>
            <w:vAlign w:val="center"/>
          </w:tcPr>
          <w:p w:rsidR="00562E2E" w:rsidRPr="009F690E" w:rsidRDefault="00562E2E" w:rsidP="0094637E">
            <w:pPr>
              <w:ind w:left="-108" w:right="-89"/>
              <w:jc w:val="center"/>
              <w:rPr>
                <w:sz w:val="14"/>
                <w:szCs w:val="14"/>
              </w:rPr>
            </w:pPr>
            <w:r w:rsidRPr="009F690E">
              <w:rPr>
                <w:sz w:val="14"/>
                <w:szCs w:val="14"/>
              </w:rPr>
              <w:t>Права на земельный участок и их ограничения</w:t>
            </w:r>
          </w:p>
        </w:tc>
        <w:tc>
          <w:tcPr>
            <w:tcW w:w="1465" w:type="dxa"/>
            <w:vMerge w:val="restart"/>
            <w:tcBorders>
              <w:top w:val="single" w:sz="4" w:space="0" w:color="000000"/>
              <w:left w:val="single" w:sz="4" w:space="0" w:color="000000"/>
            </w:tcBorders>
            <w:vAlign w:val="center"/>
          </w:tcPr>
          <w:p w:rsidR="00562E2E" w:rsidRPr="009F690E" w:rsidRDefault="00562E2E" w:rsidP="0094637E">
            <w:pPr>
              <w:snapToGrid w:val="0"/>
              <w:ind w:left="-127" w:right="-108"/>
              <w:jc w:val="center"/>
              <w:rPr>
                <w:sz w:val="14"/>
                <w:szCs w:val="14"/>
              </w:rPr>
            </w:pPr>
            <w:r w:rsidRPr="009F690E">
              <w:rPr>
                <w:sz w:val="14"/>
                <w:szCs w:val="14"/>
              </w:rPr>
              <w:t>Начальная</w:t>
            </w:r>
          </w:p>
          <w:p w:rsidR="00562E2E" w:rsidRPr="009F690E" w:rsidRDefault="00562E2E" w:rsidP="0094637E">
            <w:pPr>
              <w:snapToGrid w:val="0"/>
              <w:ind w:left="-127" w:right="-108"/>
              <w:jc w:val="center"/>
              <w:rPr>
                <w:sz w:val="14"/>
                <w:szCs w:val="14"/>
              </w:rPr>
            </w:pPr>
            <w:r w:rsidRPr="009F690E">
              <w:rPr>
                <w:sz w:val="14"/>
                <w:szCs w:val="14"/>
              </w:rPr>
              <w:t>цена предмета</w:t>
            </w:r>
          </w:p>
          <w:p w:rsidR="00562E2E" w:rsidRPr="009F690E" w:rsidRDefault="00562E2E" w:rsidP="0094637E">
            <w:pPr>
              <w:snapToGrid w:val="0"/>
              <w:ind w:left="-127" w:right="-108"/>
              <w:jc w:val="center"/>
              <w:rPr>
                <w:sz w:val="14"/>
                <w:szCs w:val="14"/>
              </w:rPr>
            </w:pPr>
            <w:r w:rsidRPr="009F690E">
              <w:rPr>
                <w:sz w:val="14"/>
                <w:szCs w:val="14"/>
              </w:rPr>
              <w:t>аукциона (руб.)</w:t>
            </w:r>
          </w:p>
        </w:tc>
        <w:tc>
          <w:tcPr>
            <w:tcW w:w="1559" w:type="dxa"/>
            <w:vMerge w:val="restart"/>
            <w:tcBorders>
              <w:top w:val="single" w:sz="4" w:space="0" w:color="000000"/>
              <w:left w:val="single" w:sz="4" w:space="0" w:color="000000"/>
            </w:tcBorders>
            <w:vAlign w:val="center"/>
          </w:tcPr>
          <w:p w:rsidR="00562E2E" w:rsidRPr="009F690E" w:rsidRDefault="00562E2E" w:rsidP="0094637E">
            <w:pPr>
              <w:snapToGrid w:val="0"/>
              <w:ind w:left="-108" w:right="-108"/>
              <w:jc w:val="center"/>
              <w:rPr>
                <w:sz w:val="14"/>
                <w:szCs w:val="14"/>
              </w:rPr>
            </w:pPr>
            <w:r w:rsidRPr="009F690E">
              <w:rPr>
                <w:sz w:val="14"/>
                <w:szCs w:val="14"/>
              </w:rPr>
              <w:t>Шаг</w:t>
            </w:r>
          </w:p>
          <w:p w:rsidR="00562E2E" w:rsidRPr="009F690E" w:rsidRDefault="00562E2E" w:rsidP="0094637E">
            <w:pPr>
              <w:snapToGrid w:val="0"/>
              <w:ind w:left="-108" w:right="-108"/>
              <w:jc w:val="center"/>
              <w:rPr>
                <w:sz w:val="14"/>
                <w:szCs w:val="14"/>
              </w:rPr>
            </w:pPr>
            <w:r w:rsidRPr="009F690E">
              <w:rPr>
                <w:sz w:val="14"/>
                <w:szCs w:val="14"/>
              </w:rPr>
              <w:t>аукциона</w:t>
            </w:r>
          </w:p>
          <w:p w:rsidR="00562E2E" w:rsidRPr="009F690E" w:rsidRDefault="00562E2E" w:rsidP="0094637E">
            <w:pPr>
              <w:snapToGrid w:val="0"/>
              <w:ind w:left="-108" w:right="-108"/>
              <w:jc w:val="center"/>
              <w:rPr>
                <w:sz w:val="14"/>
                <w:szCs w:val="14"/>
              </w:rPr>
            </w:pPr>
            <w:r w:rsidRPr="009F690E">
              <w:rPr>
                <w:sz w:val="14"/>
                <w:szCs w:val="14"/>
              </w:rPr>
              <w:t>(руб.)</w:t>
            </w:r>
            <w:r w:rsidR="0087121C" w:rsidRPr="009F690E">
              <w:rPr>
                <w:sz w:val="14"/>
                <w:szCs w:val="14"/>
              </w:rPr>
              <w:t xml:space="preserve"> 5%</w:t>
            </w:r>
          </w:p>
        </w:tc>
        <w:tc>
          <w:tcPr>
            <w:tcW w:w="1276" w:type="dxa"/>
            <w:vMerge w:val="restart"/>
            <w:tcBorders>
              <w:top w:val="single" w:sz="4" w:space="0" w:color="000000"/>
              <w:left w:val="single" w:sz="4" w:space="0" w:color="000000"/>
              <w:right w:val="single" w:sz="4" w:space="0" w:color="000000"/>
            </w:tcBorders>
            <w:vAlign w:val="center"/>
          </w:tcPr>
          <w:p w:rsidR="00562E2E" w:rsidRPr="009F690E" w:rsidRDefault="00562E2E" w:rsidP="0094637E">
            <w:pPr>
              <w:snapToGrid w:val="0"/>
              <w:ind w:left="-108" w:right="-97"/>
              <w:jc w:val="center"/>
              <w:rPr>
                <w:sz w:val="14"/>
                <w:szCs w:val="14"/>
              </w:rPr>
            </w:pPr>
            <w:r w:rsidRPr="009F690E">
              <w:rPr>
                <w:sz w:val="14"/>
                <w:szCs w:val="14"/>
              </w:rPr>
              <w:t>Задаток</w:t>
            </w:r>
          </w:p>
          <w:p w:rsidR="00562E2E" w:rsidRPr="009F690E" w:rsidRDefault="00562E2E" w:rsidP="0094637E">
            <w:pPr>
              <w:snapToGrid w:val="0"/>
              <w:ind w:left="-108" w:right="-97"/>
              <w:jc w:val="center"/>
              <w:rPr>
                <w:sz w:val="14"/>
                <w:szCs w:val="14"/>
              </w:rPr>
            </w:pPr>
            <w:r w:rsidRPr="009F690E">
              <w:rPr>
                <w:sz w:val="14"/>
                <w:szCs w:val="14"/>
              </w:rPr>
              <w:t>(руб.)</w:t>
            </w:r>
          </w:p>
        </w:tc>
      </w:tr>
      <w:tr w:rsidR="00562E2E" w:rsidRPr="009F690E" w:rsidTr="005564F0">
        <w:trPr>
          <w:trHeight w:val="151"/>
        </w:trPr>
        <w:tc>
          <w:tcPr>
            <w:tcW w:w="236" w:type="dxa"/>
            <w:vMerge/>
            <w:tcBorders>
              <w:left w:val="single" w:sz="4" w:space="0" w:color="000000"/>
              <w:bottom w:val="single" w:sz="4" w:space="0" w:color="000000"/>
            </w:tcBorders>
            <w:vAlign w:val="center"/>
          </w:tcPr>
          <w:p w:rsidR="00562E2E" w:rsidRPr="009F690E" w:rsidRDefault="00562E2E" w:rsidP="0094637E">
            <w:pPr>
              <w:ind w:left="-108" w:right="-109"/>
              <w:jc w:val="center"/>
              <w:rPr>
                <w:sz w:val="14"/>
                <w:szCs w:val="14"/>
              </w:rPr>
            </w:pPr>
          </w:p>
        </w:tc>
        <w:tc>
          <w:tcPr>
            <w:tcW w:w="2599" w:type="dxa"/>
            <w:tcBorders>
              <w:top w:val="single" w:sz="4" w:space="0" w:color="000000"/>
              <w:left w:val="single" w:sz="4" w:space="0" w:color="000000"/>
              <w:bottom w:val="single" w:sz="4" w:space="0" w:color="000000"/>
            </w:tcBorders>
            <w:vAlign w:val="center"/>
          </w:tcPr>
          <w:p w:rsidR="00562E2E" w:rsidRPr="009F690E" w:rsidRDefault="00562E2E" w:rsidP="0094637E">
            <w:pPr>
              <w:snapToGrid w:val="0"/>
              <w:ind w:left="-107" w:right="-108"/>
              <w:jc w:val="center"/>
              <w:rPr>
                <w:sz w:val="14"/>
                <w:szCs w:val="14"/>
              </w:rPr>
            </w:pPr>
            <w:r w:rsidRPr="009F690E">
              <w:rPr>
                <w:sz w:val="14"/>
                <w:szCs w:val="14"/>
              </w:rPr>
              <w:t xml:space="preserve">Местоположение </w:t>
            </w:r>
          </w:p>
        </w:tc>
        <w:tc>
          <w:tcPr>
            <w:tcW w:w="1134" w:type="dxa"/>
            <w:tcBorders>
              <w:top w:val="single" w:sz="4" w:space="0" w:color="000000"/>
              <w:left w:val="single" w:sz="4" w:space="0" w:color="000000"/>
              <w:bottom w:val="single" w:sz="4" w:space="0" w:color="000000"/>
            </w:tcBorders>
            <w:vAlign w:val="center"/>
          </w:tcPr>
          <w:p w:rsidR="00562E2E" w:rsidRPr="009F690E" w:rsidRDefault="00562E2E" w:rsidP="0094637E">
            <w:pPr>
              <w:snapToGrid w:val="0"/>
              <w:ind w:left="-108" w:right="-108"/>
              <w:jc w:val="center"/>
              <w:rPr>
                <w:sz w:val="14"/>
                <w:szCs w:val="14"/>
              </w:rPr>
            </w:pPr>
            <w:r w:rsidRPr="009F690E">
              <w:rPr>
                <w:sz w:val="14"/>
                <w:szCs w:val="14"/>
              </w:rPr>
              <w:t>Кадастровый номер</w:t>
            </w:r>
          </w:p>
        </w:tc>
        <w:tc>
          <w:tcPr>
            <w:tcW w:w="993" w:type="dxa"/>
            <w:tcBorders>
              <w:top w:val="single" w:sz="4" w:space="0" w:color="000000"/>
              <w:left w:val="single" w:sz="4" w:space="0" w:color="000000"/>
              <w:bottom w:val="single" w:sz="4" w:space="0" w:color="000000"/>
            </w:tcBorders>
            <w:vAlign w:val="center"/>
          </w:tcPr>
          <w:p w:rsidR="00562E2E" w:rsidRPr="009F690E" w:rsidRDefault="00562E2E" w:rsidP="0094637E">
            <w:pPr>
              <w:snapToGrid w:val="0"/>
              <w:ind w:left="-108" w:right="-108"/>
              <w:jc w:val="center"/>
              <w:rPr>
                <w:sz w:val="14"/>
                <w:szCs w:val="14"/>
              </w:rPr>
            </w:pPr>
            <w:r w:rsidRPr="009F690E">
              <w:rPr>
                <w:sz w:val="14"/>
                <w:szCs w:val="14"/>
              </w:rPr>
              <w:t>Площадь</w:t>
            </w:r>
          </w:p>
          <w:p w:rsidR="00562E2E" w:rsidRPr="009F690E" w:rsidRDefault="00562E2E" w:rsidP="0094637E">
            <w:pPr>
              <w:ind w:left="-108" w:right="-108"/>
              <w:jc w:val="center"/>
              <w:rPr>
                <w:sz w:val="14"/>
                <w:szCs w:val="14"/>
              </w:rPr>
            </w:pPr>
            <w:r w:rsidRPr="009F690E">
              <w:rPr>
                <w:sz w:val="14"/>
                <w:szCs w:val="14"/>
              </w:rPr>
              <w:t>(кв.м.)</w:t>
            </w:r>
          </w:p>
        </w:tc>
        <w:tc>
          <w:tcPr>
            <w:tcW w:w="1275" w:type="dxa"/>
            <w:tcBorders>
              <w:top w:val="single" w:sz="4" w:space="0" w:color="000000"/>
              <w:left w:val="single" w:sz="4" w:space="0" w:color="000000"/>
              <w:bottom w:val="single" w:sz="4" w:space="0" w:color="000000"/>
              <w:right w:val="single" w:sz="4" w:space="0" w:color="000000"/>
            </w:tcBorders>
            <w:vAlign w:val="center"/>
          </w:tcPr>
          <w:p w:rsidR="006126B7" w:rsidRPr="009F690E" w:rsidRDefault="00562E2E" w:rsidP="0094637E">
            <w:pPr>
              <w:snapToGrid w:val="0"/>
              <w:ind w:left="-108" w:right="-107"/>
              <w:jc w:val="center"/>
              <w:rPr>
                <w:sz w:val="14"/>
                <w:szCs w:val="14"/>
              </w:rPr>
            </w:pPr>
            <w:r w:rsidRPr="009F690E">
              <w:rPr>
                <w:sz w:val="14"/>
                <w:szCs w:val="14"/>
              </w:rPr>
              <w:t xml:space="preserve">Категория </w:t>
            </w:r>
          </w:p>
          <w:p w:rsidR="00562E2E" w:rsidRPr="009F690E" w:rsidRDefault="00562E2E" w:rsidP="0094637E">
            <w:pPr>
              <w:snapToGrid w:val="0"/>
              <w:ind w:left="-108" w:right="-107"/>
              <w:jc w:val="center"/>
              <w:rPr>
                <w:sz w:val="14"/>
                <w:szCs w:val="14"/>
              </w:rPr>
            </w:pPr>
            <w:r w:rsidRPr="009F690E">
              <w:rPr>
                <w:sz w:val="14"/>
                <w:szCs w:val="14"/>
              </w:rPr>
              <w:t>земель</w:t>
            </w:r>
          </w:p>
        </w:tc>
        <w:tc>
          <w:tcPr>
            <w:tcW w:w="1985" w:type="dxa"/>
            <w:tcBorders>
              <w:top w:val="single" w:sz="4" w:space="0" w:color="000000"/>
              <w:left w:val="single" w:sz="4" w:space="0" w:color="000000"/>
              <w:bottom w:val="single" w:sz="4" w:space="0" w:color="000000"/>
            </w:tcBorders>
            <w:vAlign w:val="center"/>
          </w:tcPr>
          <w:p w:rsidR="00562E2E" w:rsidRPr="009F690E" w:rsidRDefault="00562E2E" w:rsidP="0094637E">
            <w:pPr>
              <w:snapToGrid w:val="0"/>
              <w:ind w:left="-108" w:right="-107"/>
              <w:jc w:val="center"/>
              <w:rPr>
                <w:sz w:val="14"/>
                <w:szCs w:val="14"/>
              </w:rPr>
            </w:pPr>
            <w:r w:rsidRPr="009F690E">
              <w:rPr>
                <w:sz w:val="14"/>
                <w:szCs w:val="14"/>
              </w:rPr>
              <w:t>Разрешенное использование</w:t>
            </w:r>
          </w:p>
        </w:tc>
        <w:tc>
          <w:tcPr>
            <w:tcW w:w="1701" w:type="dxa"/>
            <w:vMerge/>
            <w:tcBorders>
              <w:left w:val="single" w:sz="4" w:space="0" w:color="000000"/>
              <w:bottom w:val="single" w:sz="4" w:space="0" w:color="000000"/>
              <w:right w:val="single" w:sz="4" w:space="0" w:color="000000"/>
            </w:tcBorders>
          </w:tcPr>
          <w:p w:rsidR="00562E2E" w:rsidRPr="009F690E" w:rsidRDefault="00562E2E" w:rsidP="0094637E">
            <w:pPr>
              <w:ind w:left="-108" w:right="-89"/>
              <w:jc w:val="center"/>
              <w:rPr>
                <w:sz w:val="14"/>
                <w:szCs w:val="14"/>
              </w:rPr>
            </w:pPr>
          </w:p>
        </w:tc>
        <w:tc>
          <w:tcPr>
            <w:tcW w:w="1228" w:type="dxa"/>
            <w:vMerge/>
            <w:tcBorders>
              <w:left w:val="single" w:sz="4" w:space="0" w:color="000000"/>
              <w:bottom w:val="single" w:sz="4" w:space="0" w:color="000000"/>
            </w:tcBorders>
            <w:vAlign w:val="center"/>
          </w:tcPr>
          <w:p w:rsidR="00562E2E" w:rsidRPr="009F690E" w:rsidRDefault="00562E2E" w:rsidP="0094637E">
            <w:pPr>
              <w:ind w:left="-108" w:right="-89"/>
              <w:jc w:val="center"/>
              <w:rPr>
                <w:sz w:val="14"/>
                <w:szCs w:val="14"/>
              </w:rPr>
            </w:pPr>
          </w:p>
        </w:tc>
        <w:tc>
          <w:tcPr>
            <w:tcW w:w="1465" w:type="dxa"/>
            <w:vMerge/>
            <w:tcBorders>
              <w:left w:val="single" w:sz="4" w:space="0" w:color="000000"/>
              <w:bottom w:val="single" w:sz="4" w:space="0" w:color="000000"/>
            </w:tcBorders>
            <w:vAlign w:val="center"/>
          </w:tcPr>
          <w:p w:rsidR="00562E2E" w:rsidRPr="009F690E" w:rsidRDefault="00562E2E" w:rsidP="0094637E">
            <w:pPr>
              <w:snapToGrid w:val="0"/>
              <w:ind w:left="-127" w:right="-108"/>
              <w:jc w:val="center"/>
              <w:rPr>
                <w:sz w:val="14"/>
                <w:szCs w:val="14"/>
              </w:rPr>
            </w:pPr>
          </w:p>
        </w:tc>
        <w:tc>
          <w:tcPr>
            <w:tcW w:w="1559" w:type="dxa"/>
            <w:vMerge/>
            <w:tcBorders>
              <w:left w:val="single" w:sz="4" w:space="0" w:color="000000"/>
              <w:bottom w:val="single" w:sz="4" w:space="0" w:color="000000"/>
            </w:tcBorders>
            <w:vAlign w:val="center"/>
          </w:tcPr>
          <w:p w:rsidR="00562E2E" w:rsidRPr="009F690E" w:rsidRDefault="00562E2E" w:rsidP="0094637E">
            <w:pPr>
              <w:snapToGrid w:val="0"/>
              <w:ind w:left="-108" w:right="-108"/>
              <w:jc w:val="center"/>
              <w:rPr>
                <w:sz w:val="14"/>
                <w:szCs w:val="14"/>
              </w:rPr>
            </w:pPr>
          </w:p>
        </w:tc>
        <w:tc>
          <w:tcPr>
            <w:tcW w:w="1276" w:type="dxa"/>
            <w:vMerge/>
            <w:tcBorders>
              <w:left w:val="single" w:sz="4" w:space="0" w:color="000000"/>
              <w:bottom w:val="single" w:sz="4" w:space="0" w:color="000000"/>
              <w:right w:val="single" w:sz="4" w:space="0" w:color="000000"/>
            </w:tcBorders>
            <w:vAlign w:val="center"/>
          </w:tcPr>
          <w:p w:rsidR="00562E2E" w:rsidRPr="009F690E" w:rsidRDefault="00562E2E" w:rsidP="0094637E">
            <w:pPr>
              <w:snapToGrid w:val="0"/>
              <w:ind w:left="-108" w:right="-97"/>
              <w:jc w:val="center"/>
              <w:rPr>
                <w:sz w:val="14"/>
                <w:szCs w:val="14"/>
              </w:rPr>
            </w:pPr>
          </w:p>
        </w:tc>
      </w:tr>
      <w:tr w:rsidR="00E86133" w:rsidRPr="009F690E" w:rsidTr="005564F0">
        <w:trPr>
          <w:trHeight w:val="1085"/>
        </w:trPr>
        <w:tc>
          <w:tcPr>
            <w:tcW w:w="236" w:type="dxa"/>
            <w:tcBorders>
              <w:top w:val="single" w:sz="4" w:space="0" w:color="000000"/>
              <w:left w:val="single" w:sz="4" w:space="0" w:color="000000"/>
              <w:bottom w:val="single" w:sz="4" w:space="0" w:color="000000"/>
            </w:tcBorders>
            <w:vAlign w:val="center"/>
          </w:tcPr>
          <w:p w:rsidR="00E86133" w:rsidRPr="009F690E" w:rsidRDefault="006301F0" w:rsidP="0094637E">
            <w:pPr>
              <w:snapToGrid w:val="0"/>
              <w:ind w:left="-108" w:right="-109"/>
              <w:jc w:val="center"/>
              <w:rPr>
                <w:sz w:val="14"/>
                <w:szCs w:val="14"/>
              </w:rPr>
            </w:pPr>
            <w:r w:rsidRPr="009F690E">
              <w:rPr>
                <w:sz w:val="14"/>
                <w:szCs w:val="14"/>
              </w:rPr>
              <w:t>5</w:t>
            </w:r>
          </w:p>
        </w:tc>
        <w:tc>
          <w:tcPr>
            <w:tcW w:w="2599" w:type="dxa"/>
            <w:tcBorders>
              <w:top w:val="single" w:sz="4" w:space="0" w:color="000000"/>
              <w:left w:val="single" w:sz="4" w:space="0" w:color="000000"/>
              <w:bottom w:val="single" w:sz="4" w:space="0" w:color="000000"/>
            </w:tcBorders>
            <w:vAlign w:val="center"/>
          </w:tcPr>
          <w:p w:rsidR="00E86133" w:rsidRPr="009F690E" w:rsidRDefault="00AA04B3" w:rsidP="00E86133">
            <w:pPr>
              <w:pStyle w:val="31"/>
              <w:snapToGrid w:val="0"/>
              <w:ind w:left="-107" w:right="-108"/>
              <w:jc w:val="center"/>
              <w:rPr>
                <w:bCs/>
                <w:sz w:val="14"/>
                <w:szCs w:val="14"/>
              </w:rPr>
            </w:pPr>
            <w:r w:rsidRPr="009F690E">
              <w:rPr>
                <w:bCs/>
                <w:sz w:val="14"/>
                <w:szCs w:val="14"/>
              </w:rPr>
              <w:t xml:space="preserve">ул. 3-го Интернационала, севернее земельного участка с кадастровым номером 61:54:00913001:38 (район въезда в МБУЗ «ЦРБ Миллеровского района)  </w:t>
            </w:r>
            <w:proofErr w:type="gramStart"/>
            <w:r w:rsidRPr="009F690E">
              <w:rPr>
                <w:bCs/>
                <w:sz w:val="14"/>
                <w:szCs w:val="14"/>
              </w:rPr>
              <w:t>г</w:t>
            </w:r>
            <w:proofErr w:type="gramEnd"/>
            <w:r w:rsidRPr="009F690E">
              <w:rPr>
                <w:bCs/>
                <w:sz w:val="14"/>
                <w:szCs w:val="14"/>
              </w:rPr>
              <w:t>. Миллерово</w:t>
            </w:r>
            <w:r w:rsidRPr="009F690E">
              <w:rPr>
                <w:sz w:val="14"/>
                <w:szCs w:val="14"/>
              </w:rPr>
              <w:t xml:space="preserve"> </w:t>
            </w:r>
          </w:p>
        </w:tc>
        <w:tc>
          <w:tcPr>
            <w:tcW w:w="1134" w:type="dxa"/>
            <w:tcBorders>
              <w:top w:val="single" w:sz="4" w:space="0" w:color="000000"/>
              <w:left w:val="single" w:sz="4" w:space="0" w:color="000000"/>
              <w:bottom w:val="single" w:sz="4" w:space="0" w:color="000000"/>
            </w:tcBorders>
            <w:vAlign w:val="center"/>
          </w:tcPr>
          <w:p w:rsidR="00E86133" w:rsidRPr="009F690E" w:rsidRDefault="00E86133" w:rsidP="00E86133">
            <w:pPr>
              <w:ind w:left="-108" w:right="-108"/>
              <w:jc w:val="center"/>
              <w:rPr>
                <w:sz w:val="14"/>
                <w:szCs w:val="14"/>
              </w:rPr>
            </w:pPr>
            <w:r w:rsidRPr="009F690E">
              <w:rPr>
                <w:sz w:val="14"/>
                <w:szCs w:val="14"/>
              </w:rPr>
              <w:t>-</w:t>
            </w:r>
          </w:p>
        </w:tc>
        <w:tc>
          <w:tcPr>
            <w:tcW w:w="993" w:type="dxa"/>
            <w:tcBorders>
              <w:top w:val="single" w:sz="4" w:space="0" w:color="000000"/>
              <w:left w:val="single" w:sz="4" w:space="0" w:color="000000"/>
              <w:bottom w:val="single" w:sz="4" w:space="0" w:color="000000"/>
            </w:tcBorders>
            <w:vAlign w:val="center"/>
          </w:tcPr>
          <w:p w:rsidR="00E86133" w:rsidRPr="009F690E" w:rsidRDefault="00710E81" w:rsidP="00E86133">
            <w:pPr>
              <w:snapToGrid w:val="0"/>
              <w:ind w:left="-108" w:right="-108"/>
              <w:jc w:val="center"/>
              <w:rPr>
                <w:sz w:val="14"/>
                <w:szCs w:val="14"/>
              </w:rPr>
            </w:pPr>
            <w:r>
              <w:rPr>
                <w:sz w:val="14"/>
                <w:szCs w:val="14"/>
              </w:rPr>
              <w:t>40</w:t>
            </w:r>
          </w:p>
        </w:tc>
        <w:tc>
          <w:tcPr>
            <w:tcW w:w="1275" w:type="dxa"/>
            <w:tcBorders>
              <w:top w:val="single" w:sz="4" w:space="0" w:color="000000"/>
              <w:left w:val="single" w:sz="4" w:space="0" w:color="000000"/>
              <w:bottom w:val="single" w:sz="4" w:space="0" w:color="000000"/>
              <w:right w:val="single" w:sz="4" w:space="0" w:color="000000"/>
            </w:tcBorders>
            <w:vAlign w:val="center"/>
          </w:tcPr>
          <w:p w:rsidR="00E86133" w:rsidRPr="009F690E" w:rsidRDefault="00E86133" w:rsidP="00E86133">
            <w:pPr>
              <w:snapToGrid w:val="0"/>
              <w:ind w:left="-108" w:right="-107"/>
              <w:jc w:val="center"/>
              <w:rPr>
                <w:sz w:val="14"/>
                <w:szCs w:val="14"/>
              </w:rPr>
            </w:pPr>
            <w:r w:rsidRPr="009F690E">
              <w:rPr>
                <w:sz w:val="14"/>
                <w:szCs w:val="14"/>
              </w:rPr>
              <w:t xml:space="preserve">земли </w:t>
            </w:r>
          </w:p>
          <w:p w:rsidR="00E86133" w:rsidRPr="009F690E" w:rsidRDefault="00E86133" w:rsidP="00E86133">
            <w:pPr>
              <w:snapToGrid w:val="0"/>
              <w:ind w:left="-108" w:right="-107"/>
              <w:jc w:val="center"/>
              <w:rPr>
                <w:sz w:val="14"/>
                <w:szCs w:val="14"/>
              </w:rPr>
            </w:pPr>
            <w:r w:rsidRPr="009F690E">
              <w:rPr>
                <w:sz w:val="14"/>
                <w:szCs w:val="14"/>
              </w:rPr>
              <w:t xml:space="preserve">населенных </w:t>
            </w:r>
          </w:p>
          <w:p w:rsidR="00E86133" w:rsidRPr="009F690E" w:rsidRDefault="00E86133" w:rsidP="00E86133">
            <w:pPr>
              <w:snapToGrid w:val="0"/>
              <w:ind w:left="-108" w:right="-107"/>
              <w:jc w:val="center"/>
              <w:rPr>
                <w:sz w:val="14"/>
                <w:szCs w:val="14"/>
              </w:rPr>
            </w:pPr>
            <w:r w:rsidRPr="009F690E">
              <w:rPr>
                <w:sz w:val="14"/>
                <w:szCs w:val="14"/>
              </w:rPr>
              <w:t>пунктов</w:t>
            </w:r>
          </w:p>
        </w:tc>
        <w:tc>
          <w:tcPr>
            <w:tcW w:w="1985" w:type="dxa"/>
            <w:tcBorders>
              <w:top w:val="single" w:sz="4" w:space="0" w:color="000000"/>
              <w:left w:val="single" w:sz="4" w:space="0" w:color="000000"/>
              <w:bottom w:val="single" w:sz="4" w:space="0" w:color="000000"/>
            </w:tcBorders>
            <w:vAlign w:val="center"/>
          </w:tcPr>
          <w:p w:rsidR="006E4D34" w:rsidRPr="009F690E" w:rsidRDefault="006E4D34" w:rsidP="006E4D34">
            <w:pPr>
              <w:snapToGrid w:val="0"/>
              <w:ind w:left="-108" w:right="-107"/>
              <w:jc w:val="center"/>
              <w:rPr>
                <w:sz w:val="14"/>
                <w:szCs w:val="14"/>
              </w:rPr>
            </w:pPr>
            <w:r w:rsidRPr="009F690E">
              <w:rPr>
                <w:bCs/>
                <w:sz w:val="14"/>
                <w:szCs w:val="14"/>
              </w:rPr>
              <w:t>для размещения нестационарного торгового павильона совмещенного с остановкой</w:t>
            </w:r>
            <w:r w:rsidRPr="009F690E">
              <w:rPr>
                <w:sz w:val="14"/>
                <w:szCs w:val="14"/>
              </w:rPr>
              <w:t xml:space="preserve"> </w:t>
            </w:r>
          </w:p>
          <w:p w:rsidR="00E86133" w:rsidRPr="009F690E" w:rsidRDefault="00E86133" w:rsidP="006E4D34">
            <w:pPr>
              <w:snapToGrid w:val="0"/>
              <w:ind w:left="-108" w:right="-107"/>
              <w:jc w:val="center"/>
              <w:rPr>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E86133" w:rsidRPr="009F690E" w:rsidRDefault="00E86133" w:rsidP="00E86133">
            <w:pPr>
              <w:ind w:left="-108" w:right="-108"/>
              <w:jc w:val="center"/>
              <w:rPr>
                <w:sz w:val="14"/>
                <w:szCs w:val="14"/>
              </w:rPr>
            </w:pPr>
          </w:p>
          <w:p w:rsidR="00E86133" w:rsidRPr="009F690E" w:rsidRDefault="00E86133" w:rsidP="00E86133">
            <w:pPr>
              <w:ind w:left="-108" w:right="-108"/>
              <w:jc w:val="center"/>
              <w:rPr>
                <w:sz w:val="14"/>
                <w:szCs w:val="14"/>
              </w:rPr>
            </w:pPr>
          </w:p>
          <w:p w:rsidR="00E86133" w:rsidRPr="009F690E" w:rsidRDefault="00E86133" w:rsidP="00E86133">
            <w:pPr>
              <w:ind w:left="-108" w:right="-108"/>
              <w:jc w:val="center"/>
              <w:rPr>
                <w:sz w:val="14"/>
                <w:szCs w:val="14"/>
              </w:rPr>
            </w:pPr>
            <w:r w:rsidRPr="009F690E">
              <w:rPr>
                <w:sz w:val="14"/>
                <w:szCs w:val="14"/>
              </w:rPr>
              <w:t>10 лет</w:t>
            </w:r>
          </w:p>
        </w:tc>
        <w:tc>
          <w:tcPr>
            <w:tcW w:w="1228" w:type="dxa"/>
            <w:tcBorders>
              <w:top w:val="single" w:sz="4" w:space="0" w:color="000000"/>
              <w:left w:val="single" w:sz="4" w:space="0" w:color="000000"/>
              <w:bottom w:val="single" w:sz="4" w:space="0" w:color="000000"/>
            </w:tcBorders>
            <w:vAlign w:val="center"/>
          </w:tcPr>
          <w:p w:rsidR="00E86133" w:rsidRPr="009F690E" w:rsidRDefault="00E86133" w:rsidP="00E86133">
            <w:pPr>
              <w:ind w:left="-108" w:right="-108"/>
              <w:jc w:val="center"/>
              <w:rPr>
                <w:sz w:val="14"/>
                <w:szCs w:val="14"/>
              </w:rPr>
            </w:pPr>
            <w:r w:rsidRPr="009F690E">
              <w:rPr>
                <w:sz w:val="14"/>
                <w:szCs w:val="14"/>
              </w:rPr>
              <w:t>отсутствуют</w:t>
            </w:r>
          </w:p>
        </w:tc>
        <w:tc>
          <w:tcPr>
            <w:tcW w:w="1465" w:type="dxa"/>
            <w:tcBorders>
              <w:top w:val="single" w:sz="4" w:space="0" w:color="000000"/>
              <w:left w:val="single" w:sz="4" w:space="0" w:color="000000"/>
              <w:bottom w:val="single" w:sz="4" w:space="0" w:color="000000"/>
            </w:tcBorders>
            <w:vAlign w:val="center"/>
          </w:tcPr>
          <w:p w:rsidR="00E86133" w:rsidRPr="009F690E" w:rsidRDefault="006F11AC" w:rsidP="00E86133">
            <w:pPr>
              <w:snapToGrid w:val="0"/>
              <w:ind w:left="-127" w:right="-108"/>
              <w:jc w:val="center"/>
              <w:rPr>
                <w:sz w:val="14"/>
                <w:szCs w:val="14"/>
              </w:rPr>
            </w:pPr>
            <w:r w:rsidRPr="009F690E">
              <w:rPr>
                <w:sz w:val="14"/>
                <w:szCs w:val="14"/>
              </w:rPr>
              <w:t>14500</w:t>
            </w:r>
          </w:p>
        </w:tc>
        <w:tc>
          <w:tcPr>
            <w:tcW w:w="1559" w:type="dxa"/>
            <w:tcBorders>
              <w:top w:val="single" w:sz="4" w:space="0" w:color="000000"/>
              <w:left w:val="single" w:sz="4" w:space="0" w:color="000000"/>
              <w:bottom w:val="single" w:sz="4" w:space="0" w:color="000000"/>
            </w:tcBorders>
            <w:vAlign w:val="center"/>
          </w:tcPr>
          <w:p w:rsidR="00E86133" w:rsidRPr="009F690E" w:rsidRDefault="006F11AC" w:rsidP="00E86133">
            <w:pPr>
              <w:snapToGrid w:val="0"/>
              <w:ind w:left="-108" w:right="-108"/>
              <w:jc w:val="center"/>
              <w:rPr>
                <w:sz w:val="14"/>
                <w:szCs w:val="14"/>
              </w:rPr>
            </w:pPr>
            <w:r w:rsidRPr="009F690E">
              <w:rPr>
                <w:sz w:val="14"/>
                <w:szCs w:val="14"/>
              </w:rPr>
              <w:t>725</w:t>
            </w:r>
          </w:p>
        </w:tc>
        <w:tc>
          <w:tcPr>
            <w:tcW w:w="1276" w:type="dxa"/>
            <w:tcBorders>
              <w:top w:val="single" w:sz="4" w:space="0" w:color="000000"/>
              <w:left w:val="single" w:sz="4" w:space="0" w:color="000000"/>
              <w:bottom w:val="single" w:sz="4" w:space="0" w:color="000000"/>
              <w:right w:val="single" w:sz="4" w:space="0" w:color="000000"/>
            </w:tcBorders>
            <w:vAlign w:val="center"/>
          </w:tcPr>
          <w:p w:rsidR="00E86133" w:rsidRPr="009F690E" w:rsidRDefault="006F11AC" w:rsidP="00E86133">
            <w:pPr>
              <w:snapToGrid w:val="0"/>
              <w:ind w:left="-108" w:right="-97"/>
              <w:jc w:val="center"/>
              <w:rPr>
                <w:sz w:val="14"/>
                <w:szCs w:val="14"/>
              </w:rPr>
            </w:pPr>
            <w:r w:rsidRPr="009F690E">
              <w:rPr>
                <w:sz w:val="14"/>
                <w:szCs w:val="14"/>
              </w:rPr>
              <w:t>13050</w:t>
            </w:r>
          </w:p>
        </w:tc>
      </w:tr>
    </w:tbl>
    <w:p w:rsidR="00123357" w:rsidRPr="009F690E" w:rsidRDefault="00123357" w:rsidP="00142B0E">
      <w:pPr>
        <w:pStyle w:val="310"/>
        <w:ind w:firstLine="0"/>
        <w:rPr>
          <w:sz w:val="14"/>
          <w:szCs w:val="14"/>
        </w:rPr>
      </w:pPr>
      <w:r w:rsidRPr="009F690E">
        <w:rPr>
          <w:b/>
          <w:sz w:val="14"/>
          <w:szCs w:val="14"/>
        </w:rPr>
        <w:t xml:space="preserve">Для участия в аукционе по </w:t>
      </w:r>
      <w:r w:rsidR="008E1F19" w:rsidRPr="009F690E">
        <w:rPr>
          <w:b/>
          <w:sz w:val="14"/>
          <w:szCs w:val="14"/>
        </w:rPr>
        <w:t>приобретению права о размещении НТО</w:t>
      </w:r>
    </w:p>
    <w:p w:rsidR="00B7472D" w:rsidRPr="009F690E" w:rsidRDefault="00B7472D" w:rsidP="00B725A5">
      <w:pPr>
        <w:ind w:right="-1843"/>
        <w:jc w:val="both"/>
        <w:rPr>
          <w:sz w:val="14"/>
          <w:szCs w:val="14"/>
        </w:rPr>
      </w:pPr>
      <w:r w:rsidRPr="009F690E">
        <w:rPr>
          <w:sz w:val="14"/>
          <w:szCs w:val="14"/>
        </w:rPr>
        <w:t>1) для юридических ли</w:t>
      </w:r>
      <w:proofErr w:type="gramStart"/>
      <w:r w:rsidRPr="009F690E">
        <w:rPr>
          <w:sz w:val="14"/>
          <w:szCs w:val="14"/>
        </w:rPr>
        <w:t>ц-</w:t>
      </w:r>
      <w:proofErr w:type="gramEnd"/>
      <w:r w:rsidRPr="009F690E">
        <w:rPr>
          <w:sz w:val="14"/>
          <w:szCs w:val="14"/>
        </w:rPr>
        <w:t xml:space="preserve"> копии учредительных документов и свидетельства о государственной регистрации юридического лица, </w:t>
      </w:r>
      <w:r w:rsidRPr="009F690E">
        <w:rPr>
          <w:color w:val="000000"/>
          <w:sz w:val="14"/>
          <w:szCs w:val="14"/>
        </w:rPr>
        <w:t>документ, подтверждающий полномочия лица на предоставление заявки и заключение договора о размещении, с предъявлением документа, удостоверяющего личность;</w:t>
      </w:r>
    </w:p>
    <w:p w:rsidR="00B7472D" w:rsidRPr="009F690E" w:rsidRDefault="00B7472D" w:rsidP="00B725A5">
      <w:pPr>
        <w:ind w:right="-1843"/>
        <w:jc w:val="both"/>
        <w:rPr>
          <w:sz w:val="14"/>
          <w:szCs w:val="14"/>
        </w:rPr>
      </w:pPr>
      <w:proofErr w:type="gramStart"/>
      <w:r w:rsidRPr="009F690E">
        <w:rPr>
          <w:sz w:val="14"/>
          <w:szCs w:val="14"/>
        </w:rPr>
        <w:t>2) для физических лиц, осуществляющих предпринимательскую деятельность - копия свидетельства о государственной регистрации физического лица в качестве индивидуального предпринимателя, копия свидетельства о постановке на налоговый учет, копия общегражданского паспорта Российской Федерации (разворот 2-3 страницы и страница с отметкой о регистрации), документ, подтверждающий полномочия лица на представление заявки и заключение договора о размещении, с предъявлением документа, удостоверяющего личность.</w:t>
      </w:r>
      <w:proofErr w:type="gramEnd"/>
    </w:p>
    <w:p w:rsidR="00B7472D" w:rsidRPr="009F690E" w:rsidRDefault="00B7472D" w:rsidP="00B7472D">
      <w:pPr>
        <w:jc w:val="both"/>
        <w:rPr>
          <w:color w:val="000000"/>
          <w:sz w:val="14"/>
          <w:szCs w:val="14"/>
        </w:rPr>
      </w:pPr>
      <w:r w:rsidRPr="009F690E">
        <w:rPr>
          <w:color w:val="000000"/>
          <w:sz w:val="14"/>
          <w:szCs w:val="14"/>
        </w:rPr>
        <w:t xml:space="preserve">3) документы, подтверждающие внесение задатка. </w:t>
      </w:r>
    </w:p>
    <w:p w:rsidR="00142B0E" w:rsidRPr="009F690E" w:rsidRDefault="00142B0E" w:rsidP="00142B0E">
      <w:pPr>
        <w:pStyle w:val="310"/>
        <w:ind w:firstLine="0"/>
        <w:rPr>
          <w:sz w:val="14"/>
          <w:szCs w:val="14"/>
        </w:rPr>
      </w:pPr>
      <w:r w:rsidRPr="009F690E">
        <w:rPr>
          <w:sz w:val="14"/>
          <w:szCs w:val="14"/>
        </w:rPr>
        <w:t>Представление документов, подтверждающих внесение задатка, признается заключением соглашения о задатке.</w:t>
      </w:r>
    </w:p>
    <w:p w:rsidR="00142B0E" w:rsidRPr="009F690E" w:rsidRDefault="00142B0E" w:rsidP="00B725A5">
      <w:pPr>
        <w:pStyle w:val="310"/>
        <w:ind w:right="-1843" w:firstLine="0"/>
        <w:rPr>
          <w:b/>
          <w:sz w:val="14"/>
          <w:szCs w:val="14"/>
          <w:u w:val="single"/>
        </w:rPr>
      </w:pPr>
      <w:r w:rsidRPr="009F690E">
        <w:rPr>
          <w:b/>
          <w:sz w:val="14"/>
          <w:szCs w:val="14"/>
        </w:rPr>
        <w:t xml:space="preserve">Задаток оплачивается по следующим реквизитам: </w:t>
      </w:r>
      <w:r w:rsidRPr="009F690E">
        <w:rPr>
          <w:b/>
          <w:sz w:val="14"/>
          <w:szCs w:val="14"/>
          <w:u w:val="single"/>
        </w:rPr>
        <w:t xml:space="preserve">получатель – Администрация Миллеровского городского поселения, ИНН 6149010660, КПП 614901001, БИК 046015001, </w:t>
      </w:r>
      <w:r w:rsidR="00B61950" w:rsidRPr="009F690E">
        <w:rPr>
          <w:b/>
          <w:sz w:val="14"/>
          <w:szCs w:val="14"/>
          <w:u w:val="single"/>
        </w:rPr>
        <w:t xml:space="preserve"> </w:t>
      </w:r>
      <w:r w:rsidR="00B962D8" w:rsidRPr="009F690E">
        <w:rPr>
          <w:b/>
          <w:sz w:val="14"/>
          <w:szCs w:val="14"/>
          <w:u w:val="single"/>
        </w:rPr>
        <w:t xml:space="preserve">л/сч 05583104480, ОКТМО 60632101, </w:t>
      </w:r>
      <w:proofErr w:type="gramStart"/>
      <w:r w:rsidRPr="009F690E">
        <w:rPr>
          <w:b/>
          <w:sz w:val="14"/>
          <w:szCs w:val="14"/>
          <w:u w:val="single"/>
        </w:rPr>
        <w:t>р</w:t>
      </w:r>
      <w:proofErr w:type="gramEnd"/>
      <w:r w:rsidRPr="009F690E">
        <w:rPr>
          <w:b/>
          <w:sz w:val="14"/>
          <w:szCs w:val="14"/>
          <w:u w:val="single"/>
        </w:rPr>
        <w:t>/сч 40302810360153000688, КБК 00000000000000000001, банк получателя – Отделение по Ростовской области Южного главного управления Центрального банка Российской Федерации (сокращенное наименование – Отделение Ростов-на-Дону г. Ростов-на-Дону).</w:t>
      </w:r>
    </w:p>
    <w:p w:rsidR="00142B0E" w:rsidRPr="009F690E" w:rsidRDefault="00142B0E" w:rsidP="00142B0E">
      <w:pPr>
        <w:pStyle w:val="310"/>
        <w:ind w:firstLine="0"/>
        <w:rPr>
          <w:color w:val="000000"/>
          <w:sz w:val="14"/>
          <w:szCs w:val="14"/>
        </w:rPr>
      </w:pPr>
      <w:r w:rsidRPr="009F690E">
        <w:rPr>
          <w:sz w:val="14"/>
          <w:szCs w:val="14"/>
        </w:rPr>
        <w:t xml:space="preserve">Задаток должен поступить на указанный счет </w:t>
      </w:r>
      <w:r w:rsidRPr="009F690E">
        <w:rPr>
          <w:b/>
          <w:sz w:val="14"/>
          <w:szCs w:val="14"/>
        </w:rPr>
        <w:t xml:space="preserve">не позднее </w:t>
      </w:r>
      <w:r w:rsidR="00E70FBE" w:rsidRPr="009F690E">
        <w:rPr>
          <w:b/>
          <w:sz w:val="14"/>
          <w:szCs w:val="14"/>
        </w:rPr>
        <w:t>21</w:t>
      </w:r>
      <w:r w:rsidR="00455426" w:rsidRPr="009F690E">
        <w:rPr>
          <w:b/>
          <w:sz w:val="14"/>
          <w:szCs w:val="14"/>
        </w:rPr>
        <w:t>.08</w:t>
      </w:r>
      <w:r w:rsidR="00A115CD" w:rsidRPr="009F690E">
        <w:rPr>
          <w:b/>
          <w:sz w:val="14"/>
          <w:szCs w:val="14"/>
        </w:rPr>
        <w:t>.</w:t>
      </w:r>
      <w:r w:rsidRPr="009F690E">
        <w:rPr>
          <w:b/>
          <w:color w:val="000000"/>
          <w:sz w:val="14"/>
          <w:szCs w:val="14"/>
        </w:rPr>
        <w:t>2017г.</w:t>
      </w:r>
    </w:p>
    <w:p w:rsidR="00142B0E" w:rsidRPr="009F690E" w:rsidRDefault="00142B0E" w:rsidP="00EF109D">
      <w:pPr>
        <w:pStyle w:val="310"/>
        <w:ind w:right="-1843" w:firstLine="0"/>
        <w:rPr>
          <w:sz w:val="14"/>
          <w:szCs w:val="14"/>
        </w:rPr>
      </w:pPr>
      <w:r w:rsidRPr="009F690E">
        <w:rPr>
          <w:sz w:val="14"/>
          <w:szCs w:val="14"/>
        </w:rPr>
        <w:t>Заявка на участие в аукционе подается заявителем лично, либо его представителем.</w:t>
      </w:r>
      <w:r w:rsidR="00EF109D" w:rsidRPr="009F690E">
        <w:rPr>
          <w:sz w:val="14"/>
          <w:szCs w:val="14"/>
        </w:rPr>
        <w:t xml:space="preserve"> </w:t>
      </w:r>
      <w:r w:rsidRPr="009F690E">
        <w:rPr>
          <w:bCs/>
          <w:sz w:val="14"/>
          <w:szCs w:val="14"/>
        </w:rPr>
        <w:t xml:space="preserve">В случае подачи заявки </w:t>
      </w:r>
      <w:r w:rsidRPr="009F690E">
        <w:rPr>
          <w:sz w:val="14"/>
          <w:szCs w:val="14"/>
        </w:rPr>
        <w:t>на участие в аукционе</w:t>
      </w:r>
      <w:r w:rsidRPr="009F690E">
        <w:rPr>
          <w:bCs/>
          <w:sz w:val="14"/>
          <w:szCs w:val="14"/>
        </w:rPr>
        <w:t xml:space="preserve"> представителем заявителя, предъявляется доверенность.</w:t>
      </w:r>
    </w:p>
    <w:p w:rsidR="00142B0E" w:rsidRPr="009F690E" w:rsidRDefault="00142B0E" w:rsidP="00142B0E">
      <w:pPr>
        <w:pStyle w:val="310"/>
        <w:ind w:firstLine="0"/>
        <w:rPr>
          <w:sz w:val="14"/>
          <w:szCs w:val="14"/>
        </w:rPr>
      </w:pPr>
      <w:r w:rsidRPr="009F690E">
        <w:rPr>
          <w:sz w:val="14"/>
          <w:szCs w:val="14"/>
        </w:rPr>
        <w:t>Один заявитель вправе подать только одну заявку на участие в аукционе по каждому лоту.</w:t>
      </w:r>
    </w:p>
    <w:p w:rsidR="00142B0E" w:rsidRPr="009F690E" w:rsidRDefault="00142B0E" w:rsidP="00B962D8">
      <w:pPr>
        <w:ind w:right="-1843" w:firstLine="708"/>
        <w:jc w:val="both"/>
        <w:rPr>
          <w:sz w:val="14"/>
          <w:szCs w:val="14"/>
        </w:rPr>
      </w:pPr>
      <w:r w:rsidRPr="009F690E">
        <w:rPr>
          <w:sz w:val="14"/>
          <w:szCs w:val="14"/>
        </w:rPr>
        <w:t xml:space="preserve">Заявки на участие в аукционе с приложением документов принимаются </w:t>
      </w:r>
      <w:r w:rsidR="00B61950" w:rsidRPr="009F690E">
        <w:rPr>
          <w:sz w:val="14"/>
          <w:szCs w:val="14"/>
        </w:rPr>
        <w:t xml:space="preserve">организатором </w:t>
      </w:r>
      <w:r w:rsidRPr="009F690E">
        <w:rPr>
          <w:sz w:val="14"/>
          <w:szCs w:val="14"/>
        </w:rPr>
        <w:t xml:space="preserve">по рабочим дням </w:t>
      </w:r>
      <w:r w:rsidRPr="009F690E">
        <w:rPr>
          <w:b/>
          <w:sz w:val="14"/>
          <w:szCs w:val="14"/>
        </w:rPr>
        <w:t xml:space="preserve"> с </w:t>
      </w:r>
      <w:r w:rsidR="00E70FBE" w:rsidRPr="009F690E">
        <w:rPr>
          <w:b/>
          <w:sz w:val="14"/>
          <w:szCs w:val="14"/>
        </w:rPr>
        <w:t>24.07</w:t>
      </w:r>
      <w:r w:rsidR="000F4E9E" w:rsidRPr="009F690E">
        <w:rPr>
          <w:b/>
          <w:sz w:val="14"/>
          <w:szCs w:val="14"/>
        </w:rPr>
        <w:t>.</w:t>
      </w:r>
      <w:r w:rsidR="00A115CD" w:rsidRPr="009F690E">
        <w:rPr>
          <w:b/>
          <w:sz w:val="14"/>
          <w:szCs w:val="14"/>
        </w:rPr>
        <w:t>2017</w:t>
      </w:r>
      <w:r w:rsidRPr="009F690E">
        <w:rPr>
          <w:b/>
          <w:sz w:val="14"/>
          <w:szCs w:val="14"/>
        </w:rPr>
        <w:t xml:space="preserve"> по </w:t>
      </w:r>
      <w:r w:rsidR="00E70FBE" w:rsidRPr="009F690E">
        <w:rPr>
          <w:b/>
          <w:sz w:val="14"/>
          <w:szCs w:val="14"/>
        </w:rPr>
        <w:t>2</w:t>
      </w:r>
      <w:r w:rsidR="00455426" w:rsidRPr="009F690E">
        <w:rPr>
          <w:b/>
          <w:sz w:val="14"/>
          <w:szCs w:val="14"/>
        </w:rPr>
        <w:t>1.08</w:t>
      </w:r>
      <w:r w:rsidR="00721A1A" w:rsidRPr="009F690E">
        <w:rPr>
          <w:b/>
          <w:sz w:val="14"/>
          <w:szCs w:val="14"/>
        </w:rPr>
        <w:t>.</w:t>
      </w:r>
      <w:r w:rsidRPr="009F690E">
        <w:rPr>
          <w:b/>
          <w:sz w:val="14"/>
          <w:szCs w:val="14"/>
        </w:rPr>
        <w:t>2017</w:t>
      </w:r>
      <w:r w:rsidRPr="009F690E">
        <w:rPr>
          <w:sz w:val="14"/>
          <w:szCs w:val="14"/>
        </w:rPr>
        <w:t xml:space="preserve">  </w:t>
      </w:r>
      <w:r w:rsidRPr="009F690E">
        <w:rPr>
          <w:b/>
          <w:sz w:val="14"/>
          <w:szCs w:val="14"/>
        </w:rPr>
        <w:t xml:space="preserve">с  9 часов 00 минут до 13 часов 00 минут и с 14 часов 00 минут до 18 часов 00 минут </w:t>
      </w:r>
      <w:r w:rsidRPr="009F690E">
        <w:rPr>
          <w:sz w:val="14"/>
          <w:szCs w:val="14"/>
        </w:rPr>
        <w:t xml:space="preserve">по адресу: Ростовская область, </w:t>
      </w:r>
      <w:proofErr w:type="gramStart"/>
      <w:r w:rsidRPr="009F690E">
        <w:rPr>
          <w:sz w:val="14"/>
          <w:szCs w:val="14"/>
        </w:rPr>
        <w:t>г</w:t>
      </w:r>
      <w:proofErr w:type="gramEnd"/>
      <w:r w:rsidRPr="009F690E">
        <w:rPr>
          <w:sz w:val="14"/>
          <w:szCs w:val="14"/>
        </w:rPr>
        <w:t>. Миллерово, ул. Ленина, 1, 2 этаж, кабинет 1.</w:t>
      </w:r>
    </w:p>
    <w:p w:rsidR="00142B0E" w:rsidRPr="009F690E" w:rsidRDefault="00142B0E" w:rsidP="00142B0E">
      <w:pPr>
        <w:pStyle w:val="310"/>
        <w:ind w:firstLine="0"/>
        <w:rPr>
          <w:sz w:val="14"/>
          <w:szCs w:val="14"/>
        </w:rPr>
      </w:pPr>
      <w:r w:rsidRPr="009F690E">
        <w:rPr>
          <w:sz w:val="14"/>
          <w:szCs w:val="14"/>
        </w:rPr>
        <w:t>Заявка на участие в аукционе, поступившая по истечении срока приема заявок, возвращается заявителю в день ее поступления.</w:t>
      </w:r>
    </w:p>
    <w:p w:rsidR="00142B0E" w:rsidRPr="009F690E" w:rsidRDefault="00142B0E" w:rsidP="00B962D8">
      <w:pPr>
        <w:pStyle w:val="310"/>
        <w:ind w:right="-1843" w:firstLine="0"/>
        <w:rPr>
          <w:sz w:val="14"/>
          <w:szCs w:val="14"/>
        </w:rPr>
      </w:pPr>
      <w:r w:rsidRPr="009F690E">
        <w:rPr>
          <w:sz w:val="14"/>
          <w:szCs w:val="1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42B0E" w:rsidRPr="009F690E" w:rsidRDefault="00142B0E" w:rsidP="00142B0E">
      <w:pPr>
        <w:pStyle w:val="310"/>
        <w:ind w:firstLine="0"/>
        <w:rPr>
          <w:b/>
          <w:sz w:val="14"/>
          <w:szCs w:val="14"/>
        </w:rPr>
      </w:pPr>
      <w:r w:rsidRPr="009F690E">
        <w:rPr>
          <w:b/>
          <w:sz w:val="14"/>
          <w:szCs w:val="14"/>
        </w:rPr>
        <w:t>Заявитель не допускается к участию в аукционе в следующих случаях:</w:t>
      </w:r>
    </w:p>
    <w:p w:rsidR="00142B0E" w:rsidRPr="009F690E" w:rsidRDefault="00142B0E" w:rsidP="00142B0E">
      <w:pPr>
        <w:pStyle w:val="310"/>
        <w:ind w:firstLine="0"/>
        <w:rPr>
          <w:sz w:val="14"/>
          <w:szCs w:val="14"/>
        </w:rPr>
      </w:pPr>
      <w:r w:rsidRPr="009F690E">
        <w:rPr>
          <w:sz w:val="14"/>
          <w:szCs w:val="14"/>
        </w:rPr>
        <w:t>1) непредставление необходимых для участия в аукционе документов или представление недостоверных сведений;</w:t>
      </w:r>
    </w:p>
    <w:p w:rsidR="00142B0E" w:rsidRPr="009F690E" w:rsidRDefault="00142B0E" w:rsidP="00142B0E">
      <w:pPr>
        <w:pStyle w:val="310"/>
        <w:ind w:firstLine="0"/>
        <w:rPr>
          <w:sz w:val="14"/>
          <w:szCs w:val="14"/>
        </w:rPr>
      </w:pPr>
      <w:r w:rsidRPr="009F690E">
        <w:rPr>
          <w:sz w:val="14"/>
          <w:szCs w:val="14"/>
        </w:rPr>
        <w:t>2) не поступление задатка на дату рассмотрения заявок на участие в аукционе;</w:t>
      </w:r>
    </w:p>
    <w:p w:rsidR="00142B0E" w:rsidRPr="009F690E" w:rsidRDefault="00142B0E" w:rsidP="00B962D8">
      <w:pPr>
        <w:pStyle w:val="310"/>
        <w:ind w:right="-1843" w:firstLine="0"/>
        <w:rPr>
          <w:sz w:val="14"/>
          <w:szCs w:val="14"/>
        </w:rPr>
      </w:pPr>
      <w:r w:rsidRPr="009F690E">
        <w:rPr>
          <w:sz w:val="14"/>
          <w:szCs w:val="1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42B0E" w:rsidRPr="009F690E" w:rsidRDefault="00142B0E" w:rsidP="00B962D8">
      <w:pPr>
        <w:pStyle w:val="310"/>
        <w:ind w:right="-1843" w:firstLine="0"/>
        <w:rPr>
          <w:sz w:val="14"/>
          <w:szCs w:val="14"/>
        </w:rPr>
      </w:pPr>
      <w:r w:rsidRPr="009F690E">
        <w:rPr>
          <w:sz w:val="14"/>
          <w:szCs w:val="1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2B0E" w:rsidRPr="009F690E" w:rsidRDefault="00142B0E" w:rsidP="00B962D8">
      <w:pPr>
        <w:pStyle w:val="310"/>
        <w:ind w:right="-1843" w:firstLine="0"/>
        <w:rPr>
          <w:sz w:val="14"/>
          <w:szCs w:val="14"/>
        </w:rPr>
      </w:pPr>
      <w:r w:rsidRPr="009F690E">
        <w:rPr>
          <w:sz w:val="14"/>
          <w:szCs w:val="14"/>
        </w:rPr>
        <w:t xml:space="preserve">Рассмотрение поступивших заявок на участие в аукционе состоится </w:t>
      </w:r>
      <w:r w:rsidR="00E70FBE" w:rsidRPr="009F690E">
        <w:rPr>
          <w:b/>
          <w:sz w:val="14"/>
          <w:szCs w:val="14"/>
        </w:rPr>
        <w:t>23</w:t>
      </w:r>
      <w:r w:rsidR="00F0308F" w:rsidRPr="009F690E">
        <w:rPr>
          <w:b/>
          <w:sz w:val="14"/>
          <w:szCs w:val="14"/>
        </w:rPr>
        <w:t>.08</w:t>
      </w:r>
      <w:r w:rsidRPr="009F690E">
        <w:rPr>
          <w:b/>
          <w:sz w:val="14"/>
          <w:szCs w:val="14"/>
        </w:rPr>
        <w:t>.2017г. в 12 час. 00 мин.</w:t>
      </w:r>
      <w:r w:rsidRPr="009F690E">
        <w:rPr>
          <w:sz w:val="14"/>
          <w:szCs w:val="14"/>
        </w:rPr>
        <w:t xml:space="preserve"> по адресу: Ростовская область, </w:t>
      </w:r>
      <w:proofErr w:type="gramStart"/>
      <w:r w:rsidRPr="009F690E">
        <w:rPr>
          <w:sz w:val="14"/>
          <w:szCs w:val="14"/>
        </w:rPr>
        <w:t>г</w:t>
      </w:r>
      <w:proofErr w:type="gramEnd"/>
      <w:r w:rsidRPr="009F690E">
        <w:rPr>
          <w:sz w:val="14"/>
          <w:szCs w:val="14"/>
        </w:rPr>
        <w:t xml:space="preserve">. Миллерово, ул. Ленина, </w:t>
      </w:r>
      <w:r w:rsidR="00E748EB" w:rsidRPr="009F690E">
        <w:rPr>
          <w:sz w:val="14"/>
          <w:szCs w:val="14"/>
        </w:rPr>
        <w:t>1</w:t>
      </w:r>
      <w:r w:rsidRPr="009F690E">
        <w:rPr>
          <w:sz w:val="14"/>
          <w:szCs w:val="14"/>
        </w:rPr>
        <w:t>, 2 этаж, кабинет</w:t>
      </w:r>
      <w:r w:rsidR="00E748EB" w:rsidRPr="009F690E">
        <w:rPr>
          <w:sz w:val="14"/>
          <w:szCs w:val="14"/>
        </w:rPr>
        <w:t xml:space="preserve"> №1</w:t>
      </w:r>
      <w:r w:rsidRPr="009F690E">
        <w:rPr>
          <w:sz w:val="14"/>
          <w:szCs w:val="14"/>
        </w:rPr>
        <w:t xml:space="preserve">. Заявитель, признанный участником аукциона, становится участником аукциона </w:t>
      </w:r>
      <w:proofErr w:type="gramStart"/>
      <w:r w:rsidRPr="009F690E">
        <w:rPr>
          <w:sz w:val="14"/>
          <w:szCs w:val="14"/>
        </w:rPr>
        <w:t>с даты подписания</w:t>
      </w:r>
      <w:proofErr w:type="gramEnd"/>
      <w:r w:rsidRPr="009F690E">
        <w:rPr>
          <w:sz w:val="14"/>
          <w:szCs w:val="14"/>
        </w:rPr>
        <w:t xml:space="preserve"> организатором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уведомление о принятых в отношении них решениях не позднее дня, следующего после дня подписания протокола.</w:t>
      </w:r>
    </w:p>
    <w:p w:rsidR="00142B0E" w:rsidRPr="009F690E" w:rsidRDefault="00142B0E" w:rsidP="00B962D8">
      <w:pPr>
        <w:pStyle w:val="310"/>
        <w:ind w:right="-1843" w:firstLine="0"/>
        <w:rPr>
          <w:sz w:val="14"/>
          <w:szCs w:val="14"/>
        </w:rPr>
      </w:pPr>
      <w:r w:rsidRPr="009F690E">
        <w:rPr>
          <w:sz w:val="14"/>
          <w:szCs w:val="14"/>
        </w:rPr>
        <w:t xml:space="preserve">Аукцион является открытым по составу участников и проводится в указанном в извещении о проведении аукциона месте, в </w:t>
      </w:r>
      <w:proofErr w:type="gramStart"/>
      <w:r w:rsidRPr="009F690E">
        <w:rPr>
          <w:sz w:val="14"/>
          <w:szCs w:val="14"/>
        </w:rPr>
        <w:t>соответствующие</w:t>
      </w:r>
      <w:proofErr w:type="gramEnd"/>
      <w:r w:rsidRPr="009F690E">
        <w:rPr>
          <w:sz w:val="14"/>
          <w:szCs w:val="14"/>
        </w:rPr>
        <w:t xml:space="preserve"> день и час в следующем порядке:</w:t>
      </w:r>
    </w:p>
    <w:p w:rsidR="00142B0E" w:rsidRPr="009F690E" w:rsidRDefault="00142B0E" w:rsidP="00142B0E">
      <w:pPr>
        <w:pStyle w:val="310"/>
        <w:ind w:firstLine="0"/>
        <w:rPr>
          <w:sz w:val="14"/>
          <w:szCs w:val="14"/>
        </w:rPr>
      </w:pPr>
      <w:r w:rsidRPr="009F690E">
        <w:rPr>
          <w:sz w:val="14"/>
          <w:szCs w:val="14"/>
        </w:rPr>
        <w:t>1) аукцион ведет аукционист;</w:t>
      </w:r>
    </w:p>
    <w:p w:rsidR="00142B0E" w:rsidRPr="009F690E" w:rsidRDefault="00142B0E" w:rsidP="00B962D8">
      <w:pPr>
        <w:pStyle w:val="310"/>
        <w:ind w:right="-1843" w:firstLine="0"/>
        <w:rPr>
          <w:sz w:val="14"/>
          <w:szCs w:val="14"/>
        </w:rPr>
      </w:pPr>
      <w:r w:rsidRPr="009F690E">
        <w:rPr>
          <w:sz w:val="14"/>
          <w:szCs w:val="14"/>
        </w:rPr>
        <w:t>2)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142B0E" w:rsidRPr="009F690E" w:rsidRDefault="00142B0E" w:rsidP="00B962D8">
      <w:pPr>
        <w:pStyle w:val="310"/>
        <w:ind w:right="-1843" w:firstLine="0"/>
        <w:rPr>
          <w:sz w:val="14"/>
          <w:szCs w:val="14"/>
        </w:rPr>
      </w:pPr>
      <w:r w:rsidRPr="009F690E">
        <w:rPr>
          <w:sz w:val="14"/>
          <w:szCs w:val="14"/>
        </w:rPr>
        <w:t>3)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r w:rsidR="00B962D8" w:rsidRPr="009F690E">
        <w:rPr>
          <w:sz w:val="14"/>
          <w:szCs w:val="14"/>
        </w:rPr>
        <w:t xml:space="preserve"> </w:t>
      </w:r>
    </w:p>
    <w:p w:rsidR="00142B0E" w:rsidRPr="009F690E" w:rsidRDefault="00142B0E" w:rsidP="00B962D8">
      <w:pPr>
        <w:pStyle w:val="310"/>
        <w:ind w:right="-1701" w:firstLine="0"/>
        <w:rPr>
          <w:sz w:val="14"/>
          <w:szCs w:val="14"/>
        </w:rPr>
      </w:pPr>
      <w:r w:rsidRPr="009F690E">
        <w:rPr>
          <w:sz w:val="14"/>
          <w:szCs w:val="14"/>
        </w:rPr>
        <w:t xml:space="preserve">4)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9F690E">
        <w:rPr>
          <w:sz w:val="14"/>
          <w:szCs w:val="14"/>
        </w:rPr>
        <w:t>Затем аукционист объявляет следующую цену или размер арендной платы в соответствии с «шагом аукциона»;</w:t>
      </w:r>
      <w:proofErr w:type="gramEnd"/>
    </w:p>
    <w:p w:rsidR="00142B0E" w:rsidRPr="009F690E" w:rsidRDefault="00142B0E" w:rsidP="00B962D8">
      <w:pPr>
        <w:pStyle w:val="310"/>
        <w:ind w:right="-1701" w:firstLine="0"/>
        <w:rPr>
          <w:sz w:val="14"/>
          <w:szCs w:val="14"/>
        </w:rPr>
      </w:pPr>
      <w:r w:rsidRPr="009F690E">
        <w:rPr>
          <w:sz w:val="14"/>
          <w:szCs w:val="14"/>
        </w:rPr>
        <w:t>5)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142B0E" w:rsidRPr="009F690E" w:rsidRDefault="00142B0E" w:rsidP="00B962D8">
      <w:pPr>
        <w:pStyle w:val="310"/>
        <w:ind w:right="-1701" w:firstLine="0"/>
        <w:rPr>
          <w:sz w:val="14"/>
          <w:szCs w:val="14"/>
        </w:rPr>
      </w:pPr>
      <w:r w:rsidRPr="009F690E">
        <w:rPr>
          <w:sz w:val="14"/>
          <w:szCs w:val="14"/>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42B0E" w:rsidRPr="009F690E" w:rsidRDefault="00142B0E" w:rsidP="00B962D8">
      <w:pPr>
        <w:pStyle w:val="310"/>
        <w:ind w:right="-1701" w:firstLine="0"/>
        <w:rPr>
          <w:sz w:val="14"/>
          <w:szCs w:val="14"/>
        </w:rPr>
      </w:pPr>
      <w:r w:rsidRPr="009F690E">
        <w:rPr>
          <w:sz w:val="14"/>
          <w:szCs w:val="14"/>
        </w:rPr>
        <w:t>6) по завершен</w:t>
      </w:r>
      <w:proofErr w:type="gramStart"/>
      <w:r w:rsidRPr="009F690E">
        <w:rPr>
          <w:sz w:val="14"/>
          <w:szCs w:val="14"/>
        </w:rPr>
        <w:t>ии ау</w:t>
      </w:r>
      <w:proofErr w:type="gramEnd"/>
      <w:r w:rsidRPr="009F690E">
        <w:rPr>
          <w:sz w:val="14"/>
          <w:szCs w:val="1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42B0E" w:rsidRPr="009F690E" w:rsidRDefault="00142B0E" w:rsidP="00142B0E">
      <w:pPr>
        <w:pStyle w:val="310"/>
        <w:ind w:firstLine="0"/>
        <w:rPr>
          <w:sz w:val="14"/>
          <w:szCs w:val="14"/>
        </w:rPr>
      </w:pPr>
      <w:r w:rsidRPr="009F690E">
        <w:rPr>
          <w:sz w:val="14"/>
          <w:szCs w:val="14"/>
        </w:rPr>
        <w:t>Организатор аукциона возвращает задатки в течение трех рабочих дней:</w:t>
      </w:r>
    </w:p>
    <w:p w:rsidR="00142B0E" w:rsidRPr="009F690E" w:rsidRDefault="00142B0E" w:rsidP="00142B0E">
      <w:pPr>
        <w:pStyle w:val="310"/>
        <w:ind w:firstLine="0"/>
        <w:rPr>
          <w:sz w:val="14"/>
          <w:szCs w:val="14"/>
        </w:rPr>
      </w:pPr>
      <w:r w:rsidRPr="009F690E">
        <w:rPr>
          <w:sz w:val="14"/>
          <w:szCs w:val="14"/>
        </w:rPr>
        <w:t>- со дня принятия решения об отказе в проведен</w:t>
      </w:r>
      <w:proofErr w:type="gramStart"/>
      <w:r w:rsidRPr="009F690E">
        <w:rPr>
          <w:sz w:val="14"/>
          <w:szCs w:val="14"/>
        </w:rPr>
        <w:t>ии ау</w:t>
      </w:r>
      <w:proofErr w:type="gramEnd"/>
      <w:r w:rsidRPr="009F690E">
        <w:rPr>
          <w:sz w:val="14"/>
          <w:szCs w:val="14"/>
        </w:rPr>
        <w:t>кциона;</w:t>
      </w:r>
    </w:p>
    <w:p w:rsidR="00142B0E" w:rsidRPr="009F690E" w:rsidRDefault="00142B0E" w:rsidP="00B962D8">
      <w:pPr>
        <w:pStyle w:val="310"/>
        <w:ind w:right="-1701" w:firstLine="0"/>
        <w:rPr>
          <w:sz w:val="14"/>
          <w:szCs w:val="14"/>
        </w:rPr>
      </w:pPr>
      <w:r w:rsidRPr="009F690E">
        <w:rPr>
          <w:sz w:val="14"/>
          <w:szCs w:val="14"/>
        </w:rPr>
        <w:t>-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2B0E" w:rsidRPr="009F690E" w:rsidRDefault="00142B0E" w:rsidP="00142B0E">
      <w:pPr>
        <w:pStyle w:val="310"/>
        <w:ind w:firstLine="0"/>
        <w:rPr>
          <w:sz w:val="14"/>
          <w:szCs w:val="14"/>
        </w:rPr>
      </w:pPr>
      <w:r w:rsidRPr="009F690E">
        <w:rPr>
          <w:sz w:val="14"/>
          <w:szCs w:val="14"/>
        </w:rPr>
        <w:t>- заявителю, не допущенному к участию в аукционе, со дня оформления протокола приема заявок на участие в аукционе;</w:t>
      </w:r>
    </w:p>
    <w:p w:rsidR="00142B0E" w:rsidRPr="009F690E" w:rsidRDefault="00142B0E" w:rsidP="00142B0E">
      <w:pPr>
        <w:pStyle w:val="310"/>
        <w:ind w:firstLine="0"/>
        <w:rPr>
          <w:sz w:val="14"/>
          <w:szCs w:val="14"/>
        </w:rPr>
      </w:pPr>
      <w:r w:rsidRPr="009F690E">
        <w:rPr>
          <w:sz w:val="14"/>
          <w:szCs w:val="14"/>
        </w:rPr>
        <w:t>- со дня подписания протокола о результатах аукциона лицам, участвовавшим в аукционе, но не победившим в нем.</w:t>
      </w:r>
    </w:p>
    <w:p w:rsidR="00142B0E" w:rsidRPr="009F690E" w:rsidRDefault="00142B0E" w:rsidP="00B962D8">
      <w:pPr>
        <w:pStyle w:val="310"/>
        <w:ind w:right="-1701" w:firstLine="0"/>
        <w:rPr>
          <w:sz w:val="14"/>
          <w:szCs w:val="14"/>
        </w:rPr>
      </w:pPr>
      <w:r w:rsidRPr="009F690E">
        <w:rPr>
          <w:sz w:val="14"/>
          <w:szCs w:val="1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sub_391213" w:history="1">
        <w:r w:rsidRPr="009F690E">
          <w:rPr>
            <w:rStyle w:val="ad"/>
            <w:color w:val="auto"/>
            <w:sz w:val="14"/>
            <w:szCs w:val="14"/>
            <w:u w:val="none"/>
          </w:rPr>
          <w:t>п. 13</w:t>
        </w:r>
      </w:hyperlink>
      <w:r w:rsidRPr="009F690E">
        <w:rPr>
          <w:sz w:val="14"/>
          <w:szCs w:val="14"/>
        </w:rPr>
        <w:t xml:space="preserve">, </w:t>
      </w:r>
      <w:hyperlink w:anchor="sub_391214" w:history="1">
        <w:r w:rsidRPr="009F690E">
          <w:rPr>
            <w:rStyle w:val="ad"/>
            <w:color w:val="auto"/>
            <w:sz w:val="14"/>
            <w:szCs w:val="14"/>
            <w:u w:val="none"/>
          </w:rPr>
          <w:t>14</w:t>
        </w:r>
      </w:hyperlink>
      <w:r w:rsidRPr="009F690E">
        <w:rPr>
          <w:sz w:val="14"/>
          <w:szCs w:val="14"/>
        </w:rPr>
        <w:t xml:space="preserve"> или </w:t>
      </w:r>
      <w:hyperlink w:anchor="sub_391220" w:history="1">
        <w:r w:rsidRPr="009F690E">
          <w:rPr>
            <w:rStyle w:val="ad"/>
            <w:color w:val="auto"/>
            <w:sz w:val="14"/>
            <w:szCs w:val="14"/>
            <w:u w:val="none"/>
          </w:rPr>
          <w:t xml:space="preserve">20 </w:t>
        </w:r>
      </w:hyperlink>
      <w:r w:rsidRPr="009F690E">
        <w:rPr>
          <w:sz w:val="14"/>
          <w:szCs w:val="14"/>
        </w:rPr>
        <w:t>ст. 39.12 ЗК РФ, засчитываются в счет арендной платы за него.</w:t>
      </w:r>
    </w:p>
    <w:p w:rsidR="00142B0E" w:rsidRPr="009F690E" w:rsidRDefault="00142B0E" w:rsidP="00B962D8">
      <w:pPr>
        <w:pStyle w:val="310"/>
        <w:ind w:right="-1560" w:firstLine="0"/>
        <w:rPr>
          <w:sz w:val="14"/>
          <w:szCs w:val="14"/>
        </w:rPr>
      </w:pPr>
      <w:r w:rsidRPr="009F690E">
        <w:rPr>
          <w:sz w:val="14"/>
          <w:szCs w:val="1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w:anchor="sub_391213" w:history="1">
        <w:r w:rsidRPr="009F690E">
          <w:rPr>
            <w:rStyle w:val="ad"/>
            <w:color w:val="auto"/>
            <w:sz w:val="14"/>
            <w:szCs w:val="14"/>
            <w:u w:val="none"/>
          </w:rPr>
          <w:t>п. 13</w:t>
        </w:r>
      </w:hyperlink>
      <w:r w:rsidRPr="009F690E">
        <w:rPr>
          <w:sz w:val="14"/>
          <w:szCs w:val="14"/>
        </w:rPr>
        <w:t xml:space="preserve">, </w:t>
      </w:r>
      <w:hyperlink w:anchor="sub_391214" w:history="1">
        <w:r w:rsidRPr="009F690E">
          <w:rPr>
            <w:rStyle w:val="ad"/>
            <w:color w:val="auto"/>
            <w:sz w:val="14"/>
            <w:szCs w:val="14"/>
            <w:u w:val="none"/>
          </w:rPr>
          <w:t>14</w:t>
        </w:r>
      </w:hyperlink>
      <w:r w:rsidRPr="009F690E">
        <w:rPr>
          <w:sz w:val="14"/>
          <w:szCs w:val="14"/>
        </w:rPr>
        <w:t xml:space="preserve"> или </w:t>
      </w:r>
      <w:hyperlink w:anchor="sub_391220" w:history="1">
        <w:r w:rsidRPr="009F690E">
          <w:rPr>
            <w:rStyle w:val="ad"/>
            <w:color w:val="auto"/>
            <w:sz w:val="14"/>
            <w:szCs w:val="14"/>
            <w:u w:val="none"/>
          </w:rPr>
          <w:t xml:space="preserve">20 </w:t>
        </w:r>
      </w:hyperlink>
      <w:r w:rsidRPr="009F690E">
        <w:rPr>
          <w:sz w:val="14"/>
          <w:szCs w:val="14"/>
        </w:rPr>
        <w:t>ст. 39.12 ЗК РФ, но не заключившими в установленном порядке договора аренды земельных участков вследствие уклонения от заключения указанных договоров, не возвращаются.</w:t>
      </w:r>
    </w:p>
    <w:p w:rsidR="00142B0E" w:rsidRPr="009F690E" w:rsidRDefault="00142B0E" w:rsidP="00B962D8">
      <w:pPr>
        <w:pStyle w:val="310"/>
        <w:ind w:right="-1560" w:firstLine="0"/>
        <w:rPr>
          <w:sz w:val="14"/>
          <w:szCs w:val="14"/>
        </w:rPr>
      </w:pPr>
      <w:r w:rsidRPr="009F690E">
        <w:rPr>
          <w:sz w:val="14"/>
          <w:szCs w:val="14"/>
        </w:rPr>
        <w:t xml:space="preserve">Не допускается требовать от победителя аукциона, иного лица, с которым договор аренды земельного участка заключается в соответствии с </w:t>
      </w:r>
      <w:hyperlink w:anchor="sub_391213" w:history="1">
        <w:r w:rsidRPr="009F690E">
          <w:rPr>
            <w:rStyle w:val="ad"/>
            <w:color w:val="auto"/>
            <w:sz w:val="14"/>
            <w:szCs w:val="14"/>
            <w:u w:val="none"/>
          </w:rPr>
          <w:t>п. 13</w:t>
        </w:r>
      </w:hyperlink>
      <w:r w:rsidRPr="009F690E">
        <w:rPr>
          <w:sz w:val="14"/>
          <w:szCs w:val="14"/>
        </w:rPr>
        <w:t xml:space="preserve">, </w:t>
      </w:r>
      <w:hyperlink w:anchor="sub_391214" w:history="1">
        <w:r w:rsidRPr="009F690E">
          <w:rPr>
            <w:rStyle w:val="ad"/>
            <w:color w:val="auto"/>
            <w:sz w:val="14"/>
            <w:szCs w:val="14"/>
            <w:u w:val="none"/>
          </w:rPr>
          <w:t>14</w:t>
        </w:r>
      </w:hyperlink>
      <w:r w:rsidRPr="009F690E">
        <w:rPr>
          <w:sz w:val="14"/>
          <w:szCs w:val="14"/>
        </w:rPr>
        <w:t xml:space="preserve"> или </w:t>
      </w:r>
      <w:hyperlink w:anchor="sub_391220" w:history="1">
        <w:r w:rsidRPr="009F690E">
          <w:rPr>
            <w:rStyle w:val="ad"/>
            <w:color w:val="auto"/>
            <w:sz w:val="14"/>
            <w:szCs w:val="14"/>
            <w:u w:val="none"/>
          </w:rPr>
          <w:t xml:space="preserve">20 </w:t>
        </w:r>
      </w:hyperlink>
      <w:r w:rsidRPr="009F690E">
        <w:rPr>
          <w:sz w:val="14"/>
          <w:szCs w:val="14"/>
        </w:rPr>
        <w:t>ст. 39.12 ЗК РФ, возмещение расходов, связанных с выполнением кадастровых работ в отношении земельного участка, являющегося предметом договора, а также расходов, связанных с организацией и проведением аукциона.</w:t>
      </w:r>
    </w:p>
    <w:p w:rsidR="00142B0E" w:rsidRPr="009F690E" w:rsidRDefault="00142B0E" w:rsidP="007A4BE4">
      <w:pPr>
        <w:ind w:right="-1701"/>
        <w:jc w:val="both"/>
        <w:rPr>
          <w:sz w:val="14"/>
          <w:szCs w:val="14"/>
        </w:rPr>
      </w:pPr>
      <w:r w:rsidRPr="009F690E">
        <w:rPr>
          <w:sz w:val="14"/>
          <w:szCs w:val="14"/>
        </w:rPr>
        <w:t xml:space="preserve">Дополнительную информацию о предмете аукциона и правилах проведения аукциона, получить заявку на участие в аукционе установленной формы, ознакомиться с условиями договора, а также документацией, характеризующей предмет аукциона, можно по адресу: Ростовская область, </w:t>
      </w:r>
      <w:proofErr w:type="gramStart"/>
      <w:r w:rsidRPr="009F690E">
        <w:rPr>
          <w:sz w:val="14"/>
          <w:szCs w:val="14"/>
        </w:rPr>
        <w:t>г</w:t>
      </w:r>
      <w:proofErr w:type="gramEnd"/>
      <w:r w:rsidRPr="009F690E">
        <w:rPr>
          <w:sz w:val="14"/>
          <w:szCs w:val="14"/>
        </w:rPr>
        <w:t>. Миллерово, ул. Ленина, 1, 2 этаж, кабинет 1, тел. 8 (86385) 2-6</w:t>
      </w:r>
      <w:r w:rsidR="00904886" w:rsidRPr="009F690E">
        <w:rPr>
          <w:sz w:val="14"/>
          <w:szCs w:val="14"/>
        </w:rPr>
        <w:t>5-73</w:t>
      </w:r>
      <w:r w:rsidR="00646804" w:rsidRPr="009F690E">
        <w:rPr>
          <w:sz w:val="14"/>
          <w:szCs w:val="14"/>
        </w:rPr>
        <w:t xml:space="preserve">. </w:t>
      </w:r>
    </w:p>
    <w:p w:rsidR="00142B0E" w:rsidRPr="009F690E" w:rsidRDefault="00142B0E" w:rsidP="007A4BE4">
      <w:pPr>
        <w:ind w:right="-1560"/>
        <w:jc w:val="right"/>
        <w:rPr>
          <w:b/>
          <w:sz w:val="14"/>
          <w:szCs w:val="14"/>
        </w:rPr>
      </w:pPr>
      <w:r w:rsidRPr="009F690E">
        <w:rPr>
          <w:b/>
          <w:sz w:val="14"/>
          <w:szCs w:val="14"/>
        </w:rPr>
        <w:t>Глава Администрации Миллеровского городского поселения</w:t>
      </w:r>
    </w:p>
    <w:p w:rsidR="00142B0E" w:rsidRPr="009F690E" w:rsidRDefault="00142B0E" w:rsidP="00142B0E">
      <w:pPr>
        <w:jc w:val="right"/>
        <w:rPr>
          <w:b/>
          <w:sz w:val="14"/>
          <w:szCs w:val="14"/>
        </w:rPr>
      </w:pPr>
      <w:r w:rsidRPr="009F690E">
        <w:rPr>
          <w:b/>
          <w:sz w:val="14"/>
          <w:szCs w:val="14"/>
        </w:rPr>
        <w:t>А.И. Чередниченко</w:t>
      </w:r>
    </w:p>
    <w:sectPr w:rsidR="00142B0E" w:rsidRPr="009F690E" w:rsidSect="00646804">
      <w:footnotePr>
        <w:pos w:val="beneathText"/>
      </w:footnotePr>
      <w:type w:val="continuous"/>
      <w:pgSz w:w="16837" w:h="11905" w:orient="landscape"/>
      <w:pgMar w:top="426" w:right="2662" w:bottom="142"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B9D"/>
    <w:rsid w:val="000013A6"/>
    <w:rsid w:val="00001A62"/>
    <w:rsid w:val="0000665B"/>
    <w:rsid w:val="0000693C"/>
    <w:rsid w:val="00006BCB"/>
    <w:rsid w:val="000109F5"/>
    <w:rsid w:val="00011130"/>
    <w:rsid w:val="00011335"/>
    <w:rsid w:val="000119A1"/>
    <w:rsid w:val="00011CC0"/>
    <w:rsid w:val="00014BE3"/>
    <w:rsid w:val="000155B0"/>
    <w:rsid w:val="00016657"/>
    <w:rsid w:val="00017096"/>
    <w:rsid w:val="000202B2"/>
    <w:rsid w:val="00020958"/>
    <w:rsid w:val="000211AF"/>
    <w:rsid w:val="0002239A"/>
    <w:rsid w:val="00022462"/>
    <w:rsid w:val="00022656"/>
    <w:rsid w:val="000230DA"/>
    <w:rsid w:val="00023AC9"/>
    <w:rsid w:val="00024163"/>
    <w:rsid w:val="0002580C"/>
    <w:rsid w:val="000264AB"/>
    <w:rsid w:val="00027798"/>
    <w:rsid w:val="00032800"/>
    <w:rsid w:val="00032C40"/>
    <w:rsid w:val="00033FA2"/>
    <w:rsid w:val="000343D9"/>
    <w:rsid w:val="00036C66"/>
    <w:rsid w:val="00037DAC"/>
    <w:rsid w:val="00042D1A"/>
    <w:rsid w:val="00045061"/>
    <w:rsid w:val="0004589F"/>
    <w:rsid w:val="00045DF2"/>
    <w:rsid w:val="000465CD"/>
    <w:rsid w:val="00047F86"/>
    <w:rsid w:val="00052A44"/>
    <w:rsid w:val="00052F1F"/>
    <w:rsid w:val="0005467B"/>
    <w:rsid w:val="00054A25"/>
    <w:rsid w:val="000601B5"/>
    <w:rsid w:val="00060D87"/>
    <w:rsid w:val="0006150B"/>
    <w:rsid w:val="00062788"/>
    <w:rsid w:val="00064B85"/>
    <w:rsid w:val="0006531B"/>
    <w:rsid w:val="00065C11"/>
    <w:rsid w:val="00066482"/>
    <w:rsid w:val="00070E4A"/>
    <w:rsid w:val="00071378"/>
    <w:rsid w:val="000714A4"/>
    <w:rsid w:val="000759A6"/>
    <w:rsid w:val="00077838"/>
    <w:rsid w:val="000815FC"/>
    <w:rsid w:val="00081EE2"/>
    <w:rsid w:val="0008326E"/>
    <w:rsid w:val="00083D06"/>
    <w:rsid w:val="0008443E"/>
    <w:rsid w:val="00084CB5"/>
    <w:rsid w:val="00085FA0"/>
    <w:rsid w:val="00086B80"/>
    <w:rsid w:val="00096AF5"/>
    <w:rsid w:val="00097775"/>
    <w:rsid w:val="000A5E6D"/>
    <w:rsid w:val="000A6753"/>
    <w:rsid w:val="000B06FA"/>
    <w:rsid w:val="000B26FB"/>
    <w:rsid w:val="000B292E"/>
    <w:rsid w:val="000B5EE2"/>
    <w:rsid w:val="000B76B8"/>
    <w:rsid w:val="000C0157"/>
    <w:rsid w:val="000C1659"/>
    <w:rsid w:val="000C34FA"/>
    <w:rsid w:val="000C35D0"/>
    <w:rsid w:val="000C3A8D"/>
    <w:rsid w:val="000C3EE9"/>
    <w:rsid w:val="000C4C19"/>
    <w:rsid w:val="000C7E81"/>
    <w:rsid w:val="000D11FD"/>
    <w:rsid w:val="000D199F"/>
    <w:rsid w:val="000D3BE5"/>
    <w:rsid w:val="000D4575"/>
    <w:rsid w:val="000D4634"/>
    <w:rsid w:val="000D4CB3"/>
    <w:rsid w:val="000D5549"/>
    <w:rsid w:val="000D65B1"/>
    <w:rsid w:val="000D7719"/>
    <w:rsid w:val="000E2594"/>
    <w:rsid w:val="000E3847"/>
    <w:rsid w:val="000E7B8E"/>
    <w:rsid w:val="000F2219"/>
    <w:rsid w:val="000F27EE"/>
    <w:rsid w:val="000F4E9E"/>
    <w:rsid w:val="000F7C48"/>
    <w:rsid w:val="0010225A"/>
    <w:rsid w:val="0010493C"/>
    <w:rsid w:val="001061FD"/>
    <w:rsid w:val="00106727"/>
    <w:rsid w:val="0011168D"/>
    <w:rsid w:val="00113F7F"/>
    <w:rsid w:val="00115D67"/>
    <w:rsid w:val="001174AD"/>
    <w:rsid w:val="001177D8"/>
    <w:rsid w:val="00117934"/>
    <w:rsid w:val="0012132E"/>
    <w:rsid w:val="00121BB7"/>
    <w:rsid w:val="00123357"/>
    <w:rsid w:val="001238A2"/>
    <w:rsid w:val="0012563F"/>
    <w:rsid w:val="00125E71"/>
    <w:rsid w:val="001268D7"/>
    <w:rsid w:val="001273B1"/>
    <w:rsid w:val="00130DA0"/>
    <w:rsid w:val="00130E57"/>
    <w:rsid w:val="00132FB6"/>
    <w:rsid w:val="00133AD3"/>
    <w:rsid w:val="0013517B"/>
    <w:rsid w:val="001400CA"/>
    <w:rsid w:val="00140D78"/>
    <w:rsid w:val="00142B0E"/>
    <w:rsid w:val="001434DE"/>
    <w:rsid w:val="00146094"/>
    <w:rsid w:val="00146A0F"/>
    <w:rsid w:val="00150BB2"/>
    <w:rsid w:val="00153463"/>
    <w:rsid w:val="00153785"/>
    <w:rsid w:val="0015718C"/>
    <w:rsid w:val="00157EAA"/>
    <w:rsid w:val="00163132"/>
    <w:rsid w:val="00163E16"/>
    <w:rsid w:val="0016512E"/>
    <w:rsid w:val="00165635"/>
    <w:rsid w:val="00166115"/>
    <w:rsid w:val="00166AAA"/>
    <w:rsid w:val="00167443"/>
    <w:rsid w:val="0017117C"/>
    <w:rsid w:val="00172F68"/>
    <w:rsid w:val="001740AD"/>
    <w:rsid w:val="0017470C"/>
    <w:rsid w:val="001766C1"/>
    <w:rsid w:val="001773F8"/>
    <w:rsid w:val="00177E47"/>
    <w:rsid w:val="00183080"/>
    <w:rsid w:val="0018363C"/>
    <w:rsid w:val="001841D2"/>
    <w:rsid w:val="00184AF7"/>
    <w:rsid w:val="001948C5"/>
    <w:rsid w:val="00194BDA"/>
    <w:rsid w:val="00195B07"/>
    <w:rsid w:val="00195D66"/>
    <w:rsid w:val="001960C0"/>
    <w:rsid w:val="00196967"/>
    <w:rsid w:val="00196AAC"/>
    <w:rsid w:val="001977B4"/>
    <w:rsid w:val="001A2633"/>
    <w:rsid w:val="001A2FAC"/>
    <w:rsid w:val="001A3A3F"/>
    <w:rsid w:val="001A52EF"/>
    <w:rsid w:val="001A625F"/>
    <w:rsid w:val="001A7062"/>
    <w:rsid w:val="001B0776"/>
    <w:rsid w:val="001B0779"/>
    <w:rsid w:val="001B66F9"/>
    <w:rsid w:val="001B6E8F"/>
    <w:rsid w:val="001B7C02"/>
    <w:rsid w:val="001C07FC"/>
    <w:rsid w:val="001C08D6"/>
    <w:rsid w:val="001C0E39"/>
    <w:rsid w:val="001C1207"/>
    <w:rsid w:val="001C1389"/>
    <w:rsid w:val="001C36E4"/>
    <w:rsid w:val="001C42E5"/>
    <w:rsid w:val="001C576F"/>
    <w:rsid w:val="001C63B0"/>
    <w:rsid w:val="001D0188"/>
    <w:rsid w:val="001D0C18"/>
    <w:rsid w:val="001D0C45"/>
    <w:rsid w:val="001D5805"/>
    <w:rsid w:val="001D5DF3"/>
    <w:rsid w:val="001D6426"/>
    <w:rsid w:val="001D7E62"/>
    <w:rsid w:val="001E032A"/>
    <w:rsid w:val="001E03E5"/>
    <w:rsid w:val="001E0CD6"/>
    <w:rsid w:val="001E1A09"/>
    <w:rsid w:val="001E1C8D"/>
    <w:rsid w:val="001E234B"/>
    <w:rsid w:val="001E52FC"/>
    <w:rsid w:val="001E5CB5"/>
    <w:rsid w:val="001E63DF"/>
    <w:rsid w:val="001F10FE"/>
    <w:rsid w:val="001F3217"/>
    <w:rsid w:val="001F4A95"/>
    <w:rsid w:val="00200A50"/>
    <w:rsid w:val="00203858"/>
    <w:rsid w:val="002070A1"/>
    <w:rsid w:val="00207765"/>
    <w:rsid w:val="00213E40"/>
    <w:rsid w:val="0021592A"/>
    <w:rsid w:val="00216658"/>
    <w:rsid w:val="00216E63"/>
    <w:rsid w:val="00220BD4"/>
    <w:rsid w:val="002224F3"/>
    <w:rsid w:val="00222EFF"/>
    <w:rsid w:val="00225169"/>
    <w:rsid w:val="00225413"/>
    <w:rsid w:val="0023207F"/>
    <w:rsid w:val="00232DEE"/>
    <w:rsid w:val="002335EA"/>
    <w:rsid w:val="0023400D"/>
    <w:rsid w:val="0023478E"/>
    <w:rsid w:val="00235B41"/>
    <w:rsid w:val="002360A0"/>
    <w:rsid w:val="002402B2"/>
    <w:rsid w:val="00240C81"/>
    <w:rsid w:val="00241282"/>
    <w:rsid w:val="00242097"/>
    <w:rsid w:val="002509A3"/>
    <w:rsid w:val="00250B71"/>
    <w:rsid w:val="002517EC"/>
    <w:rsid w:val="002530E1"/>
    <w:rsid w:val="002540F3"/>
    <w:rsid w:val="00254FC0"/>
    <w:rsid w:val="002570AD"/>
    <w:rsid w:val="00257A8E"/>
    <w:rsid w:val="00257AE6"/>
    <w:rsid w:val="0026137C"/>
    <w:rsid w:val="0026203B"/>
    <w:rsid w:val="00262D8A"/>
    <w:rsid w:val="00270E41"/>
    <w:rsid w:val="00270FB9"/>
    <w:rsid w:val="00273BEC"/>
    <w:rsid w:val="0027611A"/>
    <w:rsid w:val="00277434"/>
    <w:rsid w:val="002779FA"/>
    <w:rsid w:val="00280053"/>
    <w:rsid w:val="002818AE"/>
    <w:rsid w:val="00281A3F"/>
    <w:rsid w:val="00281C5A"/>
    <w:rsid w:val="002830A2"/>
    <w:rsid w:val="00283931"/>
    <w:rsid w:val="002843E1"/>
    <w:rsid w:val="00286518"/>
    <w:rsid w:val="00287937"/>
    <w:rsid w:val="0028797B"/>
    <w:rsid w:val="0029197E"/>
    <w:rsid w:val="0029373A"/>
    <w:rsid w:val="00293C78"/>
    <w:rsid w:val="0029710A"/>
    <w:rsid w:val="002A44D9"/>
    <w:rsid w:val="002A4D07"/>
    <w:rsid w:val="002A713F"/>
    <w:rsid w:val="002B0FBA"/>
    <w:rsid w:val="002B29EB"/>
    <w:rsid w:val="002B5922"/>
    <w:rsid w:val="002B64A7"/>
    <w:rsid w:val="002B7BFB"/>
    <w:rsid w:val="002B7D01"/>
    <w:rsid w:val="002C0566"/>
    <w:rsid w:val="002C2999"/>
    <w:rsid w:val="002C3386"/>
    <w:rsid w:val="002C3D00"/>
    <w:rsid w:val="002C450A"/>
    <w:rsid w:val="002C7146"/>
    <w:rsid w:val="002D05D3"/>
    <w:rsid w:val="002D1405"/>
    <w:rsid w:val="002D7334"/>
    <w:rsid w:val="002E0EB0"/>
    <w:rsid w:val="002E1ECC"/>
    <w:rsid w:val="002E3CB2"/>
    <w:rsid w:val="002E3F18"/>
    <w:rsid w:val="002E4654"/>
    <w:rsid w:val="002E6B74"/>
    <w:rsid w:val="002E7528"/>
    <w:rsid w:val="002F0542"/>
    <w:rsid w:val="002F07D6"/>
    <w:rsid w:val="002F0971"/>
    <w:rsid w:val="002F240A"/>
    <w:rsid w:val="002F2FBC"/>
    <w:rsid w:val="003001FB"/>
    <w:rsid w:val="00301B98"/>
    <w:rsid w:val="00301FD7"/>
    <w:rsid w:val="003021E6"/>
    <w:rsid w:val="00305FF8"/>
    <w:rsid w:val="00306023"/>
    <w:rsid w:val="00306656"/>
    <w:rsid w:val="003077BB"/>
    <w:rsid w:val="003115EB"/>
    <w:rsid w:val="00312650"/>
    <w:rsid w:val="00312A38"/>
    <w:rsid w:val="00315D09"/>
    <w:rsid w:val="00316BEE"/>
    <w:rsid w:val="003206EB"/>
    <w:rsid w:val="003208BD"/>
    <w:rsid w:val="00321263"/>
    <w:rsid w:val="00322636"/>
    <w:rsid w:val="0032761D"/>
    <w:rsid w:val="00333408"/>
    <w:rsid w:val="00335712"/>
    <w:rsid w:val="003443FE"/>
    <w:rsid w:val="00344447"/>
    <w:rsid w:val="003450CC"/>
    <w:rsid w:val="0035132E"/>
    <w:rsid w:val="003526DD"/>
    <w:rsid w:val="00353564"/>
    <w:rsid w:val="00357C9C"/>
    <w:rsid w:val="0036080A"/>
    <w:rsid w:val="00362AC0"/>
    <w:rsid w:val="00362CC3"/>
    <w:rsid w:val="0036355D"/>
    <w:rsid w:val="00364D5A"/>
    <w:rsid w:val="00366CD1"/>
    <w:rsid w:val="00371FF3"/>
    <w:rsid w:val="003749AA"/>
    <w:rsid w:val="00375210"/>
    <w:rsid w:val="00376067"/>
    <w:rsid w:val="003761BE"/>
    <w:rsid w:val="0038005B"/>
    <w:rsid w:val="00381FA8"/>
    <w:rsid w:val="00383130"/>
    <w:rsid w:val="00383D67"/>
    <w:rsid w:val="00385477"/>
    <w:rsid w:val="0038561F"/>
    <w:rsid w:val="00385E3D"/>
    <w:rsid w:val="003860CD"/>
    <w:rsid w:val="00386197"/>
    <w:rsid w:val="00386510"/>
    <w:rsid w:val="00386C18"/>
    <w:rsid w:val="00390014"/>
    <w:rsid w:val="003914BF"/>
    <w:rsid w:val="0039174D"/>
    <w:rsid w:val="003933D8"/>
    <w:rsid w:val="0039355A"/>
    <w:rsid w:val="00395291"/>
    <w:rsid w:val="00395B41"/>
    <w:rsid w:val="00397B74"/>
    <w:rsid w:val="00397BF4"/>
    <w:rsid w:val="003A31DB"/>
    <w:rsid w:val="003A451C"/>
    <w:rsid w:val="003A6ADB"/>
    <w:rsid w:val="003A7674"/>
    <w:rsid w:val="003B04A8"/>
    <w:rsid w:val="003B1C06"/>
    <w:rsid w:val="003B1F50"/>
    <w:rsid w:val="003B2277"/>
    <w:rsid w:val="003B3152"/>
    <w:rsid w:val="003B49AC"/>
    <w:rsid w:val="003B4DA8"/>
    <w:rsid w:val="003B5364"/>
    <w:rsid w:val="003C0EFC"/>
    <w:rsid w:val="003C1E80"/>
    <w:rsid w:val="003C466F"/>
    <w:rsid w:val="003C487F"/>
    <w:rsid w:val="003C62B2"/>
    <w:rsid w:val="003D0DC0"/>
    <w:rsid w:val="003D1194"/>
    <w:rsid w:val="003D1EF4"/>
    <w:rsid w:val="003D4F3F"/>
    <w:rsid w:val="003E01A9"/>
    <w:rsid w:val="003E02CA"/>
    <w:rsid w:val="003E02CF"/>
    <w:rsid w:val="003E27CD"/>
    <w:rsid w:val="003E65B8"/>
    <w:rsid w:val="003E674A"/>
    <w:rsid w:val="003E77BA"/>
    <w:rsid w:val="003F0B8E"/>
    <w:rsid w:val="003F4646"/>
    <w:rsid w:val="003F50D9"/>
    <w:rsid w:val="003F683C"/>
    <w:rsid w:val="003F71E9"/>
    <w:rsid w:val="003F734D"/>
    <w:rsid w:val="0040023C"/>
    <w:rsid w:val="00400869"/>
    <w:rsid w:val="00401219"/>
    <w:rsid w:val="00402B56"/>
    <w:rsid w:val="004101A3"/>
    <w:rsid w:val="00412FD1"/>
    <w:rsid w:val="00414943"/>
    <w:rsid w:val="00414D39"/>
    <w:rsid w:val="00415335"/>
    <w:rsid w:val="00423D9F"/>
    <w:rsid w:val="0042434F"/>
    <w:rsid w:val="00424F4F"/>
    <w:rsid w:val="004271FC"/>
    <w:rsid w:val="00430E9B"/>
    <w:rsid w:val="00431ACA"/>
    <w:rsid w:val="00441495"/>
    <w:rsid w:val="00441A92"/>
    <w:rsid w:val="00441EC2"/>
    <w:rsid w:val="00442459"/>
    <w:rsid w:val="004426FF"/>
    <w:rsid w:val="0044396F"/>
    <w:rsid w:val="00444B70"/>
    <w:rsid w:val="00445F48"/>
    <w:rsid w:val="0044779E"/>
    <w:rsid w:val="004502D1"/>
    <w:rsid w:val="00450845"/>
    <w:rsid w:val="00450BFF"/>
    <w:rsid w:val="004517B6"/>
    <w:rsid w:val="00451D40"/>
    <w:rsid w:val="004552BC"/>
    <w:rsid w:val="00455426"/>
    <w:rsid w:val="00455AB4"/>
    <w:rsid w:val="00455C1F"/>
    <w:rsid w:val="004560D5"/>
    <w:rsid w:val="00457490"/>
    <w:rsid w:val="00457838"/>
    <w:rsid w:val="004605DA"/>
    <w:rsid w:val="00463D77"/>
    <w:rsid w:val="00466246"/>
    <w:rsid w:val="00467089"/>
    <w:rsid w:val="00467314"/>
    <w:rsid w:val="00467F16"/>
    <w:rsid w:val="00467F78"/>
    <w:rsid w:val="00470165"/>
    <w:rsid w:val="00470B78"/>
    <w:rsid w:val="004716B3"/>
    <w:rsid w:val="00472547"/>
    <w:rsid w:val="004741E7"/>
    <w:rsid w:val="00474928"/>
    <w:rsid w:val="00474D48"/>
    <w:rsid w:val="0047633F"/>
    <w:rsid w:val="00476369"/>
    <w:rsid w:val="0048048D"/>
    <w:rsid w:val="00482115"/>
    <w:rsid w:val="00483B8E"/>
    <w:rsid w:val="00485BB1"/>
    <w:rsid w:val="00485DC8"/>
    <w:rsid w:val="004860D4"/>
    <w:rsid w:val="00486B09"/>
    <w:rsid w:val="00490355"/>
    <w:rsid w:val="00490751"/>
    <w:rsid w:val="00490787"/>
    <w:rsid w:val="00493BE2"/>
    <w:rsid w:val="004952C4"/>
    <w:rsid w:val="00497D59"/>
    <w:rsid w:val="004A077A"/>
    <w:rsid w:val="004A0B9D"/>
    <w:rsid w:val="004A0BE2"/>
    <w:rsid w:val="004A1EB0"/>
    <w:rsid w:val="004A26E5"/>
    <w:rsid w:val="004A3F91"/>
    <w:rsid w:val="004A431A"/>
    <w:rsid w:val="004A6C69"/>
    <w:rsid w:val="004A758E"/>
    <w:rsid w:val="004B2563"/>
    <w:rsid w:val="004B333A"/>
    <w:rsid w:val="004B4487"/>
    <w:rsid w:val="004B496B"/>
    <w:rsid w:val="004C0711"/>
    <w:rsid w:val="004C11AB"/>
    <w:rsid w:val="004C34A8"/>
    <w:rsid w:val="004C7378"/>
    <w:rsid w:val="004D1597"/>
    <w:rsid w:val="004D4442"/>
    <w:rsid w:val="004D5705"/>
    <w:rsid w:val="004D798F"/>
    <w:rsid w:val="004E0054"/>
    <w:rsid w:val="004E06BF"/>
    <w:rsid w:val="004E17E0"/>
    <w:rsid w:val="004E1EDF"/>
    <w:rsid w:val="004E533F"/>
    <w:rsid w:val="004F03F0"/>
    <w:rsid w:val="004F1CF1"/>
    <w:rsid w:val="004F2C07"/>
    <w:rsid w:val="004F2CDD"/>
    <w:rsid w:val="004F3247"/>
    <w:rsid w:val="004F468D"/>
    <w:rsid w:val="004F63A5"/>
    <w:rsid w:val="004F76CD"/>
    <w:rsid w:val="005005EC"/>
    <w:rsid w:val="0050225B"/>
    <w:rsid w:val="005028AA"/>
    <w:rsid w:val="00502E58"/>
    <w:rsid w:val="00503D13"/>
    <w:rsid w:val="00503FAA"/>
    <w:rsid w:val="005040C2"/>
    <w:rsid w:val="00504522"/>
    <w:rsid w:val="005067C1"/>
    <w:rsid w:val="00506B79"/>
    <w:rsid w:val="005078B1"/>
    <w:rsid w:val="00507F95"/>
    <w:rsid w:val="00511200"/>
    <w:rsid w:val="005124A7"/>
    <w:rsid w:val="0051403F"/>
    <w:rsid w:val="00514FAD"/>
    <w:rsid w:val="0051537A"/>
    <w:rsid w:val="00517F08"/>
    <w:rsid w:val="0052332F"/>
    <w:rsid w:val="005237D9"/>
    <w:rsid w:val="00523BDD"/>
    <w:rsid w:val="00524824"/>
    <w:rsid w:val="005249C1"/>
    <w:rsid w:val="00524ED6"/>
    <w:rsid w:val="0052661E"/>
    <w:rsid w:val="0052671F"/>
    <w:rsid w:val="00526D14"/>
    <w:rsid w:val="0052706F"/>
    <w:rsid w:val="0053194E"/>
    <w:rsid w:val="00532D68"/>
    <w:rsid w:val="005337BA"/>
    <w:rsid w:val="005354DE"/>
    <w:rsid w:val="00535A1A"/>
    <w:rsid w:val="00535CB1"/>
    <w:rsid w:val="005457D4"/>
    <w:rsid w:val="005478DC"/>
    <w:rsid w:val="00551B54"/>
    <w:rsid w:val="00552D9A"/>
    <w:rsid w:val="00553448"/>
    <w:rsid w:val="00554122"/>
    <w:rsid w:val="00554453"/>
    <w:rsid w:val="00555FF2"/>
    <w:rsid w:val="005564F0"/>
    <w:rsid w:val="00556FBD"/>
    <w:rsid w:val="005605D4"/>
    <w:rsid w:val="005609F8"/>
    <w:rsid w:val="00562CB7"/>
    <w:rsid w:val="00562E2E"/>
    <w:rsid w:val="005635A8"/>
    <w:rsid w:val="00574B2A"/>
    <w:rsid w:val="005757D8"/>
    <w:rsid w:val="00580038"/>
    <w:rsid w:val="00581AEC"/>
    <w:rsid w:val="00581BE9"/>
    <w:rsid w:val="005830F9"/>
    <w:rsid w:val="0058330B"/>
    <w:rsid w:val="005834EB"/>
    <w:rsid w:val="00583CDB"/>
    <w:rsid w:val="0058589F"/>
    <w:rsid w:val="00585B2A"/>
    <w:rsid w:val="00586C77"/>
    <w:rsid w:val="005944CA"/>
    <w:rsid w:val="005948A3"/>
    <w:rsid w:val="00594EAB"/>
    <w:rsid w:val="00595B8B"/>
    <w:rsid w:val="00597392"/>
    <w:rsid w:val="0059799D"/>
    <w:rsid w:val="005A0016"/>
    <w:rsid w:val="005A11AD"/>
    <w:rsid w:val="005A2CC0"/>
    <w:rsid w:val="005A3C27"/>
    <w:rsid w:val="005A3D44"/>
    <w:rsid w:val="005A4F56"/>
    <w:rsid w:val="005A7B32"/>
    <w:rsid w:val="005A7C2B"/>
    <w:rsid w:val="005B21DF"/>
    <w:rsid w:val="005B31DB"/>
    <w:rsid w:val="005B3A7E"/>
    <w:rsid w:val="005B3B70"/>
    <w:rsid w:val="005B57CE"/>
    <w:rsid w:val="005B78F5"/>
    <w:rsid w:val="005C05F3"/>
    <w:rsid w:val="005C0710"/>
    <w:rsid w:val="005C22D6"/>
    <w:rsid w:val="005C2564"/>
    <w:rsid w:val="005C4405"/>
    <w:rsid w:val="005C523E"/>
    <w:rsid w:val="005C53C6"/>
    <w:rsid w:val="005C5CD7"/>
    <w:rsid w:val="005C5CE5"/>
    <w:rsid w:val="005C67A8"/>
    <w:rsid w:val="005C6BFE"/>
    <w:rsid w:val="005D0AF0"/>
    <w:rsid w:val="005D1A72"/>
    <w:rsid w:val="005D32D5"/>
    <w:rsid w:val="005D579F"/>
    <w:rsid w:val="005E0E7C"/>
    <w:rsid w:val="005E1AF6"/>
    <w:rsid w:val="005E1E1E"/>
    <w:rsid w:val="005E319A"/>
    <w:rsid w:val="005E56C2"/>
    <w:rsid w:val="005E5E76"/>
    <w:rsid w:val="005E7179"/>
    <w:rsid w:val="005E78C1"/>
    <w:rsid w:val="005F0757"/>
    <w:rsid w:val="005F24E3"/>
    <w:rsid w:val="0060137F"/>
    <w:rsid w:val="00605EA5"/>
    <w:rsid w:val="006069ED"/>
    <w:rsid w:val="00606DDD"/>
    <w:rsid w:val="00607483"/>
    <w:rsid w:val="00611405"/>
    <w:rsid w:val="006126B7"/>
    <w:rsid w:val="0061341B"/>
    <w:rsid w:val="00621C20"/>
    <w:rsid w:val="00623BAA"/>
    <w:rsid w:val="00624116"/>
    <w:rsid w:val="00625979"/>
    <w:rsid w:val="00625E79"/>
    <w:rsid w:val="006301F0"/>
    <w:rsid w:val="00630596"/>
    <w:rsid w:val="00630CF6"/>
    <w:rsid w:val="006313D1"/>
    <w:rsid w:val="006324BC"/>
    <w:rsid w:val="0063334E"/>
    <w:rsid w:val="00633859"/>
    <w:rsid w:val="00636A86"/>
    <w:rsid w:val="00636A97"/>
    <w:rsid w:val="00640F0C"/>
    <w:rsid w:val="006415A6"/>
    <w:rsid w:val="00641FDF"/>
    <w:rsid w:val="0064539A"/>
    <w:rsid w:val="00645E57"/>
    <w:rsid w:val="00646804"/>
    <w:rsid w:val="00650AA1"/>
    <w:rsid w:val="00653FC4"/>
    <w:rsid w:val="0065565D"/>
    <w:rsid w:val="00656A20"/>
    <w:rsid w:val="00656FB6"/>
    <w:rsid w:val="006615B6"/>
    <w:rsid w:val="00665011"/>
    <w:rsid w:val="00671601"/>
    <w:rsid w:val="00672C49"/>
    <w:rsid w:val="00674DB7"/>
    <w:rsid w:val="006760E1"/>
    <w:rsid w:val="00676766"/>
    <w:rsid w:val="0067698F"/>
    <w:rsid w:val="006772D7"/>
    <w:rsid w:val="00681C2D"/>
    <w:rsid w:val="006820E0"/>
    <w:rsid w:val="00682740"/>
    <w:rsid w:val="00685F2B"/>
    <w:rsid w:val="00690AC7"/>
    <w:rsid w:val="006915EE"/>
    <w:rsid w:val="00693497"/>
    <w:rsid w:val="006950F0"/>
    <w:rsid w:val="00695D95"/>
    <w:rsid w:val="006A0785"/>
    <w:rsid w:val="006A1E55"/>
    <w:rsid w:val="006A3C61"/>
    <w:rsid w:val="006A5130"/>
    <w:rsid w:val="006A5830"/>
    <w:rsid w:val="006A677E"/>
    <w:rsid w:val="006B002F"/>
    <w:rsid w:val="006B1220"/>
    <w:rsid w:val="006B5415"/>
    <w:rsid w:val="006B5BC1"/>
    <w:rsid w:val="006C113E"/>
    <w:rsid w:val="006C18ED"/>
    <w:rsid w:val="006C3408"/>
    <w:rsid w:val="006C440E"/>
    <w:rsid w:val="006C6020"/>
    <w:rsid w:val="006D1343"/>
    <w:rsid w:val="006D1BF0"/>
    <w:rsid w:val="006D2ED2"/>
    <w:rsid w:val="006D485C"/>
    <w:rsid w:val="006D7A2B"/>
    <w:rsid w:val="006E029C"/>
    <w:rsid w:val="006E0F1B"/>
    <w:rsid w:val="006E114A"/>
    <w:rsid w:val="006E1222"/>
    <w:rsid w:val="006E4D34"/>
    <w:rsid w:val="006E519D"/>
    <w:rsid w:val="006E72E0"/>
    <w:rsid w:val="006E75E1"/>
    <w:rsid w:val="006E7BA2"/>
    <w:rsid w:val="006E7F71"/>
    <w:rsid w:val="006E7FD0"/>
    <w:rsid w:val="006F0378"/>
    <w:rsid w:val="006F0EAB"/>
    <w:rsid w:val="006F11AC"/>
    <w:rsid w:val="006F1BBE"/>
    <w:rsid w:val="006F594B"/>
    <w:rsid w:val="006F78E2"/>
    <w:rsid w:val="007036D8"/>
    <w:rsid w:val="00703705"/>
    <w:rsid w:val="00705329"/>
    <w:rsid w:val="00710E81"/>
    <w:rsid w:val="00713A64"/>
    <w:rsid w:val="00716A91"/>
    <w:rsid w:val="007206F9"/>
    <w:rsid w:val="00721781"/>
    <w:rsid w:val="00721A1A"/>
    <w:rsid w:val="00722B20"/>
    <w:rsid w:val="00727AE2"/>
    <w:rsid w:val="00730D55"/>
    <w:rsid w:val="0073125C"/>
    <w:rsid w:val="0073201D"/>
    <w:rsid w:val="00734928"/>
    <w:rsid w:val="00735905"/>
    <w:rsid w:val="00736EBF"/>
    <w:rsid w:val="007374DE"/>
    <w:rsid w:val="00742E29"/>
    <w:rsid w:val="00743C0D"/>
    <w:rsid w:val="00743E46"/>
    <w:rsid w:val="00745944"/>
    <w:rsid w:val="007514B9"/>
    <w:rsid w:val="00752642"/>
    <w:rsid w:val="0075617C"/>
    <w:rsid w:val="00757D71"/>
    <w:rsid w:val="0076099C"/>
    <w:rsid w:val="007635FA"/>
    <w:rsid w:val="007636DA"/>
    <w:rsid w:val="007639E5"/>
    <w:rsid w:val="00765D50"/>
    <w:rsid w:val="00767617"/>
    <w:rsid w:val="007704C7"/>
    <w:rsid w:val="00775BB6"/>
    <w:rsid w:val="007836A4"/>
    <w:rsid w:val="00783980"/>
    <w:rsid w:val="00785406"/>
    <w:rsid w:val="00787846"/>
    <w:rsid w:val="007901B2"/>
    <w:rsid w:val="00791770"/>
    <w:rsid w:val="007924EF"/>
    <w:rsid w:val="00793A5D"/>
    <w:rsid w:val="007952E7"/>
    <w:rsid w:val="007964CF"/>
    <w:rsid w:val="00797388"/>
    <w:rsid w:val="00797A73"/>
    <w:rsid w:val="007A0B01"/>
    <w:rsid w:val="007A1895"/>
    <w:rsid w:val="007A196B"/>
    <w:rsid w:val="007A1A6F"/>
    <w:rsid w:val="007A4BE4"/>
    <w:rsid w:val="007A56CC"/>
    <w:rsid w:val="007A7F1E"/>
    <w:rsid w:val="007B07CA"/>
    <w:rsid w:val="007B1080"/>
    <w:rsid w:val="007B27E0"/>
    <w:rsid w:val="007B3B96"/>
    <w:rsid w:val="007B4835"/>
    <w:rsid w:val="007B4BEB"/>
    <w:rsid w:val="007B60B5"/>
    <w:rsid w:val="007B694B"/>
    <w:rsid w:val="007B7388"/>
    <w:rsid w:val="007B7D60"/>
    <w:rsid w:val="007C082C"/>
    <w:rsid w:val="007C114F"/>
    <w:rsid w:val="007C13C2"/>
    <w:rsid w:val="007C269B"/>
    <w:rsid w:val="007C5457"/>
    <w:rsid w:val="007C6821"/>
    <w:rsid w:val="007C6E56"/>
    <w:rsid w:val="007C79F1"/>
    <w:rsid w:val="007D1719"/>
    <w:rsid w:val="007D2346"/>
    <w:rsid w:val="007D2517"/>
    <w:rsid w:val="007D2CA2"/>
    <w:rsid w:val="007D317E"/>
    <w:rsid w:val="007D5E89"/>
    <w:rsid w:val="007E0643"/>
    <w:rsid w:val="007E1DFD"/>
    <w:rsid w:val="007E2A57"/>
    <w:rsid w:val="007E610A"/>
    <w:rsid w:val="007F2264"/>
    <w:rsid w:val="007F40E8"/>
    <w:rsid w:val="007F64C8"/>
    <w:rsid w:val="00802907"/>
    <w:rsid w:val="008031E0"/>
    <w:rsid w:val="00803AE8"/>
    <w:rsid w:val="0080412A"/>
    <w:rsid w:val="00805C02"/>
    <w:rsid w:val="00805D26"/>
    <w:rsid w:val="00805E8B"/>
    <w:rsid w:val="008112B0"/>
    <w:rsid w:val="00813F89"/>
    <w:rsid w:val="008145E5"/>
    <w:rsid w:val="00815D46"/>
    <w:rsid w:val="00816826"/>
    <w:rsid w:val="00821EEF"/>
    <w:rsid w:val="0082285A"/>
    <w:rsid w:val="00823161"/>
    <w:rsid w:val="00825D08"/>
    <w:rsid w:val="00826901"/>
    <w:rsid w:val="00826D0A"/>
    <w:rsid w:val="00834B19"/>
    <w:rsid w:val="008375F0"/>
    <w:rsid w:val="0085080A"/>
    <w:rsid w:val="00853262"/>
    <w:rsid w:val="00853491"/>
    <w:rsid w:val="0085366D"/>
    <w:rsid w:val="00853E63"/>
    <w:rsid w:val="008601FA"/>
    <w:rsid w:val="008601FE"/>
    <w:rsid w:val="008603D0"/>
    <w:rsid w:val="008623CB"/>
    <w:rsid w:val="008625B4"/>
    <w:rsid w:val="0086306C"/>
    <w:rsid w:val="00863E80"/>
    <w:rsid w:val="00864C60"/>
    <w:rsid w:val="00865092"/>
    <w:rsid w:val="00866CB4"/>
    <w:rsid w:val="0086704B"/>
    <w:rsid w:val="00870F72"/>
    <w:rsid w:val="0087121C"/>
    <w:rsid w:val="0087633A"/>
    <w:rsid w:val="00880BD6"/>
    <w:rsid w:val="00883C5F"/>
    <w:rsid w:val="008877A8"/>
    <w:rsid w:val="008879C4"/>
    <w:rsid w:val="00890C89"/>
    <w:rsid w:val="0089380A"/>
    <w:rsid w:val="00893E34"/>
    <w:rsid w:val="008966AD"/>
    <w:rsid w:val="00896BD9"/>
    <w:rsid w:val="00896C41"/>
    <w:rsid w:val="00897840"/>
    <w:rsid w:val="00897D63"/>
    <w:rsid w:val="008A04A9"/>
    <w:rsid w:val="008A0C0B"/>
    <w:rsid w:val="008A1AA7"/>
    <w:rsid w:val="008A5776"/>
    <w:rsid w:val="008B0BCF"/>
    <w:rsid w:val="008B1CEA"/>
    <w:rsid w:val="008B2050"/>
    <w:rsid w:val="008B462F"/>
    <w:rsid w:val="008B4C27"/>
    <w:rsid w:val="008B58BA"/>
    <w:rsid w:val="008B64E4"/>
    <w:rsid w:val="008C06FE"/>
    <w:rsid w:val="008C227A"/>
    <w:rsid w:val="008C25BB"/>
    <w:rsid w:val="008C48A2"/>
    <w:rsid w:val="008C4C19"/>
    <w:rsid w:val="008C5106"/>
    <w:rsid w:val="008C6514"/>
    <w:rsid w:val="008D4B76"/>
    <w:rsid w:val="008D4F11"/>
    <w:rsid w:val="008D579C"/>
    <w:rsid w:val="008D5A46"/>
    <w:rsid w:val="008D5C60"/>
    <w:rsid w:val="008D6494"/>
    <w:rsid w:val="008E0CC6"/>
    <w:rsid w:val="008E15BE"/>
    <w:rsid w:val="008E1CFA"/>
    <w:rsid w:val="008E1F19"/>
    <w:rsid w:val="008E25F7"/>
    <w:rsid w:val="008E2831"/>
    <w:rsid w:val="008E2A6D"/>
    <w:rsid w:val="008E2DA6"/>
    <w:rsid w:val="008E579F"/>
    <w:rsid w:val="008E60A6"/>
    <w:rsid w:val="008E7125"/>
    <w:rsid w:val="008F133C"/>
    <w:rsid w:val="008F2775"/>
    <w:rsid w:val="008F27DA"/>
    <w:rsid w:val="008F3411"/>
    <w:rsid w:val="008F44D1"/>
    <w:rsid w:val="008F5CEE"/>
    <w:rsid w:val="008F7106"/>
    <w:rsid w:val="00901078"/>
    <w:rsid w:val="009024D8"/>
    <w:rsid w:val="00904886"/>
    <w:rsid w:val="00905385"/>
    <w:rsid w:val="00905D5D"/>
    <w:rsid w:val="009064F6"/>
    <w:rsid w:val="00912E22"/>
    <w:rsid w:val="00913231"/>
    <w:rsid w:val="009140C1"/>
    <w:rsid w:val="00916F4A"/>
    <w:rsid w:val="009171EE"/>
    <w:rsid w:val="00920C91"/>
    <w:rsid w:val="00921971"/>
    <w:rsid w:val="009234F4"/>
    <w:rsid w:val="00924922"/>
    <w:rsid w:val="00925AD9"/>
    <w:rsid w:val="009327BF"/>
    <w:rsid w:val="0093298F"/>
    <w:rsid w:val="00933A73"/>
    <w:rsid w:val="00940643"/>
    <w:rsid w:val="0094476B"/>
    <w:rsid w:val="0094564D"/>
    <w:rsid w:val="00945A3D"/>
    <w:rsid w:val="0094637E"/>
    <w:rsid w:val="009469F7"/>
    <w:rsid w:val="0094742A"/>
    <w:rsid w:val="009510D5"/>
    <w:rsid w:val="00951178"/>
    <w:rsid w:val="009524B9"/>
    <w:rsid w:val="00953502"/>
    <w:rsid w:val="00954235"/>
    <w:rsid w:val="00955D6D"/>
    <w:rsid w:val="009575D1"/>
    <w:rsid w:val="00957B7A"/>
    <w:rsid w:val="00961364"/>
    <w:rsid w:val="00963286"/>
    <w:rsid w:val="00964347"/>
    <w:rsid w:val="00967DE1"/>
    <w:rsid w:val="00970039"/>
    <w:rsid w:val="009728C3"/>
    <w:rsid w:val="0097360E"/>
    <w:rsid w:val="00974697"/>
    <w:rsid w:val="009759F9"/>
    <w:rsid w:val="009803B3"/>
    <w:rsid w:val="009819FB"/>
    <w:rsid w:val="00985076"/>
    <w:rsid w:val="00985F1D"/>
    <w:rsid w:val="009879EE"/>
    <w:rsid w:val="00987FC4"/>
    <w:rsid w:val="009917D2"/>
    <w:rsid w:val="00993056"/>
    <w:rsid w:val="009938F4"/>
    <w:rsid w:val="0099565D"/>
    <w:rsid w:val="00996C7F"/>
    <w:rsid w:val="009971E3"/>
    <w:rsid w:val="00997E44"/>
    <w:rsid w:val="009A0F09"/>
    <w:rsid w:val="009A1310"/>
    <w:rsid w:val="009A2C58"/>
    <w:rsid w:val="009A7373"/>
    <w:rsid w:val="009B0246"/>
    <w:rsid w:val="009B6025"/>
    <w:rsid w:val="009C3597"/>
    <w:rsid w:val="009C39F5"/>
    <w:rsid w:val="009C78FB"/>
    <w:rsid w:val="009D080F"/>
    <w:rsid w:val="009D2589"/>
    <w:rsid w:val="009D3F54"/>
    <w:rsid w:val="009E0284"/>
    <w:rsid w:val="009E2DD1"/>
    <w:rsid w:val="009E39F9"/>
    <w:rsid w:val="009E4080"/>
    <w:rsid w:val="009E47EE"/>
    <w:rsid w:val="009E507A"/>
    <w:rsid w:val="009E7FB6"/>
    <w:rsid w:val="009F45F8"/>
    <w:rsid w:val="009F690E"/>
    <w:rsid w:val="009F7933"/>
    <w:rsid w:val="00A00A45"/>
    <w:rsid w:val="00A011A7"/>
    <w:rsid w:val="00A0190C"/>
    <w:rsid w:val="00A115CD"/>
    <w:rsid w:val="00A15094"/>
    <w:rsid w:val="00A152FB"/>
    <w:rsid w:val="00A153B2"/>
    <w:rsid w:val="00A15450"/>
    <w:rsid w:val="00A1597D"/>
    <w:rsid w:val="00A15AD9"/>
    <w:rsid w:val="00A16048"/>
    <w:rsid w:val="00A175D1"/>
    <w:rsid w:val="00A20144"/>
    <w:rsid w:val="00A215FB"/>
    <w:rsid w:val="00A2275F"/>
    <w:rsid w:val="00A24055"/>
    <w:rsid w:val="00A252A8"/>
    <w:rsid w:val="00A25545"/>
    <w:rsid w:val="00A26A77"/>
    <w:rsid w:val="00A33583"/>
    <w:rsid w:val="00A35673"/>
    <w:rsid w:val="00A358C2"/>
    <w:rsid w:val="00A35CD4"/>
    <w:rsid w:val="00A35FF7"/>
    <w:rsid w:val="00A36465"/>
    <w:rsid w:val="00A365D9"/>
    <w:rsid w:val="00A41879"/>
    <w:rsid w:val="00A41C81"/>
    <w:rsid w:val="00A43050"/>
    <w:rsid w:val="00A441BD"/>
    <w:rsid w:val="00A44E13"/>
    <w:rsid w:val="00A45170"/>
    <w:rsid w:val="00A50177"/>
    <w:rsid w:val="00A51111"/>
    <w:rsid w:val="00A511AD"/>
    <w:rsid w:val="00A51293"/>
    <w:rsid w:val="00A52774"/>
    <w:rsid w:val="00A537D7"/>
    <w:rsid w:val="00A54B91"/>
    <w:rsid w:val="00A54E23"/>
    <w:rsid w:val="00A558B6"/>
    <w:rsid w:val="00A56982"/>
    <w:rsid w:val="00A570E9"/>
    <w:rsid w:val="00A604BB"/>
    <w:rsid w:val="00A604D7"/>
    <w:rsid w:val="00A604FA"/>
    <w:rsid w:val="00A61B44"/>
    <w:rsid w:val="00A61B9D"/>
    <w:rsid w:val="00A6352D"/>
    <w:rsid w:val="00A63B3A"/>
    <w:rsid w:val="00A66914"/>
    <w:rsid w:val="00A66EFD"/>
    <w:rsid w:val="00A702B0"/>
    <w:rsid w:val="00A70FC0"/>
    <w:rsid w:val="00A71E4D"/>
    <w:rsid w:val="00A72665"/>
    <w:rsid w:val="00A728BF"/>
    <w:rsid w:val="00A72DFB"/>
    <w:rsid w:val="00A73138"/>
    <w:rsid w:val="00A731BB"/>
    <w:rsid w:val="00A75FB3"/>
    <w:rsid w:val="00A778B2"/>
    <w:rsid w:val="00A80AAD"/>
    <w:rsid w:val="00A829A2"/>
    <w:rsid w:val="00A84993"/>
    <w:rsid w:val="00A86DB1"/>
    <w:rsid w:val="00A870BF"/>
    <w:rsid w:val="00A87F3B"/>
    <w:rsid w:val="00A91A4D"/>
    <w:rsid w:val="00A91B9B"/>
    <w:rsid w:val="00A91E3A"/>
    <w:rsid w:val="00A93206"/>
    <w:rsid w:val="00A93F3E"/>
    <w:rsid w:val="00A93F78"/>
    <w:rsid w:val="00A95387"/>
    <w:rsid w:val="00A97123"/>
    <w:rsid w:val="00AA04B3"/>
    <w:rsid w:val="00AA0913"/>
    <w:rsid w:val="00AA0A85"/>
    <w:rsid w:val="00AA3886"/>
    <w:rsid w:val="00AA5193"/>
    <w:rsid w:val="00AA533D"/>
    <w:rsid w:val="00AA686F"/>
    <w:rsid w:val="00AA7314"/>
    <w:rsid w:val="00AB4141"/>
    <w:rsid w:val="00AC1B3D"/>
    <w:rsid w:val="00AC2221"/>
    <w:rsid w:val="00AC2D9C"/>
    <w:rsid w:val="00AC47AF"/>
    <w:rsid w:val="00AC4B35"/>
    <w:rsid w:val="00AC60D8"/>
    <w:rsid w:val="00AC6158"/>
    <w:rsid w:val="00AC6584"/>
    <w:rsid w:val="00AC72B4"/>
    <w:rsid w:val="00AC7F95"/>
    <w:rsid w:val="00AD53B2"/>
    <w:rsid w:val="00AD543C"/>
    <w:rsid w:val="00AD55AF"/>
    <w:rsid w:val="00AD72DE"/>
    <w:rsid w:val="00AE031A"/>
    <w:rsid w:val="00AE0D7F"/>
    <w:rsid w:val="00AE1229"/>
    <w:rsid w:val="00AE3524"/>
    <w:rsid w:val="00AE67B2"/>
    <w:rsid w:val="00AE6A39"/>
    <w:rsid w:val="00AE6BA6"/>
    <w:rsid w:val="00AF0797"/>
    <w:rsid w:val="00AF2ECC"/>
    <w:rsid w:val="00AF5623"/>
    <w:rsid w:val="00B10246"/>
    <w:rsid w:val="00B10AA8"/>
    <w:rsid w:val="00B11E6C"/>
    <w:rsid w:val="00B12C11"/>
    <w:rsid w:val="00B1344F"/>
    <w:rsid w:val="00B13C83"/>
    <w:rsid w:val="00B13EFA"/>
    <w:rsid w:val="00B17B24"/>
    <w:rsid w:val="00B22B04"/>
    <w:rsid w:val="00B26953"/>
    <w:rsid w:val="00B26E32"/>
    <w:rsid w:val="00B30274"/>
    <w:rsid w:val="00B31057"/>
    <w:rsid w:val="00B36908"/>
    <w:rsid w:val="00B415BD"/>
    <w:rsid w:val="00B417FD"/>
    <w:rsid w:val="00B44BC4"/>
    <w:rsid w:val="00B45D37"/>
    <w:rsid w:val="00B4759F"/>
    <w:rsid w:val="00B51AC0"/>
    <w:rsid w:val="00B52A38"/>
    <w:rsid w:val="00B54035"/>
    <w:rsid w:val="00B55D86"/>
    <w:rsid w:val="00B5641F"/>
    <w:rsid w:val="00B57711"/>
    <w:rsid w:val="00B61950"/>
    <w:rsid w:val="00B62DA9"/>
    <w:rsid w:val="00B63840"/>
    <w:rsid w:val="00B63BBE"/>
    <w:rsid w:val="00B63E32"/>
    <w:rsid w:val="00B64F97"/>
    <w:rsid w:val="00B6511A"/>
    <w:rsid w:val="00B65F9C"/>
    <w:rsid w:val="00B708D9"/>
    <w:rsid w:val="00B71B3B"/>
    <w:rsid w:val="00B72265"/>
    <w:rsid w:val="00B725A5"/>
    <w:rsid w:val="00B7472D"/>
    <w:rsid w:val="00B75DD2"/>
    <w:rsid w:val="00B8042A"/>
    <w:rsid w:val="00B80580"/>
    <w:rsid w:val="00B8366F"/>
    <w:rsid w:val="00B8434B"/>
    <w:rsid w:val="00B84E02"/>
    <w:rsid w:val="00B875D3"/>
    <w:rsid w:val="00B90D02"/>
    <w:rsid w:val="00B95C8F"/>
    <w:rsid w:val="00B962D8"/>
    <w:rsid w:val="00BA0320"/>
    <w:rsid w:val="00BA24AC"/>
    <w:rsid w:val="00BA569D"/>
    <w:rsid w:val="00BB00D8"/>
    <w:rsid w:val="00BB0C54"/>
    <w:rsid w:val="00BB1864"/>
    <w:rsid w:val="00BB20E1"/>
    <w:rsid w:val="00BB29A6"/>
    <w:rsid w:val="00BB2CA2"/>
    <w:rsid w:val="00BB2D2C"/>
    <w:rsid w:val="00BC1846"/>
    <w:rsid w:val="00BC289C"/>
    <w:rsid w:val="00BC401B"/>
    <w:rsid w:val="00BC6256"/>
    <w:rsid w:val="00BC6916"/>
    <w:rsid w:val="00BC706B"/>
    <w:rsid w:val="00BD058B"/>
    <w:rsid w:val="00BD5041"/>
    <w:rsid w:val="00BD564F"/>
    <w:rsid w:val="00BD5AE1"/>
    <w:rsid w:val="00BE210D"/>
    <w:rsid w:val="00BE318E"/>
    <w:rsid w:val="00BE4B65"/>
    <w:rsid w:val="00BE702E"/>
    <w:rsid w:val="00BE775D"/>
    <w:rsid w:val="00BE7EF5"/>
    <w:rsid w:val="00BF0830"/>
    <w:rsid w:val="00BF12AB"/>
    <w:rsid w:val="00BF1C06"/>
    <w:rsid w:val="00BF6107"/>
    <w:rsid w:val="00C07831"/>
    <w:rsid w:val="00C103FB"/>
    <w:rsid w:val="00C11274"/>
    <w:rsid w:val="00C13487"/>
    <w:rsid w:val="00C152D4"/>
    <w:rsid w:val="00C158AB"/>
    <w:rsid w:val="00C16622"/>
    <w:rsid w:val="00C20B81"/>
    <w:rsid w:val="00C22D95"/>
    <w:rsid w:val="00C23398"/>
    <w:rsid w:val="00C26751"/>
    <w:rsid w:val="00C315AC"/>
    <w:rsid w:val="00C3188B"/>
    <w:rsid w:val="00C331D9"/>
    <w:rsid w:val="00C3378F"/>
    <w:rsid w:val="00C369C5"/>
    <w:rsid w:val="00C3730C"/>
    <w:rsid w:val="00C37E3E"/>
    <w:rsid w:val="00C40747"/>
    <w:rsid w:val="00C41B11"/>
    <w:rsid w:val="00C42CC0"/>
    <w:rsid w:val="00C4446D"/>
    <w:rsid w:val="00C45426"/>
    <w:rsid w:val="00C459BC"/>
    <w:rsid w:val="00C50CAE"/>
    <w:rsid w:val="00C51774"/>
    <w:rsid w:val="00C517CA"/>
    <w:rsid w:val="00C52CA6"/>
    <w:rsid w:val="00C5427D"/>
    <w:rsid w:val="00C57DD6"/>
    <w:rsid w:val="00C57F47"/>
    <w:rsid w:val="00C60091"/>
    <w:rsid w:val="00C61A9B"/>
    <w:rsid w:val="00C62680"/>
    <w:rsid w:val="00C63C69"/>
    <w:rsid w:val="00C650F7"/>
    <w:rsid w:val="00C6578C"/>
    <w:rsid w:val="00C66D45"/>
    <w:rsid w:val="00C70D5E"/>
    <w:rsid w:val="00C728B2"/>
    <w:rsid w:val="00C74E19"/>
    <w:rsid w:val="00C74F3C"/>
    <w:rsid w:val="00C75748"/>
    <w:rsid w:val="00C75F36"/>
    <w:rsid w:val="00C76266"/>
    <w:rsid w:val="00C77146"/>
    <w:rsid w:val="00C85E0B"/>
    <w:rsid w:val="00C90AD3"/>
    <w:rsid w:val="00C91F84"/>
    <w:rsid w:val="00C934D1"/>
    <w:rsid w:val="00C946B8"/>
    <w:rsid w:val="00C97461"/>
    <w:rsid w:val="00CA135A"/>
    <w:rsid w:val="00CA265E"/>
    <w:rsid w:val="00CA270D"/>
    <w:rsid w:val="00CA2AB3"/>
    <w:rsid w:val="00CA4423"/>
    <w:rsid w:val="00CA7863"/>
    <w:rsid w:val="00CB0F10"/>
    <w:rsid w:val="00CB222D"/>
    <w:rsid w:val="00CB274E"/>
    <w:rsid w:val="00CB5D62"/>
    <w:rsid w:val="00CB6CF1"/>
    <w:rsid w:val="00CB6FAE"/>
    <w:rsid w:val="00CC135F"/>
    <w:rsid w:val="00CC193C"/>
    <w:rsid w:val="00CC263D"/>
    <w:rsid w:val="00CC2BB5"/>
    <w:rsid w:val="00CC513E"/>
    <w:rsid w:val="00CD1C36"/>
    <w:rsid w:val="00CD2DFC"/>
    <w:rsid w:val="00CD6C6B"/>
    <w:rsid w:val="00CE0788"/>
    <w:rsid w:val="00CE0D6D"/>
    <w:rsid w:val="00CE0F49"/>
    <w:rsid w:val="00CE2786"/>
    <w:rsid w:val="00CE2D5B"/>
    <w:rsid w:val="00CE2EE2"/>
    <w:rsid w:val="00CE50AC"/>
    <w:rsid w:val="00CE5446"/>
    <w:rsid w:val="00CE58EA"/>
    <w:rsid w:val="00CE6F0A"/>
    <w:rsid w:val="00CE7583"/>
    <w:rsid w:val="00CE7D70"/>
    <w:rsid w:val="00CF00A0"/>
    <w:rsid w:val="00CF0B19"/>
    <w:rsid w:val="00CF51A4"/>
    <w:rsid w:val="00CF5BBB"/>
    <w:rsid w:val="00CF5EC7"/>
    <w:rsid w:val="00CF6888"/>
    <w:rsid w:val="00CF6D9F"/>
    <w:rsid w:val="00CF7BDC"/>
    <w:rsid w:val="00D031FF"/>
    <w:rsid w:val="00D034F0"/>
    <w:rsid w:val="00D0379E"/>
    <w:rsid w:val="00D046FF"/>
    <w:rsid w:val="00D04D61"/>
    <w:rsid w:val="00D0551A"/>
    <w:rsid w:val="00D0625D"/>
    <w:rsid w:val="00D065AF"/>
    <w:rsid w:val="00D07772"/>
    <w:rsid w:val="00D07965"/>
    <w:rsid w:val="00D101EE"/>
    <w:rsid w:val="00D11980"/>
    <w:rsid w:val="00D14008"/>
    <w:rsid w:val="00D2081B"/>
    <w:rsid w:val="00D21486"/>
    <w:rsid w:val="00D22A60"/>
    <w:rsid w:val="00D27354"/>
    <w:rsid w:val="00D278C2"/>
    <w:rsid w:val="00D31119"/>
    <w:rsid w:val="00D3117E"/>
    <w:rsid w:val="00D34AAC"/>
    <w:rsid w:val="00D40830"/>
    <w:rsid w:val="00D41009"/>
    <w:rsid w:val="00D4130C"/>
    <w:rsid w:val="00D45A53"/>
    <w:rsid w:val="00D45B44"/>
    <w:rsid w:val="00D53A4B"/>
    <w:rsid w:val="00D53DEF"/>
    <w:rsid w:val="00D54063"/>
    <w:rsid w:val="00D545F3"/>
    <w:rsid w:val="00D55E1D"/>
    <w:rsid w:val="00D56625"/>
    <w:rsid w:val="00D56766"/>
    <w:rsid w:val="00D613CD"/>
    <w:rsid w:val="00D6507A"/>
    <w:rsid w:val="00D6514B"/>
    <w:rsid w:val="00D71042"/>
    <w:rsid w:val="00D7236F"/>
    <w:rsid w:val="00D72821"/>
    <w:rsid w:val="00D738C8"/>
    <w:rsid w:val="00D739F2"/>
    <w:rsid w:val="00D75CA5"/>
    <w:rsid w:val="00D760E3"/>
    <w:rsid w:val="00D77129"/>
    <w:rsid w:val="00D77E20"/>
    <w:rsid w:val="00D911B6"/>
    <w:rsid w:val="00D93CE9"/>
    <w:rsid w:val="00D9447A"/>
    <w:rsid w:val="00D96D73"/>
    <w:rsid w:val="00D970D3"/>
    <w:rsid w:val="00DA14B9"/>
    <w:rsid w:val="00DA27BE"/>
    <w:rsid w:val="00DA596B"/>
    <w:rsid w:val="00DB2C4F"/>
    <w:rsid w:val="00DB2CD4"/>
    <w:rsid w:val="00DB4EE7"/>
    <w:rsid w:val="00DB5315"/>
    <w:rsid w:val="00DC08EA"/>
    <w:rsid w:val="00DC174A"/>
    <w:rsid w:val="00DC4452"/>
    <w:rsid w:val="00DC598E"/>
    <w:rsid w:val="00DC660E"/>
    <w:rsid w:val="00DC76E6"/>
    <w:rsid w:val="00DD0E52"/>
    <w:rsid w:val="00DD282D"/>
    <w:rsid w:val="00DD4094"/>
    <w:rsid w:val="00DD68B5"/>
    <w:rsid w:val="00DD72FF"/>
    <w:rsid w:val="00DD76D3"/>
    <w:rsid w:val="00DE0246"/>
    <w:rsid w:val="00DE23EE"/>
    <w:rsid w:val="00DE2F29"/>
    <w:rsid w:val="00DE30D8"/>
    <w:rsid w:val="00DE35F2"/>
    <w:rsid w:val="00DE3F50"/>
    <w:rsid w:val="00DE76D8"/>
    <w:rsid w:val="00DF4966"/>
    <w:rsid w:val="00E01AC8"/>
    <w:rsid w:val="00E02112"/>
    <w:rsid w:val="00E05204"/>
    <w:rsid w:val="00E0583B"/>
    <w:rsid w:val="00E11E8E"/>
    <w:rsid w:val="00E1323C"/>
    <w:rsid w:val="00E14B5B"/>
    <w:rsid w:val="00E201D1"/>
    <w:rsid w:val="00E20BAC"/>
    <w:rsid w:val="00E216F2"/>
    <w:rsid w:val="00E22E4C"/>
    <w:rsid w:val="00E23627"/>
    <w:rsid w:val="00E248AE"/>
    <w:rsid w:val="00E262E0"/>
    <w:rsid w:val="00E31A40"/>
    <w:rsid w:val="00E332C5"/>
    <w:rsid w:val="00E3481B"/>
    <w:rsid w:val="00E34A0B"/>
    <w:rsid w:val="00E34DA3"/>
    <w:rsid w:val="00E35F12"/>
    <w:rsid w:val="00E40157"/>
    <w:rsid w:val="00E40618"/>
    <w:rsid w:val="00E413B2"/>
    <w:rsid w:val="00E41831"/>
    <w:rsid w:val="00E42D19"/>
    <w:rsid w:val="00E43448"/>
    <w:rsid w:val="00E438ED"/>
    <w:rsid w:val="00E467DF"/>
    <w:rsid w:val="00E50553"/>
    <w:rsid w:val="00E50C71"/>
    <w:rsid w:val="00E52CAC"/>
    <w:rsid w:val="00E544D7"/>
    <w:rsid w:val="00E55FD3"/>
    <w:rsid w:val="00E56BA5"/>
    <w:rsid w:val="00E62B2A"/>
    <w:rsid w:val="00E62DE0"/>
    <w:rsid w:val="00E631A7"/>
    <w:rsid w:val="00E63CF8"/>
    <w:rsid w:val="00E66EA1"/>
    <w:rsid w:val="00E6701E"/>
    <w:rsid w:val="00E70449"/>
    <w:rsid w:val="00E70FBE"/>
    <w:rsid w:val="00E73765"/>
    <w:rsid w:val="00E748EB"/>
    <w:rsid w:val="00E80959"/>
    <w:rsid w:val="00E8394D"/>
    <w:rsid w:val="00E86133"/>
    <w:rsid w:val="00E863AE"/>
    <w:rsid w:val="00E86DFF"/>
    <w:rsid w:val="00E87AA0"/>
    <w:rsid w:val="00E9095F"/>
    <w:rsid w:val="00E9117B"/>
    <w:rsid w:val="00E91685"/>
    <w:rsid w:val="00E93D56"/>
    <w:rsid w:val="00E9443B"/>
    <w:rsid w:val="00E94610"/>
    <w:rsid w:val="00E95D2B"/>
    <w:rsid w:val="00E96B75"/>
    <w:rsid w:val="00E972B3"/>
    <w:rsid w:val="00E976D2"/>
    <w:rsid w:val="00E97768"/>
    <w:rsid w:val="00E97DE6"/>
    <w:rsid w:val="00EA1D72"/>
    <w:rsid w:val="00EA2CC0"/>
    <w:rsid w:val="00EA5DC0"/>
    <w:rsid w:val="00EA7917"/>
    <w:rsid w:val="00EB45C3"/>
    <w:rsid w:val="00EB5D95"/>
    <w:rsid w:val="00EC0216"/>
    <w:rsid w:val="00EC1619"/>
    <w:rsid w:val="00EC186E"/>
    <w:rsid w:val="00EC1F1A"/>
    <w:rsid w:val="00EC2E8F"/>
    <w:rsid w:val="00EC340B"/>
    <w:rsid w:val="00EC6CC0"/>
    <w:rsid w:val="00EC6CEB"/>
    <w:rsid w:val="00ED2456"/>
    <w:rsid w:val="00ED3982"/>
    <w:rsid w:val="00ED3D0B"/>
    <w:rsid w:val="00ED4217"/>
    <w:rsid w:val="00EE20D0"/>
    <w:rsid w:val="00EE28A4"/>
    <w:rsid w:val="00EE4094"/>
    <w:rsid w:val="00EE557C"/>
    <w:rsid w:val="00EF109D"/>
    <w:rsid w:val="00EF581E"/>
    <w:rsid w:val="00F00383"/>
    <w:rsid w:val="00F014BD"/>
    <w:rsid w:val="00F0308F"/>
    <w:rsid w:val="00F03D44"/>
    <w:rsid w:val="00F03E3C"/>
    <w:rsid w:val="00F06536"/>
    <w:rsid w:val="00F10AFC"/>
    <w:rsid w:val="00F11F95"/>
    <w:rsid w:val="00F12E7E"/>
    <w:rsid w:val="00F14FAE"/>
    <w:rsid w:val="00F15DA4"/>
    <w:rsid w:val="00F1773D"/>
    <w:rsid w:val="00F177F2"/>
    <w:rsid w:val="00F228A2"/>
    <w:rsid w:val="00F22C8F"/>
    <w:rsid w:val="00F2485D"/>
    <w:rsid w:val="00F25D21"/>
    <w:rsid w:val="00F264A3"/>
    <w:rsid w:val="00F32538"/>
    <w:rsid w:val="00F344FF"/>
    <w:rsid w:val="00F3609B"/>
    <w:rsid w:val="00F36629"/>
    <w:rsid w:val="00F371C0"/>
    <w:rsid w:val="00F37590"/>
    <w:rsid w:val="00F409E0"/>
    <w:rsid w:val="00F44327"/>
    <w:rsid w:val="00F462CB"/>
    <w:rsid w:val="00F506F6"/>
    <w:rsid w:val="00F50E8D"/>
    <w:rsid w:val="00F5219A"/>
    <w:rsid w:val="00F52E6F"/>
    <w:rsid w:val="00F54013"/>
    <w:rsid w:val="00F55076"/>
    <w:rsid w:val="00F57E49"/>
    <w:rsid w:val="00F57F4A"/>
    <w:rsid w:val="00F60090"/>
    <w:rsid w:val="00F61935"/>
    <w:rsid w:val="00F624BD"/>
    <w:rsid w:val="00F63920"/>
    <w:rsid w:val="00F642DD"/>
    <w:rsid w:val="00F64920"/>
    <w:rsid w:val="00F651EE"/>
    <w:rsid w:val="00F65963"/>
    <w:rsid w:val="00F66214"/>
    <w:rsid w:val="00F66B75"/>
    <w:rsid w:val="00F6773D"/>
    <w:rsid w:val="00F705F4"/>
    <w:rsid w:val="00F70F42"/>
    <w:rsid w:val="00F717A6"/>
    <w:rsid w:val="00F77896"/>
    <w:rsid w:val="00F81F85"/>
    <w:rsid w:val="00F8214B"/>
    <w:rsid w:val="00F82F58"/>
    <w:rsid w:val="00F84C40"/>
    <w:rsid w:val="00F90434"/>
    <w:rsid w:val="00F909BD"/>
    <w:rsid w:val="00F91FE9"/>
    <w:rsid w:val="00F92145"/>
    <w:rsid w:val="00F93E5B"/>
    <w:rsid w:val="00F94C3A"/>
    <w:rsid w:val="00F94F0B"/>
    <w:rsid w:val="00F96C5A"/>
    <w:rsid w:val="00FA4880"/>
    <w:rsid w:val="00FA4D54"/>
    <w:rsid w:val="00FA50D6"/>
    <w:rsid w:val="00FA7F4A"/>
    <w:rsid w:val="00FB0061"/>
    <w:rsid w:val="00FB06C5"/>
    <w:rsid w:val="00FB29A9"/>
    <w:rsid w:val="00FB33D0"/>
    <w:rsid w:val="00FB5712"/>
    <w:rsid w:val="00FB59DE"/>
    <w:rsid w:val="00FB731B"/>
    <w:rsid w:val="00FB74A0"/>
    <w:rsid w:val="00FC0085"/>
    <w:rsid w:val="00FC2F77"/>
    <w:rsid w:val="00FC35AD"/>
    <w:rsid w:val="00FC4A1B"/>
    <w:rsid w:val="00FC6FF9"/>
    <w:rsid w:val="00FC7AF1"/>
    <w:rsid w:val="00FD0AC3"/>
    <w:rsid w:val="00FD170A"/>
    <w:rsid w:val="00FD3348"/>
    <w:rsid w:val="00FE4D42"/>
    <w:rsid w:val="00FE545A"/>
    <w:rsid w:val="00FE712B"/>
    <w:rsid w:val="00FE7544"/>
    <w:rsid w:val="00FF1D90"/>
    <w:rsid w:val="00FF2832"/>
    <w:rsid w:val="00FF2F78"/>
    <w:rsid w:val="00FF4489"/>
    <w:rsid w:val="00FF769E"/>
    <w:rsid w:val="00FF7B9A"/>
    <w:rsid w:val="00FF7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C4"/>
    <w:pPr>
      <w:suppressAutoHyphens/>
    </w:pPr>
    <w:rPr>
      <w:sz w:val="24"/>
      <w:lang w:eastAsia="ar-SA"/>
    </w:rPr>
  </w:style>
  <w:style w:type="paragraph" w:styleId="1">
    <w:name w:val="heading 1"/>
    <w:basedOn w:val="a"/>
    <w:next w:val="a"/>
    <w:qFormat/>
    <w:pPr>
      <w:keepNext/>
      <w:numPr>
        <w:numId w:val="1"/>
      </w:numPr>
      <w:outlineLvl w:val="0"/>
    </w:pPr>
    <w:rPr>
      <w:b/>
    </w:rPr>
  </w:style>
  <w:style w:type="paragraph" w:styleId="2">
    <w:name w:val="heading 2"/>
    <w:basedOn w:val="a"/>
    <w:next w:val="a"/>
    <w:qFormat/>
    <w:pPr>
      <w:keepNext/>
      <w:numPr>
        <w:ilvl w:val="1"/>
        <w:numId w:val="1"/>
      </w:numPr>
      <w:outlineLvl w:val="1"/>
    </w:pPr>
    <w:rPr>
      <w:sz w:val="28"/>
    </w:rPr>
  </w:style>
  <w:style w:type="paragraph" w:styleId="3">
    <w:name w:val="heading 3"/>
    <w:basedOn w:val="a"/>
    <w:next w:val="a"/>
    <w:qFormat/>
    <w:pPr>
      <w:keepNext/>
      <w:numPr>
        <w:ilvl w:val="2"/>
        <w:numId w:val="1"/>
      </w:numPr>
      <w:jc w:val="center"/>
      <w:outlineLvl w:val="2"/>
    </w:pPr>
    <w:rPr>
      <w:sz w:val="28"/>
    </w:rPr>
  </w:style>
  <w:style w:type="paragraph" w:styleId="4">
    <w:name w:val="heading 4"/>
    <w:basedOn w:val="a"/>
    <w:next w:val="a"/>
    <w:qFormat/>
    <w:pPr>
      <w:keepNext/>
      <w:numPr>
        <w:ilvl w:val="3"/>
        <w:numId w:val="1"/>
      </w:numPr>
      <w:jc w:val="both"/>
      <w:outlineLvl w:val="3"/>
    </w:pPr>
    <w:rPr>
      <w:b/>
    </w:rPr>
  </w:style>
  <w:style w:type="paragraph" w:styleId="5">
    <w:name w:val="heading 5"/>
    <w:basedOn w:val="a"/>
    <w:next w:val="a"/>
    <w:qFormat/>
    <w:pPr>
      <w:keepNext/>
      <w:numPr>
        <w:ilvl w:val="4"/>
        <w:numId w:val="1"/>
      </w:numPr>
      <w:jc w:val="center"/>
      <w:outlineLvl w:val="4"/>
    </w:pPr>
    <w:rPr>
      <w:b/>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val="0"/>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Symbol" w:hAnsi="Symbol"/>
    </w:rPr>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MS Mincho" w:hAnsi="Arial" w:cs="Tahoma"/>
      <w:sz w:val="28"/>
      <w:szCs w:val="28"/>
    </w:rPr>
  </w:style>
  <w:style w:type="paragraph" w:styleId="a4">
    <w:name w:val="Body Text"/>
    <w:basedOn w:val="a"/>
    <w:semiHidden/>
    <w:rPr>
      <w:b/>
    </w:rPr>
  </w:style>
  <w:style w:type="paragraph" w:styleId="a5">
    <w:name w:val="List"/>
    <w:basedOn w:val="a4"/>
    <w:semiHidden/>
    <w:rPr>
      <w:rFonts w:cs="Tahoma"/>
    </w:rPr>
  </w:style>
  <w:style w:type="paragraph" w:customStyle="1" w:styleId="11">
    <w:name w:val="Название1"/>
    <w:basedOn w:val="a"/>
    <w:pPr>
      <w:suppressLineNumbers/>
      <w:spacing w:before="120" w:after="120"/>
    </w:pPr>
    <w:rPr>
      <w:rFonts w:cs="Tahoma"/>
      <w:i/>
      <w:iCs/>
      <w:szCs w:val="24"/>
    </w:rPr>
  </w:style>
  <w:style w:type="paragraph" w:customStyle="1" w:styleId="12">
    <w:name w:val="Указатель1"/>
    <w:basedOn w:val="a"/>
    <w:pPr>
      <w:suppressLineNumbers/>
    </w:pPr>
    <w:rPr>
      <w:rFonts w:cs="Tahoma"/>
    </w:rPr>
  </w:style>
  <w:style w:type="paragraph" w:styleId="a6">
    <w:name w:val="Body Text Indent"/>
    <w:basedOn w:val="a"/>
    <w:semiHidden/>
    <w:pPr>
      <w:ind w:firstLine="993"/>
    </w:pPr>
    <w:rPr>
      <w:b/>
    </w:rPr>
  </w:style>
  <w:style w:type="paragraph" w:customStyle="1" w:styleId="21">
    <w:name w:val="Основной текст с отступом 21"/>
    <w:basedOn w:val="a"/>
    <w:pPr>
      <w:ind w:firstLine="851"/>
    </w:pPr>
    <w:rPr>
      <w:b/>
    </w:rPr>
  </w:style>
  <w:style w:type="paragraph" w:customStyle="1" w:styleId="210">
    <w:name w:val="Основной текст 21"/>
    <w:basedOn w:val="a"/>
    <w:pPr>
      <w:jc w:val="both"/>
    </w:pPr>
    <w:rPr>
      <w:b/>
    </w:rPr>
  </w:style>
  <w:style w:type="paragraph" w:customStyle="1" w:styleId="31">
    <w:name w:val="Основной текст 31"/>
    <w:basedOn w:val="a"/>
    <w:rPr>
      <w:sz w:val="28"/>
    </w:rPr>
  </w:style>
  <w:style w:type="paragraph" w:customStyle="1" w:styleId="13">
    <w:name w:val="Название объекта1"/>
    <w:basedOn w:val="a"/>
    <w:next w:val="a"/>
    <w:pPr>
      <w:jc w:val="center"/>
    </w:pPr>
    <w:rPr>
      <w:b/>
    </w:rPr>
  </w:style>
  <w:style w:type="paragraph" w:styleId="a7">
    <w:name w:val="Title"/>
    <w:basedOn w:val="a"/>
    <w:next w:val="a8"/>
    <w:qFormat/>
    <w:pPr>
      <w:jc w:val="center"/>
    </w:pPr>
  </w:style>
  <w:style w:type="paragraph" w:styleId="a8">
    <w:name w:val="Subtitle"/>
    <w:basedOn w:val="a3"/>
    <w:next w:val="a4"/>
    <w:qFormat/>
    <w:pPr>
      <w:jc w:val="center"/>
    </w:pPr>
    <w:rPr>
      <w:i/>
      <w:iCs/>
    </w:rPr>
  </w:style>
  <w:style w:type="paragraph" w:customStyle="1" w:styleId="310">
    <w:name w:val="Основной текст с отступом 31"/>
    <w:basedOn w:val="a"/>
    <w:pPr>
      <w:ind w:firstLine="720"/>
      <w:jc w:val="both"/>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A56982"/>
    <w:rPr>
      <w:rFonts w:ascii="Tahoma" w:hAnsi="Tahoma"/>
      <w:sz w:val="16"/>
      <w:szCs w:val="16"/>
      <w:lang/>
    </w:rPr>
  </w:style>
  <w:style w:type="character" w:customStyle="1" w:styleId="ac">
    <w:name w:val="Текст выноски Знак"/>
    <w:link w:val="ab"/>
    <w:uiPriority w:val="99"/>
    <w:semiHidden/>
    <w:rsid w:val="00A56982"/>
    <w:rPr>
      <w:rFonts w:ascii="Tahoma" w:hAnsi="Tahoma" w:cs="Tahoma"/>
      <w:sz w:val="16"/>
      <w:szCs w:val="16"/>
      <w:lang w:eastAsia="ar-SA"/>
    </w:rPr>
  </w:style>
  <w:style w:type="character" w:styleId="ad">
    <w:name w:val="Hyperlink"/>
    <w:rsid w:val="00493BE2"/>
    <w:rPr>
      <w:color w:val="0000FF"/>
      <w:u w:val="single"/>
    </w:rPr>
  </w:style>
  <w:style w:type="paragraph" w:styleId="20">
    <w:name w:val="Body Text 2"/>
    <w:basedOn w:val="a"/>
    <w:link w:val="22"/>
    <w:uiPriority w:val="99"/>
    <w:semiHidden/>
    <w:unhideWhenUsed/>
    <w:rsid w:val="00E70449"/>
    <w:pPr>
      <w:spacing w:after="120" w:line="480" w:lineRule="auto"/>
    </w:pPr>
    <w:rPr>
      <w:lang/>
    </w:rPr>
  </w:style>
  <w:style w:type="character" w:customStyle="1" w:styleId="22">
    <w:name w:val="Основной текст 2 Знак"/>
    <w:link w:val="20"/>
    <w:uiPriority w:val="99"/>
    <w:semiHidden/>
    <w:rsid w:val="00E70449"/>
    <w:rPr>
      <w:sz w:val="24"/>
      <w:lang w:eastAsia="ar-SA"/>
    </w:rPr>
  </w:style>
  <w:style w:type="table" w:styleId="ae">
    <w:name w:val="Table Grid"/>
    <w:basedOn w:val="a1"/>
    <w:rsid w:val="00E704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E63CF8"/>
    <w:pPr>
      <w:widowControl w:val="0"/>
    </w:pPr>
    <w:rPr>
      <w:rFonts w:ascii="Courier New" w:hAnsi="Courier New"/>
      <w:snapToGrid w:val="0"/>
    </w:rPr>
  </w:style>
  <w:style w:type="paragraph" w:customStyle="1" w:styleId="BodyText2">
    <w:name w:val="Body Text 2"/>
    <w:basedOn w:val="a"/>
    <w:rsid w:val="002E3CB2"/>
    <w:pPr>
      <w:suppressAutoHyphens w:val="0"/>
      <w:jc w:val="both"/>
    </w:pPr>
    <w:rPr>
      <w:sz w:val="18"/>
      <w:lang w:eastAsia="ru-RU"/>
    </w:rPr>
  </w:style>
  <w:style w:type="paragraph" w:customStyle="1" w:styleId="ConsPlusNonformat">
    <w:name w:val="ConsPlusNonformat"/>
    <w:rsid w:val="002E3CB2"/>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74755887">
      <w:bodyDiv w:val="1"/>
      <w:marLeft w:val="0"/>
      <w:marRight w:val="0"/>
      <w:marTop w:val="0"/>
      <w:marBottom w:val="0"/>
      <w:divBdr>
        <w:top w:val="none" w:sz="0" w:space="0" w:color="auto"/>
        <w:left w:val="none" w:sz="0" w:space="0" w:color="auto"/>
        <w:bottom w:val="none" w:sz="0" w:space="0" w:color="auto"/>
        <w:right w:val="none" w:sz="0" w:space="0" w:color="auto"/>
      </w:divBdr>
    </w:div>
    <w:div w:id="490603253">
      <w:bodyDiv w:val="1"/>
      <w:marLeft w:val="0"/>
      <w:marRight w:val="0"/>
      <w:marTop w:val="0"/>
      <w:marBottom w:val="0"/>
      <w:divBdr>
        <w:top w:val="none" w:sz="0" w:space="0" w:color="auto"/>
        <w:left w:val="none" w:sz="0" w:space="0" w:color="auto"/>
        <w:bottom w:val="none" w:sz="0" w:space="0" w:color="auto"/>
        <w:right w:val="none" w:sz="0" w:space="0" w:color="auto"/>
      </w:divBdr>
    </w:div>
    <w:div w:id="728766857">
      <w:bodyDiv w:val="1"/>
      <w:marLeft w:val="0"/>
      <w:marRight w:val="0"/>
      <w:marTop w:val="0"/>
      <w:marBottom w:val="0"/>
      <w:divBdr>
        <w:top w:val="none" w:sz="0" w:space="0" w:color="auto"/>
        <w:left w:val="none" w:sz="0" w:space="0" w:color="auto"/>
        <w:bottom w:val="none" w:sz="0" w:space="0" w:color="auto"/>
        <w:right w:val="none" w:sz="0" w:space="0" w:color="auto"/>
      </w:divBdr>
    </w:div>
    <w:div w:id="740636206">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887381269">
      <w:bodyDiv w:val="1"/>
      <w:marLeft w:val="0"/>
      <w:marRight w:val="0"/>
      <w:marTop w:val="0"/>
      <w:marBottom w:val="0"/>
      <w:divBdr>
        <w:top w:val="none" w:sz="0" w:space="0" w:color="auto"/>
        <w:left w:val="none" w:sz="0" w:space="0" w:color="auto"/>
        <w:bottom w:val="none" w:sz="0" w:space="0" w:color="auto"/>
        <w:right w:val="none" w:sz="0" w:space="0" w:color="auto"/>
      </w:divBdr>
    </w:div>
    <w:div w:id="1035076509">
      <w:bodyDiv w:val="1"/>
      <w:marLeft w:val="0"/>
      <w:marRight w:val="0"/>
      <w:marTop w:val="0"/>
      <w:marBottom w:val="0"/>
      <w:divBdr>
        <w:top w:val="none" w:sz="0" w:space="0" w:color="auto"/>
        <w:left w:val="none" w:sz="0" w:space="0" w:color="auto"/>
        <w:bottom w:val="none" w:sz="0" w:space="0" w:color="auto"/>
        <w:right w:val="none" w:sz="0" w:space="0" w:color="auto"/>
      </w:divBdr>
    </w:div>
    <w:div w:id="1214659091">
      <w:bodyDiv w:val="1"/>
      <w:marLeft w:val="0"/>
      <w:marRight w:val="0"/>
      <w:marTop w:val="0"/>
      <w:marBottom w:val="0"/>
      <w:divBdr>
        <w:top w:val="none" w:sz="0" w:space="0" w:color="auto"/>
        <w:left w:val="none" w:sz="0" w:space="0" w:color="auto"/>
        <w:bottom w:val="none" w:sz="0" w:space="0" w:color="auto"/>
        <w:right w:val="none" w:sz="0" w:space="0" w:color="auto"/>
      </w:divBdr>
    </w:div>
    <w:div w:id="1266616890">
      <w:bodyDiv w:val="1"/>
      <w:marLeft w:val="0"/>
      <w:marRight w:val="0"/>
      <w:marTop w:val="0"/>
      <w:marBottom w:val="0"/>
      <w:divBdr>
        <w:top w:val="none" w:sz="0" w:space="0" w:color="auto"/>
        <w:left w:val="none" w:sz="0" w:space="0" w:color="auto"/>
        <w:bottom w:val="none" w:sz="0" w:space="0" w:color="auto"/>
        <w:right w:val="none" w:sz="0" w:space="0" w:color="auto"/>
      </w:divBdr>
    </w:div>
    <w:div w:id="1435133381">
      <w:bodyDiv w:val="1"/>
      <w:marLeft w:val="0"/>
      <w:marRight w:val="0"/>
      <w:marTop w:val="0"/>
      <w:marBottom w:val="0"/>
      <w:divBdr>
        <w:top w:val="none" w:sz="0" w:space="0" w:color="auto"/>
        <w:left w:val="none" w:sz="0" w:space="0" w:color="auto"/>
        <w:bottom w:val="none" w:sz="0" w:space="0" w:color="auto"/>
        <w:right w:val="none" w:sz="0" w:space="0" w:color="auto"/>
      </w:divBdr>
    </w:div>
    <w:div w:id="1512644933">
      <w:bodyDiv w:val="1"/>
      <w:marLeft w:val="0"/>
      <w:marRight w:val="0"/>
      <w:marTop w:val="0"/>
      <w:marBottom w:val="0"/>
      <w:divBdr>
        <w:top w:val="none" w:sz="0" w:space="0" w:color="auto"/>
        <w:left w:val="none" w:sz="0" w:space="0" w:color="auto"/>
        <w:bottom w:val="none" w:sz="0" w:space="0" w:color="auto"/>
        <w:right w:val="none" w:sz="0" w:space="0" w:color="auto"/>
      </w:divBdr>
    </w:div>
    <w:div w:id="1590508354">
      <w:bodyDiv w:val="1"/>
      <w:marLeft w:val="0"/>
      <w:marRight w:val="0"/>
      <w:marTop w:val="0"/>
      <w:marBottom w:val="0"/>
      <w:divBdr>
        <w:top w:val="none" w:sz="0" w:space="0" w:color="auto"/>
        <w:left w:val="none" w:sz="0" w:space="0" w:color="auto"/>
        <w:bottom w:val="none" w:sz="0" w:space="0" w:color="auto"/>
        <w:right w:val="none" w:sz="0" w:space="0" w:color="auto"/>
      </w:divBdr>
    </w:div>
    <w:div w:id="1784760934">
      <w:bodyDiv w:val="1"/>
      <w:marLeft w:val="0"/>
      <w:marRight w:val="0"/>
      <w:marTop w:val="0"/>
      <w:marBottom w:val="0"/>
      <w:divBdr>
        <w:top w:val="none" w:sz="0" w:space="0" w:color="auto"/>
        <w:left w:val="none" w:sz="0" w:space="0" w:color="auto"/>
        <w:bottom w:val="none" w:sz="0" w:space="0" w:color="auto"/>
        <w:right w:val="none" w:sz="0" w:space="0" w:color="auto"/>
      </w:divBdr>
    </w:div>
    <w:div w:id="19879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8801</CharactersWithSpaces>
  <SharedDoc>false</SharedDoc>
  <HLinks>
    <vt:vector size="54" baseType="variant">
      <vt:variant>
        <vt:i4>1114145</vt:i4>
      </vt:variant>
      <vt:variant>
        <vt:i4>24</vt:i4>
      </vt:variant>
      <vt:variant>
        <vt:i4>0</vt:i4>
      </vt:variant>
      <vt:variant>
        <vt:i4>5</vt:i4>
      </vt:variant>
      <vt:variant>
        <vt:lpwstr/>
      </vt:variant>
      <vt:variant>
        <vt:lpwstr>sub_391220</vt:lpwstr>
      </vt:variant>
      <vt:variant>
        <vt:i4>1376290</vt:i4>
      </vt:variant>
      <vt:variant>
        <vt:i4>21</vt:i4>
      </vt:variant>
      <vt:variant>
        <vt:i4>0</vt:i4>
      </vt:variant>
      <vt:variant>
        <vt:i4>5</vt:i4>
      </vt:variant>
      <vt:variant>
        <vt:lpwstr/>
      </vt:variant>
      <vt:variant>
        <vt:lpwstr>sub_391214</vt:lpwstr>
      </vt:variant>
      <vt:variant>
        <vt:i4>1179682</vt:i4>
      </vt:variant>
      <vt:variant>
        <vt:i4>18</vt:i4>
      </vt:variant>
      <vt:variant>
        <vt:i4>0</vt:i4>
      </vt:variant>
      <vt:variant>
        <vt:i4>5</vt:i4>
      </vt:variant>
      <vt:variant>
        <vt:lpwstr/>
      </vt:variant>
      <vt:variant>
        <vt:lpwstr>sub_391213</vt:lpwstr>
      </vt:variant>
      <vt:variant>
        <vt:i4>1114145</vt:i4>
      </vt:variant>
      <vt:variant>
        <vt:i4>15</vt:i4>
      </vt:variant>
      <vt:variant>
        <vt:i4>0</vt:i4>
      </vt:variant>
      <vt:variant>
        <vt:i4>5</vt:i4>
      </vt:variant>
      <vt:variant>
        <vt:lpwstr/>
      </vt:variant>
      <vt:variant>
        <vt:lpwstr>sub_391220</vt:lpwstr>
      </vt:variant>
      <vt:variant>
        <vt:i4>1376290</vt:i4>
      </vt:variant>
      <vt:variant>
        <vt:i4>12</vt:i4>
      </vt:variant>
      <vt:variant>
        <vt:i4>0</vt:i4>
      </vt:variant>
      <vt:variant>
        <vt:i4>5</vt:i4>
      </vt:variant>
      <vt:variant>
        <vt:lpwstr/>
      </vt:variant>
      <vt:variant>
        <vt:lpwstr>sub_391214</vt:lpwstr>
      </vt:variant>
      <vt:variant>
        <vt:i4>1179682</vt:i4>
      </vt:variant>
      <vt:variant>
        <vt:i4>9</vt:i4>
      </vt:variant>
      <vt:variant>
        <vt:i4>0</vt:i4>
      </vt:variant>
      <vt:variant>
        <vt:i4>5</vt:i4>
      </vt:variant>
      <vt:variant>
        <vt:lpwstr/>
      </vt:variant>
      <vt:variant>
        <vt:lpwstr>sub_391213</vt:lpwstr>
      </vt:variant>
      <vt:variant>
        <vt:i4>1114145</vt:i4>
      </vt:variant>
      <vt:variant>
        <vt:i4>6</vt:i4>
      </vt:variant>
      <vt:variant>
        <vt:i4>0</vt:i4>
      </vt:variant>
      <vt:variant>
        <vt:i4>5</vt:i4>
      </vt:variant>
      <vt:variant>
        <vt:lpwstr/>
      </vt:variant>
      <vt:variant>
        <vt:lpwstr>sub_391220</vt:lpwstr>
      </vt:variant>
      <vt:variant>
        <vt:i4>1376290</vt:i4>
      </vt:variant>
      <vt:variant>
        <vt:i4>3</vt:i4>
      </vt:variant>
      <vt:variant>
        <vt:i4>0</vt:i4>
      </vt:variant>
      <vt:variant>
        <vt:i4>5</vt:i4>
      </vt:variant>
      <vt:variant>
        <vt:lpwstr/>
      </vt:variant>
      <vt:variant>
        <vt:lpwstr>sub_391214</vt:lpwstr>
      </vt:variant>
      <vt:variant>
        <vt:i4>1179682</vt:i4>
      </vt:variant>
      <vt:variant>
        <vt:i4>0</vt:i4>
      </vt:variant>
      <vt:variant>
        <vt:i4>0</vt:i4>
      </vt:variant>
      <vt:variant>
        <vt:i4>5</vt:i4>
      </vt:variant>
      <vt:variant>
        <vt:lpwstr/>
      </vt:variant>
      <vt:variant>
        <vt:lpwstr>sub_391213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cp:lastModifiedBy>Admin</cp:lastModifiedBy>
  <cp:revision>2</cp:revision>
  <cp:lastPrinted>2017-07-19T11:48:00Z</cp:lastPrinted>
  <dcterms:created xsi:type="dcterms:W3CDTF">2017-07-19T13:45:00Z</dcterms:created>
  <dcterms:modified xsi:type="dcterms:W3CDTF">2017-07-19T13:45:00Z</dcterms:modified>
</cp:coreProperties>
</file>