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E6" w:rsidRDefault="00723FA8">
      <w:pPr>
        <w:pStyle w:val="20"/>
        <w:shd w:val="clear" w:color="auto" w:fill="auto"/>
        <w:spacing w:after="306" w:line="220" w:lineRule="exact"/>
        <w:ind w:right="20"/>
      </w:pPr>
      <w:r>
        <w:t>ПРАВИТЕЛЬСТВО РОСТОВСКОЙ ОБЛАСТИ</w:t>
      </w:r>
    </w:p>
    <w:p w:rsidR="00B078E6" w:rsidRDefault="00723FA8">
      <w:pPr>
        <w:pStyle w:val="30"/>
        <w:shd w:val="clear" w:color="auto" w:fill="auto"/>
        <w:spacing w:before="0" w:after="311"/>
        <w:ind w:right="20"/>
      </w:pPr>
      <w:r>
        <w:t>МИНИСТЕРСТВО ИМУЩЕСТВЕННЫХ И ЗЕМЕЛЬНЫХ ОТНОШЕНИЙ, ФИНАНСОВОГО ОЗДОРОВЛЕНИЯ ПРЕДПРИЯТИЙ, ОРГАНИЗАЦИЙ РОСТОВСКОЙ ОБЛАСТИ</w:t>
      </w:r>
    </w:p>
    <w:p w:rsidR="00B078E6" w:rsidRDefault="00723FA8">
      <w:pPr>
        <w:pStyle w:val="11"/>
        <w:keepNext/>
        <w:keepLines/>
        <w:shd w:val="clear" w:color="auto" w:fill="auto"/>
        <w:spacing w:before="0" w:after="389" w:line="320" w:lineRule="exact"/>
        <w:ind w:left="4020"/>
      </w:pPr>
      <w:bookmarkStart w:id="0" w:name="bookmark0"/>
      <w:r>
        <w:t>ПОСТАНОВЛЕНИЕ</w:t>
      </w:r>
      <w:bookmarkEnd w:id="0"/>
    </w:p>
    <w:p w:rsidR="00B078E6" w:rsidRDefault="00723FA8">
      <w:pPr>
        <w:pStyle w:val="1"/>
        <w:shd w:val="clear" w:color="auto" w:fill="auto"/>
        <w:tabs>
          <w:tab w:val="left" w:pos="9510"/>
        </w:tabs>
        <w:spacing w:before="0" w:after="272" w:line="280" w:lineRule="exact"/>
        <w:ind w:left="20"/>
      </w:pPr>
      <w:r>
        <w:t>12.02.2021</w:t>
      </w:r>
      <w:r>
        <w:tab/>
        <w:t>№ П-2</w:t>
      </w:r>
    </w:p>
    <w:p w:rsidR="00B078E6" w:rsidRDefault="00723FA8">
      <w:pPr>
        <w:pStyle w:val="1"/>
        <w:shd w:val="clear" w:color="auto" w:fill="auto"/>
        <w:spacing w:before="0" w:after="431" w:line="280" w:lineRule="exact"/>
        <w:ind w:right="20"/>
        <w:jc w:val="center"/>
      </w:pPr>
      <w:r>
        <w:t>г. Ростов-на-Дону</w:t>
      </w:r>
    </w:p>
    <w:p w:rsidR="00B078E6" w:rsidRDefault="00723FA8">
      <w:pPr>
        <w:pStyle w:val="20"/>
        <w:shd w:val="clear" w:color="auto" w:fill="auto"/>
        <w:spacing w:after="0" w:line="259" w:lineRule="exact"/>
        <w:ind w:left="20"/>
        <w:jc w:val="left"/>
      </w:pPr>
      <w:r>
        <w:t>О проведении</w:t>
      </w:r>
    </w:p>
    <w:p w:rsidR="00226876" w:rsidRDefault="00723FA8" w:rsidP="00226876">
      <w:pPr>
        <w:pStyle w:val="20"/>
        <w:shd w:val="clear" w:color="auto" w:fill="auto"/>
        <w:spacing w:after="0" w:line="259" w:lineRule="exact"/>
        <w:ind w:left="20" w:right="20"/>
        <w:jc w:val="left"/>
      </w:pPr>
      <w:r>
        <w:t xml:space="preserve">государственной кадастровой оценки </w:t>
      </w:r>
    </w:p>
    <w:p w:rsidR="00B078E6" w:rsidRDefault="00723FA8" w:rsidP="00226876">
      <w:pPr>
        <w:pStyle w:val="20"/>
        <w:shd w:val="clear" w:color="auto" w:fill="auto"/>
        <w:spacing w:after="0" w:line="259" w:lineRule="exact"/>
        <w:ind w:left="20" w:right="20"/>
        <w:jc w:val="left"/>
      </w:pPr>
      <w:r>
        <w:t>на территории Ростовской области</w:t>
      </w:r>
    </w:p>
    <w:p w:rsidR="00226876" w:rsidRDefault="00226876" w:rsidP="00226876">
      <w:pPr>
        <w:pStyle w:val="20"/>
        <w:shd w:val="clear" w:color="auto" w:fill="auto"/>
        <w:spacing w:after="0" w:line="259" w:lineRule="exact"/>
        <w:ind w:left="20" w:right="20"/>
        <w:jc w:val="left"/>
      </w:pPr>
    </w:p>
    <w:p w:rsidR="00B078E6" w:rsidRDefault="00723FA8">
      <w:pPr>
        <w:pStyle w:val="1"/>
        <w:shd w:val="clear" w:color="auto" w:fill="auto"/>
        <w:spacing w:before="0" w:line="331" w:lineRule="exact"/>
        <w:ind w:left="20" w:right="20" w:firstLine="740"/>
        <w:jc w:val="both"/>
      </w:pPr>
      <w:r>
        <w:t>В соответствии со статьей 11 Федерального закона от 03.07.2016 № 2Э7-ФЗ «О государственной кадастровой оценке», статьей 6 Федерального закона от 31.07.2020 № 269-ФЗ «О внесении изменений в отдельные законодательные акты Российской Федерации» министерство и</w:t>
      </w:r>
      <w:r>
        <w:t>мущественных и земельных отношений, финансового оздоровления предприятий, организаций Ростовской области</w:t>
      </w:r>
      <w:r>
        <w:rPr>
          <w:rStyle w:val="3pt"/>
        </w:rPr>
        <w:t xml:space="preserve"> постановляет:</w:t>
      </w:r>
    </w:p>
    <w:p w:rsidR="00B078E6" w:rsidRDefault="00723FA8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331" w:lineRule="exact"/>
        <w:ind w:left="20" w:right="20" w:firstLine="740"/>
        <w:jc w:val="both"/>
      </w:pPr>
      <w:r>
        <w:t>Провести в 2022 году государственную кадастровую оценку в отношении всех учтенных в Едином государственном реестре недвижимости на террит</w:t>
      </w:r>
      <w:r>
        <w:t>ории Ростовской области земельных участков.</w:t>
      </w:r>
    </w:p>
    <w:p w:rsidR="00B078E6" w:rsidRDefault="00723FA8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331" w:lineRule="exact"/>
        <w:ind w:left="20" w:right="20" w:firstLine="740"/>
        <w:jc w:val="both"/>
      </w:pPr>
      <w:r>
        <w:t>Провести в 2023 году государственную кадастровую оценку в отношении всех учтенных в Едином государственном реестре недвижимости на территории Ростовской области зданий, помещений, сооружений, объектов незавершенн</w:t>
      </w:r>
      <w:r>
        <w:t>ого строительства, машино</w:t>
      </w:r>
      <w:r w:rsidR="00226876">
        <w:rPr>
          <w:lang w:val="ru-RU"/>
        </w:rPr>
        <w:t xml:space="preserve"> </w:t>
      </w:r>
      <w:r>
        <w:t>-</w:t>
      </w:r>
      <w:r w:rsidR="00226876">
        <w:rPr>
          <w:lang w:val="ru-RU"/>
        </w:rPr>
        <w:t xml:space="preserve"> </w:t>
      </w:r>
      <w:bookmarkStart w:id="1" w:name="_GoBack"/>
      <w:bookmarkEnd w:id="1"/>
      <w:r>
        <w:t>мест.</w:t>
      </w:r>
    </w:p>
    <w:p w:rsidR="00B078E6" w:rsidRDefault="00723FA8">
      <w:pPr>
        <w:pStyle w:val="1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31" w:lineRule="exact"/>
        <w:ind w:left="20" w:right="20" w:firstLine="740"/>
        <w:jc w:val="both"/>
      </w:pPr>
      <w:r>
        <w:t>Государственному бюджетному учреждению Ростовской области «Центр содействия развитию имущественно</w:t>
      </w:r>
      <w:r w:rsidR="00226876">
        <w:rPr>
          <w:lang w:val="ru-RU"/>
        </w:rPr>
        <w:t xml:space="preserve"> </w:t>
      </w:r>
      <w:r>
        <w:t>-</w:t>
      </w:r>
      <w:r w:rsidR="00226876">
        <w:rPr>
          <w:lang w:val="ru-RU"/>
        </w:rPr>
        <w:t xml:space="preserve"> </w:t>
      </w:r>
      <w:r>
        <w:t>земельных отношений Ростовской области» (Михайлов Ю.А.) провести работы по определению кадастровой стоимости объектов недвижим</w:t>
      </w:r>
      <w:r>
        <w:t>ости, указанных в пунктах 1 и 2 настоящего постановления.</w:t>
      </w:r>
    </w:p>
    <w:p w:rsidR="00B078E6" w:rsidRDefault="00723FA8">
      <w:pPr>
        <w:pStyle w:val="1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31" w:lineRule="exact"/>
        <w:ind w:left="20" w:right="20" w:firstLine="740"/>
        <w:jc w:val="both"/>
      </w:pPr>
      <w:r>
        <w:t>Настоящее постановление вступает в силу со дня его официального опубликования.</w:t>
      </w:r>
    </w:p>
    <w:p w:rsidR="00226876" w:rsidRDefault="00226876" w:rsidP="00226876">
      <w:pPr>
        <w:pStyle w:val="1"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0" w:line="331" w:lineRule="exact"/>
        <w:ind w:left="20" w:firstLine="740"/>
        <w:jc w:val="both"/>
      </w:pPr>
      <w:r>
        <w:t>Контроль за выполнением настоящего постановления оставляю за собой.</w:t>
      </w:r>
    </w:p>
    <w:p w:rsidR="00226876" w:rsidRDefault="00226876" w:rsidP="00226876">
      <w:pPr>
        <w:pStyle w:val="1"/>
        <w:shd w:val="clear" w:color="auto" w:fill="auto"/>
        <w:tabs>
          <w:tab w:val="left" w:pos="1033"/>
        </w:tabs>
        <w:spacing w:before="0" w:after="0" w:line="331" w:lineRule="exact"/>
        <w:ind w:left="20" w:right="20"/>
        <w:jc w:val="both"/>
      </w:pPr>
    </w:p>
    <w:p w:rsidR="00B078E6" w:rsidRDefault="00723FA8">
      <w:pPr>
        <w:pStyle w:val="1"/>
        <w:framePr w:h="282" w:vSpace="770" w:wrap="around" w:vAnchor="text" w:hAnchor="margin" w:x="103" w:y="1035"/>
        <w:shd w:val="clear" w:color="auto" w:fill="auto"/>
        <w:spacing w:before="0" w:after="0" w:line="280" w:lineRule="exact"/>
        <w:ind w:left="40"/>
      </w:pPr>
      <w:r>
        <w:t>Министр</w:t>
      </w:r>
    </w:p>
    <w:p w:rsidR="00226876" w:rsidRDefault="00226876">
      <w:pPr>
        <w:pStyle w:val="1"/>
        <w:shd w:val="clear" w:color="auto" w:fill="auto"/>
        <w:spacing w:before="0" w:after="0" w:line="280" w:lineRule="exact"/>
        <w:ind w:left="7000"/>
      </w:pPr>
    </w:p>
    <w:p w:rsidR="00226876" w:rsidRDefault="00226876">
      <w:pPr>
        <w:pStyle w:val="1"/>
        <w:shd w:val="clear" w:color="auto" w:fill="auto"/>
        <w:spacing w:before="0" w:after="0" w:line="280" w:lineRule="exact"/>
        <w:ind w:left="7000"/>
      </w:pPr>
    </w:p>
    <w:p w:rsidR="00226876" w:rsidRDefault="00226876">
      <w:pPr>
        <w:pStyle w:val="1"/>
        <w:shd w:val="clear" w:color="auto" w:fill="auto"/>
        <w:spacing w:before="0" w:after="0" w:line="280" w:lineRule="exact"/>
        <w:ind w:left="7000"/>
      </w:pPr>
    </w:p>
    <w:p w:rsidR="00226876" w:rsidRDefault="00226876">
      <w:pPr>
        <w:pStyle w:val="1"/>
        <w:shd w:val="clear" w:color="auto" w:fill="auto"/>
        <w:spacing w:before="0" w:after="0" w:line="280" w:lineRule="exact"/>
        <w:ind w:left="7000"/>
      </w:pPr>
    </w:p>
    <w:p w:rsidR="00B078E6" w:rsidRDefault="00226876">
      <w:pPr>
        <w:pStyle w:val="1"/>
        <w:shd w:val="clear" w:color="auto" w:fill="auto"/>
        <w:spacing w:before="0" w:after="0" w:line="280" w:lineRule="exact"/>
        <w:ind w:left="7000"/>
      </w:pPr>
      <w:r>
        <w:rPr>
          <w:lang w:val="ru-RU"/>
        </w:rPr>
        <w:t xml:space="preserve">         </w:t>
      </w:r>
      <w:r w:rsidR="00723FA8">
        <w:t>Е.В. Осыченко</w:t>
      </w:r>
    </w:p>
    <w:sectPr w:rsidR="00B078E6">
      <w:type w:val="continuous"/>
      <w:pgSz w:w="11905" w:h="16837"/>
      <w:pgMar w:top="734" w:right="243" w:bottom="2448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FA8" w:rsidRDefault="00723FA8">
      <w:r>
        <w:separator/>
      </w:r>
    </w:p>
  </w:endnote>
  <w:endnote w:type="continuationSeparator" w:id="0">
    <w:p w:rsidR="00723FA8" w:rsidRDefault="0072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FA8" w:rsidRDefault="00723FA8"/>
  </w:footnote>
  <w:footnote w:type="continuationSeparator" w:id="0">
    <w:p w:rsidR="00723FA8" w:rsidRDefault="00723F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91E03"/>
    <w:multiLevelType w:val="multilevel"/>
    <w:tmpl w:val="1B10B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E6"/>
    <w:rsid w:val="00226876"/>
    <w:rsid w:val="00723FA8"/>
    <w:rsid w:val="00B0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639A8-B55E-49B6-B62E-7DF795AB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1</cp:revision>
  <dcterms:created xsi:type="dcterms:W3CDTF">2022-09-02T07:28:00Z</dcterms:created>
  <dcterms:modified xsi:type="dcterms:W3CDTF">2022-09-02T07:30:00Z</dcterms:modified>
</cp:coreProperties>
</file>