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0711E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Приложение 1</w:t>
      </w:r>
    </w:p>
    <w:p w:rsidR="00000000" w:rsidRDefault="0050711E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к решению Собрания депутатов Миллеровского городского поселения «О внесении изменений  в решение Собрания депутатов </w:t>
      </w:r>
    </w:p>
    <w:p w:rsidR="00000000" w:rsidRDefault="0050711E">
      <w:pPr>
        <w:widowControl w:val="0"/>
        <w:tabs>
          <w:tab w:val="right" w:pos="106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Миллеровского городского поселения от 06.12.2011 № 211  "О бюджете Миллеровского городского поселения на 2012 год и </w:t>
      </w:r>
    </w:p>
    <w:p w:rsidR="00000000" w:rsidRDefault="0050711E">
      <w:pPr>
        <w:widowControl w:val="0"/>
        <w:tabs>
          <w:tab w:val="right" w:pos="10591"/>
        </w:tabs>
        <w:autoSpaceDE w:val="0"/>
        <w:autoSpaceDN w:val="0"/>
        <w:adjustRightInd w:val="0"/>
        <w:spacing w:before="53"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период 2013 и 2014 годов"</w:t>
      </w:r>
    </w:p>
    <w:p w:rsidR="00000000" w:rsidRDefault="0050711E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«Приложение 1</w:t>
      </w:r>
    </w:p>
    <w:p w:rsidR="00000000" w:rsidRDefault="0050711E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к решению Собрания депутатов Миллеровского городского поселения от 06.12.2011 № 211</w:t>
      </w:r>
    </w:p>
    <w:p w:rsidR="00000000" w:rsidRDefault="0050711E">
      <w:pPr>
        <w:widowControl w:val="0"/>
        <w:tabs>
          <w:tab w:val="right" w:pos="1059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19"/>
          <w:szCs w:val="1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18"/>
          <w:szCs w:val="18"/>
        </w:rPr>
        <w:t>«О бюджете Миллеровского городского поселения Миллеровского района на 2012 год и плановый период 2013 и 2014 годов»</w:t>
      </w:r>
    </w:p>
    <w:p w:rsidR="00000000" w:rsidRDefault="0050711E">
      <w:pPr>
        <w:widowControl w:val="0"/>
        <w:tabs>
          <w:tab w:val="center" w:pos="5298"/>
        </w:tabs>
        <w:autoSpaceDE w:val="0"/>
        <w:autoSpaceDN w:val="0"/>
        <w:adjustRightInd w:val="0"/>
        <w:spacing w:before="534" w:after="0" w:line="240" w:lineRule="auto"/>
        <w:rPr>
          <w:rFonts w:ascii="Times New Roman" w:hAnsi="Times New Roman" w:cs="Times New Roman"/>
          <w:b/>
          <w:bCs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Объем поступ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лений доходов бюджета Миллеровского городского поселения Миллеровского </w:t>
      </w:r>
    </w:p>
    <w:p w:rsidR="00000000" w:rsidRDefault="0050711E">
      <w:pPr>
        <w:widowControl w:val="0"/>
        <w:tabs>
          <w:tab w:val="center" w:pos="5298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района на 2012 год</w:t>
      </w:r>
    </w:p>
    <w:p w:rsidR="00000000" w:rsidRDefault="0050711E">
      <w:pPr>
        <w:widowControl w:val="0"/>
        <w:tabs>
          <w:tab w:val="left" w:pos="8503"/>
        </w:tabs>
        <w:autoSpaceDE w:val="0"/>
        <w:autoSpaceDN w:val="0"/>
        <w:adjustRightInd w:val="0"/>
        <w:spacing w:before="695" w:after="0" w:line="240" w:lineRule="auto"/>
        <w:rPr>
          <w:rFonts w:ascii="Times New Roman" w:hAnsi="Times New Roman" w:cs="Times New Roman"/>
          <w:color w:val="000000"/>
          <w:sz w:val="29"/>
          <w:szCs w:val="29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(тыс. рублей)</w:t>
      </w:r>
    </w:p>
    <w:p w:rsidR="00000000" w:rsidRDefault="0050711E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81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год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1 00 00000 00 0000 000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НАЛОГОВЫЕ И НЕНАЛОГОВЫЕ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83 704,8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ДОХОДЫ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ПРИБЫЛЬ, ДОХОДЫ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28 443,7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1 01 02000 01 0000 110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 на доходы физических лиц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28 443,7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1 01 02010 01 0000 110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с доходов,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27 903,4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источником которых является налоговый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агент, за исключением доходов, в отношен</w:t>
      </w:r>
      <w:r>
        <w:rPr>
          <w:rFonts w:ascii="Times New Roman" w:hAnsi="Times New Roman" w:cs="Times New Roman"/>
          <w:color w:val="000000"/>
          <w:sz w:val="28"/>
          <w:szCs w:val="28"/>
        </w:rPr>
        <w:t>ии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которых исчисление и уплата налога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осуществляются в соответствии со статьями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227, 2271 и 228 Налогового кодекса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1 01 02020 01 0000 110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с доходов,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537,7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полученных от осуществления деятельнос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ти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физическими лицами, зарегистрированными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качестве индивидуальных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предпринимателей, нотариусов,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занимающихся частной практикой,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адвокатов, учредивших адвокатские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кабинеты и других лиц, занимающихся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частной практикой в соответствии со статьей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227 Налогового кодекса Российской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8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1 01 02030 01 0000 110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доходы физических лиц с доходов,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2,6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полученных физическими лицами в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соответствии со статьей 228 Налогового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Кодекса Российско</w:t>
      </w:r>
      <w:r>
        <w:rPr>
          <w:rFonts w:ascii="Times New Roman" w:hAnsi="Times New Roman" w:cs="Times New Roman"/>
          <w:color w:val="000000"/>
          <w:sz w:val="28"/>
          <w:szCs w:val="28"/>
        </w:rPr>
        <w:t>й Федерации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СОВОКУПНЫЙ ДОХОД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6 001,9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в связи с применением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5 350,3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упрощенной системы налогообложения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1 05 01010 01 0000 110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2 258,8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выбр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авших в качестве объекта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налогообложения доходы</w:t>
      </w:r>
    </w:p>
    <w:p w:rsidR="00000000" w:rsidRDefault="0050711E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год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1 05 01011 01 0000 110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2 258,8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выбравших в качестве объекта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налогообложения доходы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1 05 01020 01 0000 110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2 256,0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выбравших в качестве объекта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налогообложения доходы, уменьшенные на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величину расходов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1 05 01021 01 0000 110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Налог, взимаемый с налогоплательщиков,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2 256,0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выбравших в качестве объекта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налогообложен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ия доходы, уменьшенные на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величину расходов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1 05 01050 01 0000 110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Минимальный налог, зачисляемый в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835,5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бюджеты субъектов Российской Федерации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1 05 03000 01 0000 110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Единый сельскохозяйственный налог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651,6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1 05 03010 01 0000 110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Единый сельскохозяйственный налог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141,9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1 05 03020 01 0000 110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Единый сельскохозяйственный налог (за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509,7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налоговые периоды, истекшие до 1 января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2011 года)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ИМУЩЕСТВО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41 392,6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1 06 01000 00 0000 110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 на имущество физических лиц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3 524,6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1 06 01030 10 0000 110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Налог на имущество физических лиц,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3 524,6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взимаемый по ставкам, применяемым к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объектам налогообложения, расположенным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 границах поселений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Земельный налог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37 8</w:t>
      </w:r>
      <w:r>
        <w:rPr>
          <w:rFonts w:ascii="Times New Roman" w:hAnsi="Times New Roman" w:cs="Times New Roman"/>
          <w:color w:val="000000"/>
          <w:sz w:val="28"/>
          <w:szCs w:val="28"/>
        </w:rPr>
        <w:t>68,0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1 06 06010 00 0000 110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5 431,5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 пункта 1 статьи 394 Налогового кодекса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1 06 06013 10 0000 110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5 431,</w:t>
      </w:r>
      <w:r>
        <w:rPr>
          <w:rFonts w:ascii="Times New Roman" w:hAnsi="Times New Roman" w:cs="Times New Roman"/>
          <w:color w:val="000000"/>
          <w:sz w:val="28"/>
          <w:szCs w:val="28"/>
        </w:rPr>
        <w:t>5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 пункта 1 статьи 394 Налогового кодекса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и применяемым к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объектам налогообложения, расположенным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 границах поселений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4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1 06 06020 00 0000 110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32 436,5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установленным в соответствии с подпунктом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 пункта 1 статьи 394 Налогового кодекса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Российской Федерации</w:t>
      </w:r>
    </w:p>
    <w:p w:rsidR="00000000" w:rsidRDefault="0050711E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год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1 06 06023 10 0000 110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налог, взимаемый по ставкам,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32 436,5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установленным в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оответствии с подпунктом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2 пункта 1 статьи 394 Налогового кодекса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и применяемым к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объектам налогообложения, расположенным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 границах поселений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4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1 09 00000 00 0000 000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ЗАДОЛЖЕННОСТЬ И ПЕРЕРАСЧЕТЫ ПО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1,5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ОТМЕНЕННЫМ НАЛОГАМ, СБО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РАМ И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ИНЫМ ОБЯЗАТЕЛЬНЫМ ПЛАТЕЖАМ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1 09 04000 00 0000 110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Налоги на имущество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1,5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1 09 04050 00 0000 110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 (по обязательствам,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1,5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возникшим до 1 января 2006 года)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1 09 04053 10 0000 110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Земельный налог (по обязательствам,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1,5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возникшим до 1 января 2006 года),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мобилизуемый на территориях поселений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ИСПОЛЬЗОВАНИЯ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4 341,1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ИМУЩЕСТВА, НАХОДЯЩЕГОСЯ В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И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МУНИЦИПАЛЬНОЙ СОБСТВЕННОСТИ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1 11 05000 00 0000 120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Доходы, получаемые в вид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 арендной либо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4 301,4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иной платы за передачу в возмездное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пользование государственного и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 имущества (за исключением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имущества бюджетных и автономных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учреждений, а также имущества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государственных и муниципальных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унитарных предп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риятий, в том числе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казенных)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5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1 11 05010 00 0000 120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3 428,9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земельные участки, государственная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собственность на которые не разграничена, а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также средства от продажи права на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указанных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земельных участков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9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1 11 05013 10 0000 120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3 428,9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земельные участки, государственная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собственность на которые не разграничена и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которые расположены в границах поселе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ний,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также средства от продажи права на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указанных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земельных участков</w:t>
      </w:r>
    </w:p>
    <w:p w:rsidR="00000000" w:rsidRDefault="0050711E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год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1 11 05020 00 0000 120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872,5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 земли после разграничения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государственной собственности на землю, а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также средства от продажи права на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указанных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земельных участков (за исключением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земельных участков бюджетных и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автономных учреждений)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4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1 11 05025 10 0000 120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Доходы, получаемые в виде арендной платы,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872,5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 также средства от продажи права на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заключение договоров аренды за земли,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находящиеся в собственности поселений (за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земельных участков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бюджетных и автономных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учреждений)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1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1 11 07000 00 0000 120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Платежи от государственных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39,7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муниципальных унитарных предприятий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1 11 07010 00 0000 120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перечисления части прибыли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39,7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государственных и муниципальных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унитарных предприятий, остающейся после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уплаты налогов </w:t>
      </w:r>
      <w:r>
        <w:rPr>
          <w:rFonts w:ascii="Times New Roman" w:hAnsi="Times New Roman" w:cs="Times New Roman"/>
          <w:color w:val="000000"/>
          <w:sz w:val="28"/>
          <w:szCs w:val="28"/>
        </w:rPr>
        <w:t>и обязательных платежей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1 11 07015 10 0000 120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перечисления части прибыли,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39,7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остающейся после уплаты налогов и иных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обязательных платежей муниципальных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унитарных предприятий, созданных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поселениями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3 518,4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МАТЕРИАЛЬНЫХ И НЕМАТЕРИАЛЬНЫХ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АКТИВОВ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1 14 02000 00 0000 000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реализации имущества,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0,3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находящегося в государственной и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собственности (за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имущества бюджетных и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автономных учреждений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а также имущества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государственных и муниципальных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унитарных предприятий, в том числе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казенных)</w:t>
      </w:r>
    </w:p>
    <w:p w:rsidR="00000000" w:rsidRDefault="0050711E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год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1 14 02050 10 0000 440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реализации имущества,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0,3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находящегося в собственности поселений (за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исключением имущества муниципальных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бюджетных и автономных учреждений, а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также имущества муниципальных унитарных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предприятий, в том числе казенных), в части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реализации материальных запасов по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указанному имуществу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7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1 14 02053 10 0000 440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реализации иного имущества,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0,3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находящегося в собственности поселений (за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исключением имущества муниципальных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бюджетных и автономных учреждений, а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также имущества муниципальных унитарных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предприятий, в том числе казенных), в части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ре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ализации материальных запасов по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указанному имуществу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7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1 14 06000 00 0000 430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3 518,1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находящихся в государственной и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муниципальной собственности (за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исключением земельных участков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бюджетных и автономных учре</w:t>
      </w:r>
      <w:r>
        <w:rPr>
          <w:rFonts w:ascii="Times New Roman" w:hAnsi="Times New Roman" w:cs="Times New Roman"/>
          <w:color w:val="000000"/>
          <w:sz w:val="28"/>
          <w:szCs w:val="28"/>
        </w:rPr>
        <w:t>ждений)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1 14 06010 00 0000 430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3 518,1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собственность на которые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не разграничена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1 14 06013 10 0000 430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от продажи земельных участков,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3 518,1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государственная собственность на которые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не разграничена и которые расположены в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границах поселений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ШТРАФЫ, САНКЦИИ, ВОЗМЕЩЕНИЕ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5,6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УЩЕРБА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1 16 90000 00 0000 140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Прочие поступления от денежных взысканий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5,6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(штрафов) и иных сумм в возмещение ущерба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8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1 16 90050 10 00</w:t>
      </w:r>
      <w:r>
        <w:rPr>
          <w:rFonts w:ascii="Times New Roman" w:hAnsi="Times New Roman" w:cs="Times New Roman"/>
          <w:color w:val="000000"/>
          <w:sz w:val="28"/>
          <w:szCs w:val="28"/>
        </w:rPr>
        <w:t>00 140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Прочие поступления от денежных взысканий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5,6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(штрафов) и иных сумм в возмещение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ущерба, зачисляемые в бюджеты поселений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2 00 00000 00 0000 000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БЕЗВОЗМЕЗДНЫЕ ПОСТУПЛЕНИЯ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44 073,8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Безвозмездные поступления от других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44 110,7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бюджетов бюджетной системы Российской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</w:t>
      </w:r>
    </w:p>
    <w:p w:rsidR="00000000" w:rsidRDefault="0050711E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год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2 02 03000 00 0000 151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бюджетам субъектов Российской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Федерации и муниципальных образований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8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2 02 03024 00 0000 151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местным бюджетам 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передаваемых полномочий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субъектов Российской Федерации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2 02 03024 10 0000 151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Субвенции бюджетам поселений на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0,2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передаваемых полномочий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субъектов Российской Федерации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5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2 02 04000 00 0000 151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Иные межбюджетные трансферты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44 110,5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2 02 04999 00 0000 151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Прочие межбюджетные трансферты,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44 110,5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передаваемые бюджетам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2 02 04999 10 0000 151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Прочие межбюджетные трансферты,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44 110,5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передаваемые бюджетам поселений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3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</w:t>
      </w:r>
      <w:r>
        <w:rPr>
          <w:rFonts w:ascii="Times New Roman" w:hAnsi="Times New Roman" w:cs="Times New Roman"/>
          <w:color w:val="000000"/>
          <w:sz w:val="28"/>
          <w:szCs w:val="28"/>
        </w:rPr>
        <w:t>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БЮДЖЕТНОЙ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313,1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СИСТЕМЫ РОССИЙСКОЙ ФЕДЕРАЦИИ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ВОЗВРАТА БЮДЖЕТАМИ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БЮДЖЕТНОЙ СИСТЕМЫ РОССИЙСКОЙ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 И ОРГАНИЗАЦИЯМИ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ОСТАТКОВ СУБСИДИЙ, СУБВЕНЦИЙ И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ИНЫХ МЕЖБЮДЖЕТНЫХ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ТРАНСФЕРТОВ, ИМЕЮЩИХ ЦЕЛЕВОЕ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НАЗНАЧЕНИЕ, ПРОШЛЫХ ЛЕТ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5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2 18 00000 00 0000 151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бюджетной системы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313,1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Российской Федерации от возврата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бюджетами бюджетной системы Российской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 остатков субсидий, субвенций и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иных межбюджетных трансфертов, имеющих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целевое назначение, прошлых лет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43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2 18 05000 10 0000 151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поселений от возврата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313,1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бюджетами бюджетной системы Российской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Федерации остатков субсидий, субвенций и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иных межбюджетных трансфертов, имеющих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целевое назначение, прошлых </w:t>
      </w:r>
      <w:r>
        <w:rPr>
          <w:rFonts w:ascii="Times New Roman" w:hAnsi="Times New Roman" w:cs="Times New Roman"/>
          <w:color w:val="000000"/>
          <w:sz w:val="28"/>
          <w:szCs w:val="28"/>
        </w:rPr>
        <w:t>лет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428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2 18 05010 10 0000 151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Доходы бюджетов поселений от возврата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313,1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остатков субсидий, субвенций и иных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межбюджетных трансфертов, имеющих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целевое назначение, прошлых лет из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бюджетов муниципальных районов</w:t>
      </w:r>
    </w:p>
    <w:p w:rsidR="00000000" w:rsidRDefault="0050711E">
      <w:pPr>
        <w:widowControl w:val="0"/>
        <w:tabs>
          <w:tab w:val="center" w:pos="1567"/>
          <w:tab w:val="center" w:pos="5855"/>
          <w:tab w:val="center" w:pos="9622"/>
        </w:tabs>
        <w:autoSpaceDE w:val="0"/>
        <w:autoSpaceDN w:val="0"/>
        <w:adjustRightInd w:val="0"/>
        <w:spacing w:before="135" w:after="0" w:line="240" w:lineRule="auto"/>
        <w:rPr>
          <w:rFonts w:ascii="Times New Roman" w:hAnsi="Times New Roman" w:cs="Times New Roman"/>
          <w:b/>
          <w:bCs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br w:type="page"/>
      </w:r>
      <w:r>
        <w:rPr>
          <w:rFonts w:ascii="MS Sans Serif" w:hAnsi="MS Sans Serif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Код БК РФ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Наименование статьи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На год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16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2 19 00000 00 0000 000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ВОЗВРАТ ОСТАТКОВ СУБСИДИЙ,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-350,0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СУБВЕНЦИЙ И ИНЫХ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МЕЖБЮДЖЕТНЫХ ТРАНСФЕРТОВ,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ИМЕЮЩИХ ЦЕЛЕВОЕ НАЗНАЧЕНИЕ,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ПРОШЛЫХ ЛЕТ</w:t>
      </w:r>
    </w:p>
    <w:p w:rsidR="00000000" w:rsidRDefault="0050711E">
      <w:pPr>
        <w:widowControl w:val="0"/>
        <w:tabs>
          <w:tab w:val="left" w:pos="90"/>
          <w:tab w:val="left" w:pos="3120"/>
          <w:tab w:val="right" w:pos="10620"/>
        </w:tabs>
        <w:autoSpaceDE w:val="0"/>
        <w:autoSpaceDN w:val="0"/>
        <w:adjustRightInd w:val="0"/>
        <w:spacing w:before="84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2 19 05000 10 0000 151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Возврат остатков субсидий, субвенций и 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-350,0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иных межбюджетных трансфертов, имеющих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целевое назначение, прошлых лет из </w:t>
      </w:r>
    </w:p>
    <w:p w:rsidR="00000000" w:rsidRDefault="0050711E">
      <w:pPr>
        <w:widowControl w:val="0"/>
        <w:tabs>
          <w:tab w:val="left" w:pos="31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31"/>
          <w:szCs w:val="31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бюджетов поселений</w:t>
      </w:r>
    </w:p>
    <w:p w:rsidR="0050711E" w:rsidRDefault="0050711E">
      <w:pPr>
        <w:widowControl w:val="0"/>
        <w:tabs>
          <w:tab w:val="left" w:pos="3120"/>
          <w:tab w:val="right" w:pos="10620"/>
        </w:tabs>
        <w:autoSpaceDE w:val="0"/>
        <w:autoSpaceDN w:val="0"/>
        <w:adjustRightInd w:val="0"/>
        <w:spacing w:before="69" w:after="0" w:line="240" w:lineRule="auto"/>
        <w:rPr>
          <w:rFonts w:ascii="Times New Roman" w:hAnsi="Times New Roman" w:cs="Times New Roman"/>
          <w:color w:val="000000"/>
          <w:sz w:val="34"/>
          <w:szCs w:val="34"/>
        </w:rPr>
      </w:pP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Всего доходов</w:t>
      </w:r>
      <w:r>
        <w:rPr>
          <w:rFonts w:ascii="MS Sans Serif" w:hAnsi="MS Sans Serif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8"/>
          <w:szCs w:val="28"/>
        </w:rPr>
        <w:t>127 778,6</w:t>
      </w:r>
    </w:p>
    <w:sectPr w:rsidR="0050711E">
      <w:pgSz w:w="11904" w:h="16834" w:code="9"/>
      <w:pgMar w:top="851" w:right="397" w:bottom="851" w:left="73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A07610"/>
    <w:rsid w:val="0050711E"/>
    <w:rsid w:val="00A076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1622</Words>
  <Characters>9248</Characters>
  <Application>Microsoft Office Word</Application>
  <DocSecurity>0</DocSecurity>
  <Lines>77</Lines>
  <Paragraphs>21</Paragraphs>
  <ScaleCrop>false</ScaleCrop>
  <Company/>
  <LinksUpToDate>false</LinksUpToDate>
  <CharactersWithSpaces>10849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2</cp:revision>
  <dcterms:created xsi:type="dcterms:W3CDTF">2012-09-27T08:00:00Z</dcterms:created>
  <dcterms:modified xsi:type="dcterms:W3CDTF">2012-09-27T08:00:00Z</dcterms:modified>
</cp:coreProperties>
</file>