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71B" w:rsidRDefault="00180692" w:rsidP="00CF771B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 w:rsidR="00CF771B">
        <w:rPr>
          <w:rFonts w:ascii="Times New Roman" w:hAnsi="Times New Roman" w:cs="Times New Roman"/>
          <w:color w:val="000000"/>
          <w:sz w:val="18"/>
          <w:szCs w:val="18"/>
        </w:rPr>
        <w:t>Приложение 1</w:t>
      </w:r>
    </w:p>
    <w:p w:rsidR="00CF771B" w:rsidRDefault="00CF771B" w:rsidP="00CF771B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 "О внесении изменений в решение Собрания депутатов</w:t>
      </w:r>
    </w:p>
    <w:p w:rsidR="00CF771B" w:rsidRDefault="00CF771B" w:rsidP="00CF771B">
      <w:pPr>
        <w:widowControl w:val="0"/>
        <w:tabs>
          <w:tab w:val="right" w:pos="10591"/>
        </w:tabs>
        <w:autoSpaceDE w:val="0"/>
        <w:autoSpaceDN w:val="0"/>
        <w:adjustRightInd w:val="0"/>
        <w:spacing w:before="30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Миллеровского городского поселения от 18.12.2012  №14 "О бюджете Миллеровского городского поселения Миллеровского </w:t>
      </w:r>
    </w:p>
    <w:p w:rsidR="00CF771B" w:rsidRDefault="00CF771B" w:rsidP="00CF771B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района на 2013 год и плановый период 2014 и 2015 годов"</w:t>
      </w:r>
    </w:p>
    <w:p w:rsidR="00CF771B" w:rsidRDefault="00CF771B" w:rsidP="00CF771B">
      <w:pPr>
        <w:widowControl w:val="0"/>
        <w:tabs>
          <w:tab w:val="right" w:pos="10591"/>
        </w:tabs>
        <w:autoSpaceDE w:val="0"/>
        <w:autoSpaceDN w:val="0"/>
        <w:adjustRightInd w:val="0"/>
        <w:spacing w:before="618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"Приложение 1</w:t>
      </w:r>
    </w:p>
    <w:p w:rsidR="00CF771B" w:rsidRDefault="00CF771B" w:rsidP="00CF771B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к решению Собрания депутатов Миллеровского городского поселения от 18.12.2012  № 14 "О бюджете Миллеровского </w:t>
      </w:r>
    </w:p>
    <w:p w:rsidR="00CF771B" w:rsidRDefault="00CF771B" w:rsidP="00CF771B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городского поселения Миллеровского района на 2013 год и плановый период 2014 и 2015 годов"</w:t>
      </w:r>
    </w:p>
    <w:p w:rsidR="00CF771B" w:rsidRDefault="00CF771B" w:rsidP="00CF771B">
      <w:pPr>
        <w:widowControl w:val="0"/>
        <w:tabs>
          <w:tab w:val="center" w:pos="5298"/>
        </w:tabs>
        <w:autoSpaceDE w:val="0"/>
        <w:autoSpaceDN w:val="0"/>
        <w:adjustRightInd w:val="0"/>
        <w:spacing w:before="408" w:after="0" w:line="240" w:lineRule="auto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Объем поступлений доходов бюджета Миллеровского городского поселения Миллеровского </w:t>
      </w:r>
    </w:p>
    <w:p w:rsidR="00CF771B" w:rsidRDefault="00CF771B" w:rsidP="00CF771B">
      <w:pPr>
        <w:widowControl w:val="0"/>
        <w:tabs>
          <w:tab w:val="center" w:pos="529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района на 2013 год</w:t>
      </w:r>
    </w:p>
    <w:p w:rsidR="00CF771B" w:rsidRDefault="00CF771B" w:rsidP="00CF771B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(тыс. рублей)</w:t>
      </w:r>
    </w:p>
    <w:p w:rsidR="00000000" w:rsidRDefault="00CF771B" w:rsidP="00CF771B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sz w:val="24"/>
          <w:szCs w:val="24"/>
        </w:rPr>
        <w:t xml:space="preserve">    </w:t>
      </w:r>
      <w:r w:rsidR="001806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sz w:val="24"/>
          <w:szCs w:val="24"/>
        </w:rPr>
        <w:t xml:space="preserve">            </w:t>
      </w:r>
      <w:r w:rsidR="001806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proofErr w:type="gramStart"/>
      <w:r w:rsidR="00180692">
        <w:rPr>
          <w:rFonts w:ascii="MS Sans Serif" w:hAnsi="MS Sans Serif"/>
          <w:sz w:val="24"/>
          <w:szCs w:val="24"/>
        </w:rPr>
        <w:tab/>
      </w:r>
      <w:r w:rsidR="001806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 w:rsidR="001806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год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1 00 00000 00 0000 000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НАЛОГОВЫЕ И НЕНАЛОГОВЫЕ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92 258,2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ДОХОДЫ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НАЛОГИ НА ПРИБЫЛЬ, ДОХОДЫ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31 360,4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1 01 02000 01 0000 110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 на доходы физических лиц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31 360,4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1 01 02010 01 0000 110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с доходов,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30 783,8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источником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которых является налоговый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агент, за исключением доходов, в отношении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которых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исчисление и уплата налога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осуществляются в соответствии со статьями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227, 2271 и 228 Налогового кодекса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1 01 02020 01 0000 110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с доходов,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298,7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полученных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осуществления деятельности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физическими лицами, зарегистрированными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качестве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индивидуальных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предпринимателей, нотариусов,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занимающихся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частной практикой,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адво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катов, учредивших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адвокатские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кабинеты и других лиц, занимающихся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частной практикой в соответствии со статьей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227 Налогового кодекса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Российской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8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1 01 02030 01 0000 110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с доходов,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277,9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полученных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физически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 лицами в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соответствии со статьей 228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Налогового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Кодекса Российской Федерации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НАЛОГИ НА СОВОКУПНЫЙ ДОХОД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6 427,0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1 05 01000 00 0000 110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в связи с применением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6 286,8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упрощенной системы налогообложения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1 05 01010 01 0000 110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3 883,6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выбравших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качестве объекта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налогообложения доходы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1 05 01011 01 0000 110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3 883,6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выбравших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качестве объекта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налогообложения доходы</w:t>
      </w:r>
    </w:p>
    <w:p w:rsidR="00000000" w:rsidRDefault="00180692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год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1 05 01020 01 0000 110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1 536,1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выбравших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качестве объекта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налогообложения доходы, уменьшенные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величину расходов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1 05 01021 01 0000 110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1 536,1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выбравших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качестве объекта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налогообложения доходы, уменьшенные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величину расходов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1 05 01050 01 0000 110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Минимальный налог, зачисляемый 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867,1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бюджеты субъектов Российской Федерации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1 05 03000 01 0000 110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Единый сельскохозяйственный налог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140,2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1 05 03010 01 0000 110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Единый сельскохозяйственный налог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131,7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1 05 03020 01 0000 110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Единый сельскохозяйственный налог (за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8,5</w:t>
      </w:r>
      <w:proofErr w:type="gramEnd"/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налоговые периоды, истекшие до 1 января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2011 года)</w:t>
      </w:r>
      <w:proofErr w:type="gramEnd"/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1 06 00</w:t>
      </w:r>
      <w:r>
        <w:rPr>
          <w:rFonts w:ascii="Times New Roman" w:hAnsi="Times New Roman" w:cs="Times New Roman"/>
          <w:color w:val="000000"/>
          <w:sz w:val="28"/>
          <w:szCs w:val="28"/>
        </w:rPr>
        <w:t>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НАЛОГИ НА ИМУЩЕСТВО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44 002,8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1 06 01000 00 0000 110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 на имущество физических лиц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3 616,4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1 06 01030 10 0000 110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имущество физических лиц,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3 616,4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взимаемый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ставкам, применяемым к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объектам налогообложения, расположенным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 границах поселений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1 06 06000 00 0000 110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Земельный налог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40 386,4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1 06 06010 00 0000 110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7 689,2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соответствии с подпунктом </w:t>
      </w:r>
      <w:proofErr w:type="gramEnd"/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 пункта 1 статьи 394 Налогового кодекса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1 06 06013 10 0000 110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7 689,2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соответствии с подпунктом </w:t>
      </w:r>
      <w:proofErr w:type="gramEnd"/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 пункта 1 статьи 394 Налогового кодекса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применяем</w:t>
      </w:r>
      <w:r>
        <w:rPr>
          <w:rFonts w:ascii="Times New Roman" w:hAnsi="Times New Roman" w:cs="Times New Roman"/>
          <w:color w:val="000000"/>
          <w:sz w:val="28"/>
          <w:szCs w:val="28"/>
        </w:rPr>
        <w:t>ым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объектам налогообложения, расположенным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 границах поселений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4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1 06 06020 00 0000 110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32 697,2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соответствии с подпунктом </w:t>
      </w:r>
      <w:proofErr w:type="gramEnd"/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 пункта 1 статьи 394 Налогового кодекса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</w:p>
    <w:p w:rsidR="00000000" w:rsidRDefault="00180692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год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1 06 06023 10 0000 110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32 697,2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соответствии с подпунктом </w:t>
      </w:r>
      <w:proofErr w:type="gramEnd"/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 пункта 1 статьи 394 Налогового кодекса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применяемым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объектам налогообложения, расположенным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 границах поселений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4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1 09 00000 00 0000 000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ЗАДОЛЖЕННОСТЬ И ПЕРЕРАСЧЕТЫ ПО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2,5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ОТМЕНЕННЫМ НАЛОГАМ, СБОРАМ И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ИНЫМ ОБЯЗАТЕЛЬНЫМ ПЛАТЕЖАМ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1 09 04000 00 0000 110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Налоги на имущество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2,5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1 09 04050 00 0000 110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мельный налог (по обязательствам,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2,5</w:t>
      </w:r>
      <w:proofErr w:type="gramEnd"/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возникшим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до 1 января 2006 года)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1 09 04053 10 0000 110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 (по обязательствам,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2,5</w:t>
      </w:r>
      <w:proofErr w:type="gramEnd"/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возникшим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до 1 января 2006 года),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мобилизуемый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территориях поселений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ИСПОЛЬЗОВАНИЯ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6 400,6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ИМУЩЕСТВА, НАХОДЯЩЕГОСЯ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ГОСУДАРСТВЕННОЙ И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МУНИЦИПАЛЬНОЙ СОБСТВЕННОСТИ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1 11 05000 00 0000 120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арендной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либо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6 294,1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иной платы за передачу 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возмездное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пользование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имущества (за исключением</w:t>
      </w:r>
      <w:proofErr w:type="gramEnd"/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имущества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автономных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учреждений, а также имущества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государственных и муниципальных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унитарных предприятий, в том числе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казенных)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5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1 11 05010 00 0000 120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4 502,3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земельные участки,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государственная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собственность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которые не разграничена, а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также средства от продажи права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договоров аренды указанных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земельных участков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9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1 11 05013 10 0000 120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Доходы, получаемые в виде арендной платы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4 502,3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земельные участки,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государственная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собственность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которые не разграничена и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расположены в границах поселений,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также средства от продажи права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договоров аренды указанных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земельных участков</w:t>
      </w:r>
    </w:p>
    <w:p w:rsidR="00000000" w:rsidRDefault="00180692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год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1 11 05020 00 0000 120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1 791,8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земли после разграничения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государственной собственности на землю, а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также средства от продажи права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договоров аренды указанных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земельных участков (за исключением </w:t>
      </w:r>
      <w:proofErr w:type="gramEnd"/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земельных участков бюджетных и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автономных учреждений)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4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1 11 05025 10 0000 120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платы,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1 791,8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также средства от продажи права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заключен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ие договоров аренды за земли,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находящиеся в собственности поселений (за </w:t>
      </w:r>
      <w:proofErr w:type="gramEnd"/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исключением земельных участков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бюджетных и автономных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учреждений)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1 11 07000 00 0000 120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Платежи от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106,5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 унитарных предприятий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1 11 07010 00 0000 120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перечисления части прибыли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106,5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государственных и муниципальных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унитарных предприятий, остающейся после </w:t>
      </w:r>
      <w:proofErr w:type="gramEnd"/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уплаты налогов и обязательных платежей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1 11 07015 10 0000 120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перечисления части прибыли,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106,5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остающейся после уплаты налогов и иных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обязательных платежей муниципальных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унитарных предприятий, созданных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поселениями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1 13 00000 00 0000 000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ОКАЗАНИЯ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ПЛАТНЫХ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62,9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УСЛУГ (РАБОТ) И КОМПЕНСАЦИИ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ЗАТРАТ ГОСУДАРСТВА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1 13 02000 00 0000 130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Доходы от компенсации затрат государства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62,9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1 13 02990 00 0000 130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рочие доходы от компенсации затрат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62,9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государства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1 13 02995 10 0000 130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рочие доходы от компенсации затрат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62,9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бюджетов поселений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3 862,2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МАТЕРИАЛЬНЫХ И НЕМАТЕРИАЛЬНЫХ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АКТИВОВ</w:t>
      </w:r>
    </w:p>
    <w:p w:rsidR="00000000" w:rsidRDefault="00180692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год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1 14 02000 00 0000 000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реализации имущества,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находящегося в государственной и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собственности (за </w:t>
      </w:r>
      <w:proofErr w:type="gramEnd"/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исключением имущества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автономных учреждений, а также имущества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государственных и муниципальных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унитарных предприятий, в том числе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казенных)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4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1 14 02050 10 0000 440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реализации имущества,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находящегося в собственности посел</w:t>
      </w:r>
      <w:r>
        <w:rPr>
          <w:rFonts w:ascii="Times New Roman" w:hAnsi="Times New Roman" w:cs="Times New Roman"/>
          <w:color w:val="000000"/>
          <w:sz w:val="28"/>
          <w:szCs w:val="28"/>
        </w:rPr>
        <w:t>ений (за</w:t>
      </w:r>
      <w:proofErr w:type="gramEnd"/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исключением имущества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бюджетных и автономных учреждений, а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также имущества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унитарных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предприятий, в том числе казенных), в части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реализации материальных запасов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указанному имуществу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7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1 14 02053 10 0000 440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реализации иного имущества,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находящегося в собственности поселений (за</w:t>
      </w:r>
      <w:proofErr w:type="gramEnd"/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исключением имущества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бюджетных и автономных учреждений, а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также имущества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унитарных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предприятий, в том числе казенных), в части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реализации материальных запасов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указанному имуществу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7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1 14 06000 00 0000 430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3 862,0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находящихся в государственной и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собственности (за </w:t>
      </w:r>
      <w:proofErr w:type="gramEnd"/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исключением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земельных участков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бюджетных и автономных учреждений)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1 14 06010 00 0000 430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3 202,1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собственность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не разграничена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1 14 06013 10 0000 430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3 202,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собственность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не разграничена и которые расположены в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границах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поселений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1 14 06020 00 0000 430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659,9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собственность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разграничена (за исключением земельных </w:t>
      </w:r>
      <w:proofErr w:type="gramEnd"/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участков бюджетных и автономных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учреждений)</w:t>
      </w:r>
    </w:p>
    <w:p w:rsidR="00000000" w:rsidRDefault="00180692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год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1 14 06025 10 0000 430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659,9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находящихся в собственности поселений (за </w:t>
      </w:r>
      <w:proofErr w:type="gramEnd"/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исключен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ием земельных участков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бюджетных и автономных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учреждений)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ШТРАФЫ, САНКЦИИ, ВОЗМЕЩЕНИЕ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59,8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УЩЕРБА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1 16 51000 02 0000 140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Денежные взыскания (штрафы),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52,8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установленные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законами субъектов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за несоблюдение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 правовых актов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1 16 51040 02 0000 140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Денежные взыскания (штрафы),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52,8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установленные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законами субъектов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за несоблюдение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правовых актов,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зачисляемые в бюджеты </w:t>
      </w:r>
      <w:r>
        <w:rPr>
          <w:rFonts w:ascii="Times New Roman" w:hAnsi="Times New Roman" w:cs="Times New Roman"/>
          <w:color w:val="000000"/>
          <w:sz w:val="28"/>
          <w:szCs w:val="28"/>
        </w:rPr>
        <w:t>поселений</w:t>
      </w:r>
      <w:proofErr w:type="gramEnd"/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1 16 90000 00 0000 140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рочие поступления от денежных взысканий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7,0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(штрафов) и иных сумм в возмещение ущерба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8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1 16 90050 10 0000 140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рочие поступления от денежных взысканий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7,0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(штрафов) и иных сумм в возмещение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ущерба, зачисляемые в бюд</w:t>
      </w:r>
      <w:r>
        <w:rPr>
          <w:rFonts w:ascii="Times New Roman" w:hAnsi="Times New Roman" w:cs="Times New Roman"/>
          <w:color w:val="000000"/>
          <w:sz w:val="28"/>
          <w:szCs w:val="28"/>
        </w:rPr>
        <w:t>жеты поселений</w:t>
      </w:r>
      <w:proofErr w:type="gramEnd"/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1 17 00000 00 0000 000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ПРОЧИЕ НЕНАЛОГОВЫЕ ДОХОДЫ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80,0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1 17 05000 00 0000 180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рочие неналоговые доходы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80,0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1 17 05050 10 0000 180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рочие неналоговые доходы бюджетов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80,0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поселений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2 00 00000 00 0000 000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БЕЗВОЗМЕЗДНЫЕ ПОСТУПЛЕНИЯ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192 875,0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Безвозмездные поступления от других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192 922,6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бюджетов бюджетной системы Российской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2 02 03000 00 0000 151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Субвенции бюджетам субъектов Российской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 и муниципальных образований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8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2 02 03024 00 0</w:t>
      </w:r>
      <w:r>
        <w:rPr>
          <w:rFonts w:ascii="Times New Roman" w:hAnsi="Times New Roman" w:cs="Times New Roman"/>
          <w:color w:val="000000"/>
          <w:sz w:val="28"/>
          <w:szCs w:val="28"/>
        </w:rPr>
        <w:t>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Субвенции местным бюджетам 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передаваемых полномочий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субъектов Российской Федерации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2 02 03024 10 0000 151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Субвенции бюджетам поселений 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передаваемых полномочий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субъектов Российской Федерации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2 02 04000 00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0000 151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192 922,4</w:t>
      </w:r>
    </w:p>
    <w:p w:rsidR="00000000" w:rsidRDefault="00180692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год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2 02 04999 00 0000 151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рочие межбюджетные трансферты,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192 922,4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передаваемые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бюджетам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2 02 04999 10 0000 151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рочие межбюджетные трансферты,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192 922,4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передаваемые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бюджетам поселений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2 18 00000 00 0000 000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0,9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СИСТЕМЫ РОССИЙСКОЙ ФЕДЕРАЦИИ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ВОЗВРАТА БЮДЖЕТАМИ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БЮДЖЕТНОЙ СИСТЕМЫ РОССИЙСКОЙ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 И ОРГАНИЗАЦИЯМИ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ОСТАТКОВ СУБСИДИЙ, СУБВЕНЦИЙ И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ИНЫХ МЕЖБЮДЖЕТНЫХ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РАНСФЕРТОВ, ИМЕЮЩИХ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ЦЕЛЕВОЕ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НАЗНАЧЕНИЕ, ПРОШЛЫХ ЛЕТ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5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2 18 00000 00 0000 151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бюджетов бюджетной системы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0,9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от возврата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бюджетами бюджетной системы Российской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 остатков субсидий, субвенций и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иных межбюджетных трансфертов, имеющих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целевое назначение, прошлых лет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4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2 18 05000 10 0000 151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бюджетов поселений от возврата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0,9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бюджетами бюджетной системы Российской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 остатков субсидий, субвенций и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иных межбюджетных трансфертов, имеющих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целевое назначение, прошлых лет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2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2 18 05010 10 0000 151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бюджетов поселений от возврата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0,9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остатков субсидий, субвенций и иных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межбюджетных трансфертов, имеющих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целевое назначение, прошлых лет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</w:t>
      </w:r>
      <w:r>
        <w:rPr>
          <w:rFonts w:ascii="Times New Roman" w:hAnsi="Times New Roman" w:cs="Times New Roman"/>
          <w:color w:val="000000"/>
          <w:sz w:val="28"/>
          <w:szCs w:val="28"/>
        </w:rPr>
        <w:t>етов муниципальных районов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2 19 00000 00 0000 000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ВОЗВРАТ ОСТАТКОВ СУБСИДИЙ,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-48,5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СУБВЕНЦИЙ И ИНЫХ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МЕЖБЮДЖЕТНЫХ ТРАНСФЕРТОВ,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ИМЕЮЩИХ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ЦЕЛЕВОЕ НАЗНАЧЕНИЕ,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ПРОШЛЫХ ЛЕТ</w:t>
      </w:r>
    </w:p>
    <w:p w:rsidR="00000000" w:rsidRDefault="00180692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2 19 05000 10 0000 151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Возврат остатков субсидий, субвенций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-48,5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иных межбю</w:t>
      </w:r>
      <w:r>
        <w:rPr>
          <w:rFonts w:ascii="Times New Roman" w:hAnsi="Times New Roman" w:cs="Times New Roman"/>
          <w:color w:val="000000"/>
          <w:sz w:val="28"/>
          <w:szCs w:val="28"/>
        </w:rPr>
        <w:t>джетных трансфертов, имеющих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целевое назначение, прошлых лет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180692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бюджетов поселений</w:t>
      </w:r>
    </w:p>
    <w:p w:rsidR="00180692" w:rsidRDefault="00180692">
      <w:pPr>
        <w:widowControl w:val="0"/>
        <w:tabs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Всего доходов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285 133,2</w:t>
      </w:r>
      <w:r w:rsidR="00B32719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sectPr w:rsidR="00180692" w:rsidSect="00B32719">
      <w:pgSz w:w="11904" w:h="16834" w:code="9"/>
      <w:pgMar w:top="851" w:right="397" w:bottom="426" w:left="73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C81A55"/>
    <w:rsid w:val="00180692"/>
    <w:rsid w:val="00B32719"/>
    <w:rsid w:val="00C81A55"/>
    <w:rsid w:val="00CF7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1821</Words>
  <Characters>10381</Characters>
  <Application>Microsoft Office Word</Application>
  <DocSecurity>0</DocSecurity>
  <Lines>86</Lines>
  <Paragraphs>24</Paragraphs>
  <ScaleCrop>false</ScaleCrop>
  <Company/>
  <LinksUpToDate>false</LinksUpToDate>
  <CharactersWithSpaces>12178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4</cp:revision>
  <dcterms:created xsi:type="dcterms:W3CDTF">2013-08-28T10:07:00Z</dcterms:created>
  <dcterms:modified xsi:type="dcterms:W3CDTF">2013-08-28T10:09:00Z</dcterms:modified>
</cp:coreProperties>
</file>