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Pr="005D0701" w:rsidRDefault="00C97D4C" w:rsidP="00C97D4C">
      <w:pPr>
        <w:jc w:val="center"/>
        <w:rPr>
          <w:b/>
          <w:spacing w:val="30"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 xml:space="preserve">АДМИНИСТРАЦИЯ </w:t>
      </w:r>
    </w:p>
    <w:p w:rsidR="00C97D4C" w:rsidRPr="005D0701" w:rsidRDefault="00C97D4C" w:rsidP="00C97D4C">
      <w:pPr>
        <w:jc w:val="center"/>
        <w:rPr>
          <w:b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>МИЛЛЕРОВСКОГО ГОРОДСКОГО ПОСЕЛЕНИЯ</w:t>
      </w:r>
    </w:p>
    <w:p w:rsidR="00C97D4C" w:rsidRDefault="00C97D4C" w:rsidP="00C97D4C">
      <w:pPr>
        <w:pStyle w:val="Postan"/>
        <w:rPr>
          <w:sz w:val="26"/>
          <w:szCs w:val="26"/>
        </w:rPr>
      </w:pPr>
    </w:p>
    <w:p w:rsidR="00C97D4C" w:rsidRPr="000D157C" w:rsidRDefault="00C97D4C" w:rsidP="00C97D4C">
      <w:pPr>
        <w:pStyle w:val="Postan"/>
        <w:rPr>
          <w:sz w:val="26"/>
          <w:szCs w:val="26"/>
        </w:rPr>
      </w:pPr>
    </w:p>
    <w:p w:rsidR="00C97D4C" w:rsidRPr="00C97D4C" w:rsidRDefault="00C97D4C" w:rsidP="00C97D4C">
      <w:pPr>
        <w:pStyle w:val="1"/>
        <w:jc w:val="center"/>
        <w:rPr>
          <w:b/>
          <w:sz w:val="44"/>
          <w:szCs w:val="44"/>
        </w:rPr>
      </w:pPr>
      <w:r w:rsidRPr="00C97D4C">
        <w:rPr>
          <w:b/>
          <w:sz w:val="44"/>
          <w:szCs w:val="44"/>
        </w:rPr>
        <w:t>ПОСТАНОВЛЕНИЕ</w:t>
      </w:r>
    </w:p>
    <w:p w:rsidR="00C97D4C" w:rsidRPr="000D157C" w:rsidRDefault="00C97D4C" w:rsidP="00C97D4C">
      <w:pPr>
        <w:jc w:val="center"/>
        <w:rPr>
          <w:b/>
          <w:spacing w:val="38"/>
          <w:sz w:val="26"/>
          <w:szCs w:val="26"/>
        </w:rPr>
      </w:pPr>
    </w:p>
    <w:p w:rsidR="00C97D4C" w:rsidRPr="00F4204F" w:rsidRDefault="00866D60" w:rsidP="00C97D4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</w:t>
      </w:r>
      <w:r w:rsidR="00FF3FB4">
        <w:rPr>
          <w:b/>
          <w:sz w:val="28"/>
          <w:szCs w:val="28"/>
          <w:u w:val="single"/>
        </w:rPr>
        <w:t>20.02.2016</w:t>
      </w:r>
      <w:r>
        <w:rPr>
          <w:b/>
          <w:sz w:val="28"/>
          <w:szCs w:val="28"/>
          <w:u w:val="single"/>
        </w:rPr>
        <w:t xml:space="preserve">   </w:t>
      </w:r>
      <w:r w:rsidR="00C97D4C">
        <w:rPr>
          <w:b/>
          <w:sz w:val="28"/>
          <w:szCs w:val="28"/>
        </w:rPr>
        <w:t xml:space="preserve">                                         </w:t>
      </w:r>
      <w:r w:rsidR="0003267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FF3FB4">
        <w:rPr>
          <w:b/>
          <w:sz w:val="28"/>
          <w:szCs w:val="28"/>
          <w:u w:val="single"/>
        </w:rPr>
        <w:t>75</w:t>
      </w:r>
      <w:r>
        <w:rPr>
          <w:b/>
          <w:sz w:val="28"/>
          <w:szCs w:val="28"/>
          <w:u w:val="single"/>
        </w:rPr>
        <w:t xml:space="preserve">  </w:t>
      </w:r>
      <w:r w:rsidR="00C97D4C">
        <w:rPr>
          <w:b/>
          <w:sz w:val="28"/>
          <w:szCs w:val="28"/>
        </w:rPr>
        <w:t xml:space="preserve">                                        г.Миллерово</w:t>
      </w:r>
    </w:p>
    <w:p w:rsidR="00C97D4C" w:rsidRPr="000D157C" w:rsidRDefault="00C97D4C" w:rsidP="00C97D4C">
      <w:pPr>
        <w:jc w:val="center"/>
        <w:rPr>
          <w:sz w:val="26"/>
          <w:szCs w:val="26"/>
        </w:rPr>
      </w:pPr>
    </w:p>
    <w:p w:rsidR="00C97D4C" w:rsidRPr="00C327FC" w:rsidRDefault="00C97D4C" w:rsidP="00C97D4C">
      <w:pPr>
        <w:jc w:val="center"/>
        <w:rPr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Об утверждении </w:t>
      </w:r>
      <w:r w:rsidR="00BD03EC">
        <w:rPr>
          <w:b/>
          <w:kern w:val="2"/>
          <w:sz w:val="28"/>
          <w:szCs w:val="28"/>
        </w:rPr>
        <w:t>отчета</w:t>
      </w:r>
      <w:r>
        <w:rPr>
          <w:b/>
          <w:kern w:val="2"/>
          <w:sz w:val="28"/>
          <w:szCs w:val="28"/>
        </w:rPr>
        <w:t xml:space="preserve"> о реализации</w:t>
      </w:r>
    </w:p>
    <w:p w:rsidR="00093DC4" w:rsidRDefault="00BD03EC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муниципальной</w:t>
      </w:r>
      <w:r w:rsidR="00093DC4">
        <w:rPr>
          <w:b/>
          <w:kern w:val="2"/>
          <w:sz w:val="28"/>
          <w:szCs w:val="28"/>
        </w:rPr>
        <w:t xml:space="preserve"> программ</w:t>
      </w:r>
      <w:r>
        <w:rPr>
          <w:b/>
          <w:kern w:val="2"/>
          <w:sz w:val="28"/>
          <w:szCs w:val="28"/>
        </w:rPr>
        <w:t>ы</w:t>
      </w:r>
      <w:r w:rsidR="00093DC4">
        <w:rPr>
          <w:b/>
          <w:kern w:val="2"/>
          <w:sz w:val="28"/>
          <w:szCs w:val="28"/>
        </w:rPr>
        <w:t xml:space="preserve"> Миллеровского</w:t>
      </w:r>
    </w:p>
    <w:p w:rsidR="00093DC4" w:rsidRPr="00BF3287" w:rsidRDefault="00093DC4" w:rsidP="00CB0353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городского поселения </w:t>
      </w:r>
      <w:r w:rsidR="00BD03EC">
        <w:rPr>
          <w:b/>
          <w:kern w:val="2"/>
          <w:sz w:val="28"/>
          <w:szCs w:val="28"/>
        </w:rPr>
        <w:t>«</w:t>
      </w:r>
      <w:r w:rsidR="00CB0353">
        <w:rPr>
          <w:b/>
          <w:kern w:val="2"/>
          <w:sz w:val="28"/>
          <w:szCs w:val="28"/>
        </w:rPr>
        <w:t>Развитие культуры</w:t>
      </w:r>
      <w:r w:rsidR="00BD03EC">
        <w:rPr>
          <w:b/>
          <w:kern w:val="2"/>
          <w:sz w:val="28"/>
          <w:szCs w:val="28"/>
        </w:rPr>
        <w:t xml:space="preserve">» </w:t>
      </w:r>
      <w:r>
        <w:rPr>
          <w:b/>
          <w:kern w:val="2"/>
          <w:sz w:val="28"/>
          <w:szCs w:val="28"/>
        </w:rPr>
        <w:t>за 201</w:t>
      </w:r>
      <w:r w:rsidR="00BD03EC">
        <w:rPr>
          <w:b/>
          <w:kern w:val="2"/>
          <w:sz w:val="28"/>
          <w:szCs w:val="28"/>
        </w:rPr>
        <w:t>5</w:t>
      </w:r>
      <w:r>
        <w:rPr>
          <w:b/>
          <w:kern w:val="2"/>
          <w:sz w:val="28"/>
          <w:szCs w:val="28"/>
        </w:rPr>
        <w:t xml:space="preserve"> год</w:t>
      </w:r>
    </w:p>
    <w:p w:rsidR="00C97D4C" w:rsidRPr="00BF3287" w:rsidRDefault="00C97D4C" w:rsidP="00C97D4C">
      <w:pPr>
        <w:jc w:val="center"/>
        <w:rPr>
          <w:b/>
          <w:kern w:val="2"/>
          <w:sz w:val="28"/>
          <w:szCs w:val="28"/>
        </w:rPr>
      </w:pPr>
    </w:p>
    <w:p w:rsidR="00C97D4C" w:rsidRDefault="00C97D4C" w:rsidP="00C97D4C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распоряжением Администрации Миллеровского городского поселения от 12.09.2013 № 138а «</w:t>
      </w:r>
      <w:r w:rsidRPr="00BF3287">
        <w:rPr>
          <w:kern w:val="2"/>
          <w:sz w:val="28"/>
          <w:szCs w:val="28"/>
        </w:rPr>
        <w:t xml:space="preserve">Об утверждении Перечня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 xml:space="preserve"> Миллеровского городского поселения», постановлением Администрации Миллеровского городского поселения от 16.09.2013 № 264 «Об утверждении Порядка разработки, реализации и оценки эффективности муниципальных программ Миллеровского городского поселения»,</w:t>
      </w:r>
    </w:p>
    <w:p w:rsidR="00C97D4C" w:rsidRDefault="00C97D4C" w:rsidP="00C97D4C">
      <w:pPr>
        <w:ind w:firstLine="709"/>
        <w:jc w:val="center"/>
        <w:rPr>
          <w:kern w:val="2"/>
          <w:sz w:val="28"/>
          <w:szCs w:val="28"/>
        </w:rPr>
      </w:pPr>
    </w:p>
    <w:p w:rsidR="00C97D4C" w:rsidRPr="005D0701" w:rsidRDefault="00C97D4C" w:rsidP="00C97D4C">
      <w:pPr>
        <w:ind w:firstLine="709"/>
        <w:jc w:val="center"/>
        <w:rPr>
          <w:b/>
          <w:kern w:val="2"/>
          <w:sz w:val="28"/>
          <w:szCs w:val="28"/>
        </w:rPr>
      </w:pPr>
      <w:r w:rsidRPr="005D0701">
        <w:rPr>
          <w:b/>
          <w:kern w:val="2"/>
          <w:sz w:val="28"/>
          <w:szCs w:val="28"/>
        </w:rPr>
        <w:t>ПОСТАНОВЛЯЮ:</w:t>
      </w:r>
    </w:p>
    <w:p w:rsidR="00C97D4C" w:rsidRPr="00BF3287" w:rsidRDefault="00C97D4C" w:rsidP="00C97D4C">
      <w:pPr>
        <w:ind w:firstLine="709"/>
        <w:jc w:val="both"/>
        <w:rPr>
          <w:kern w:val="2"/>
          <w:sz w:val="28"/>
          <w:szCs w:val="28"/>
        </w:rPr>
      </w:pPr>
    </w:p>
    <w:p w:rsidR="00B00CD5" w:rsidRDefault="00C97D4C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>1.</w:t>
      </w:r>
      <w:r w:rsidR="00B00CD5">
        <w:rPr>
          <w:rFonts w:ascii="Times New Roman" w:hAnsi="Times New Roman"/>
          <w:kern w:val="2"/>
          <w:sz w:val="28"/>
          <w:szCs w:val="28"/>
        </w:rPr>
        <w:t>Утвердить Отчет о реализации муниципальной программы Миллеровского городског</w:t>
      </w:r>
      <w:r w:rsidR="0003267A">
        <w:rPr>
          <w:rFonts w:ascii="Times New Roman" w:hAnsi="Times New Roman"/>
          <w:kern w:val="2"/>
          <w:sz w:val="28"/>
          <w:szCs w:val="28"/>
        </w:rPr>
        <w:t xml:space="preserve">о поселения «Развитие культуры» согласно приложения </w:t>
      </w:r>
      <w:r w:rsidR="00CB0353">
        <w:rPr>
          <w:rFonts w:ascii="Times New Roman" w:hAnsi="Times New Roman"/>
          <w:kern w:val="2"/>
          <w:sz w:val="28"/>
          <w:szCs w:val="28"/>
        </w:rPr>
        <w:t>1</w:t>
      </w:r>
      <w:r w:rsidR="0003267A">
        <w:rPr>
          <w:rFonts w:ascii="Times New Roman" w:hAnsi="Times New Roman"/>
          <w:kern w:val="2"/>
          <w:sz w:val="28"/>
          <w:szCs w:val="28"/>
        </w:rPr>
        <w:t>.</w:t>
      </w:r>
    </w:p>
    <w:p w:rsidR="00093DC4" w:rsidRDefault="00CB0353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Постановление подлежит официальному опубликованию</w:t>
      </w:r>
      <w:r w:rsidR="00B00CD5">
        <w:rPr>
          <w:rFonts w:ascii="Times New Roman" w:hAnsi="Times New Roman"/>
          <w:kern w:val="2"/>
          <w:sz w:val="28"/>
          <w:szCs w:val="28"/>
        </w:rPr>
        <w:t>.</w:t>
      </w:r>
    </w:p>
    <w:p w:rsidR="00C97D4C" w:rsidRPr="00BF3287" w:rsidRDefault="004B66F3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C97D4C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C97D4C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251BBC" w:rsidRDefault="00251BBC" w:rsidP="00C97D4C">
      <w:pPr>
        <w:rPr>
          <w:b/>
          <w:sz w:val="28"/>
        </w:rPr>
      </w:pPr>
    </w:p>
    <w:p w:rsidR="00C97D4C" w:rsidRPr="00F3024A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Глава</w:t>
      </w:r>
      <w:r w:rsidR="00B00CD5">
        <w:rPr>
          <w:b/>
          <w:sz w:val="28"/>
        </w:rPr>
        <w:t xml:space="preserve"> Администрации </w:t>
      </w:r>
      <w:r w:rsidRPr="00F3024A">
        <w:rPr>
          <w:b/>
          <w:sz w:val="28"/>
        </w:rPr>
        <w:t xml:space="preserve"> Миллеровского</w:t>
      </w:r>
    </w:p>
    <w:p w:rsidR="00B00CD5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городского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  <w:t xml:space="preserve">    </w:t>
      </w:r>
      <w:r>
        <w:rPr>
          <w:b/>
          <w:sz w:val="28"/>
        </w:rPr>
        <w:t xml:space="preserve">        </w:t>
      </w:r>
      <w:r w:rsidR="00B00CD5">
        <w:rPr>
          <w:b/>
          <w:sz w:val="28"/>
        </w:rPr>
        <w:t xml:space="preserve"> </w:t>
      </w:r>
      <w:r w:rsidR="00A81804">
        <w:rPr>
          <w:b/>
          <w:sz w:val="28"/>
        </w:rPr>
        <w:t>А.И.Чередниченко</w:t>
      </w:r>
    </w:p>
    <w:p w:rsidR="00A81804" w:rsidRPr="00A81804" w:rsidRDefault="00A81804" w:rsidP="00C97D4C">
      <w:pPr>
        <w:rPr>
          <w:b/>
          <w:sz w:val="28"/>
        </w:rPr>
        <w:sectPr w:rsidR="00A81804" w:rsidRPr="00A81804" w:rsidSect="00C97D4C">
          <w:pgSz w:w="11905" w:h="16838"/>
          <w:pgMar w:top="822" w:right="848" w:bottom="992" w:left="1134" w:header="720" w:footer="720" w:gutter="0"/>
          <w:cols w:space="720"/>
        </w:sectPr>
      </w:pPr>
    </w:p>
    <w:p w:rsidR="00C97D4C" w:rsidRDefault="00B00CD5" w:rsidP="00AF28C4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1</w:t>
      </w:r>
    </w:p>
    <w:p w:rsidR="00B00CD5" w:rsidRDefault="00B00CD5" w:rsidP="00AF28C4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00CD5" w:rsidRDefault="00B00CD5" w:rsidP="00AF28C4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00CD5" w:rsidRPr="0003267A" w:rsidRDefault="0003267A" w:rsidP="00AF28C4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="005E2BB9">
        <w:rPr>
          <w:kern w:val="2"/>
          <w:sz w:val="28"/>
          <w:szCs w:val="28"/>
        </w:rPr>
        <w:t>20.02.2016</w:t>
      </w:r>
      <w:r>
        <w:rPr>
          <w:kern w:val="2"/>
          <w:sz w:val="28"/>
          <w:szCs w:val="28"/>
        </w:rPr>
        <w:t xml:space="preserve"> № </w:t>
      </w:r>
      <w:r w:rsidR="005E2BB9">
        <w:rPr>
          <w:kern w:val="2"/>
          <w:sz w:val="28"/>
          <w:szCs w:val="28"/>
        </w:rPr>
        <w:t>75</w:t>
      </w:r>
      <w:bookmarkStart w:id="0" w:name="_GoBack"/>
      <w:bookmarkEnd w:id="0"/>
    </w:p>
    <w:p w:rsidR="00B00CD5" w:rsidRPr="00BF3287" w:rsidRDefault="00B00CD5" w:rsidP="00AF28C4">
      <w:pPr>
        <w:jc w:val="right"/>
        <w:rPr>
          <w:kern w:val="2"/>
          <w:sz w:val="28"/>
          <w:szCs w:val="28"/>
        </w:rPr>
      </w:pPr>
    </w:p>
    <w:p w:rsidR="001E4E5E" w:rsidRDefault="001E4E5E" w:rsidP="00AF28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C77CF" w:rsidRPr="00DF664F" w:rsidRDefault="00FC77CF" w:rsidP="00AF2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FC77CF" w:rsidRPr="00DF664F" w:rsidRDefault="00FC77CF" w:rsidP="00AF2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FC77CF" w:rsidRDefault="00FC77CF" w:rsidP="00AF2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 w:rsidR="001E4E5E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>»   за  201</w:t>
      </w:r>
      <w:r w:rsidR="004B66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77CF" w:rsidRDefault="00FC77CF" w:rsidP="00AF2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E66A15" w:rsidRDefault="00E66A15" w:rsidP="00AF2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6A15" w:rsidRDefault="001A76BB" w:rsidP="001A76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6A1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 достигнутые за 201</w:t>
      </w:r>
      <w:r w:rsidR="004B66F3">
        <w:rPr>
          <w:rFonts w:ascii="Times New Roman" w:hAnsi="Times New Roman" w:cs="Times New Roman"/>
          <w:sz w:val="28"/>
          <w:szCs w:val="28"/>
        </w:rPr>
        <w:t>5</w:t>
      </w:r>
      <w:r w:rsidR="00E66A1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6A15" w:rsidRDefault="00E66A15" w:rsidP="00B20645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«Развитие культуры»  в</w:t>
      </w:r>
      <w:r w:rsidR="007459CB">
        <w:rPr>
          <w:rFonts w:ascii="Times New Roman" w:hAnsi="Times New Roman" w:cs="Times New Roman"/>
          <w:sz w:val="28"/>
          <w:szCs w:val="28"/>
        </w:rPr>
        <w:t xml:space="preserve"> 201</w:t>
      </w:r>
      <w:r w:rsidR="004B66F3">
        <w:rPr>
          <w:rFonts w:ascii="Times New Roman" w:hAnsi="Times New Roman" w:cs="Times New Roman"/>
          <w:sz w:val="28"/>
          <w:szCs w:val="28"/>
        </w:rPr>
        <w:t>5</w:t>
      </w:r>
      <w:r w:rsidR="007459CB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4B66F3">
        <w:rPr>
          <w:rFonts w:ascii="Times New Roman" w:hAnsi="Times New Roman" w:cs="Times New Roman"/>
          <w:sz w:val="28"/>
          <w:szCs w:val="28"/>
        </w:rPr>
        <w:t>15 003,4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30047A">
        <w:rPr>
          <w:rFonts w:ascii="Times New Roman" w:hAnsi="Times New Roman" w:cs="Times New Roman"/>
          <w:sz w:val="28"/>
          <w:szCs w:val="28"/>
        </w:rPr>
        <w:t xml:space="preserve">. Фактически освоено </w:t>
      </w:r>
      <w:r w:rsidR="007F7DF8">
        <w:rPr>
          <w:rFonts w:ascii="Times New Roman" w:hAnsi="Times New Roman" w:cs="Times New Roman"/>
          <w:sz w:val="28"/>
          <w:szCs w:val="28"/>
        </w:rPr>
        <w:t>14956,</w:t>
      </w:r>
      <w:r w:rsidR="005C013F">
        <w:rPr>
          <w:rFonts w:ascii="Times New Roman" w:hAnsi="Times New Roman" w:cs="Times New Roman"/>
          <w:sz w:val="28"/>
          <w:szCs w:val="28"/>
        </w:rPr>
        <w:t>4</w:t>
      </w:r>
      <w:r w:rsidR="007459CB">
        <w:rPr>
          <w:rFonts w:ascii="Times New Roman" w:hAnsi="Times New Roman" w:cs="Times New Roman"/>
          <w:sz w:val="28"/>
          <w:szCs w:val="28"/>
        </w:rPr>
        <w:t xml:space="preserve"> тыс.рублей или 99,</w:t>
      </w:r>
      <w:r w:rsidR="007F7DF8">
        <w:rPr>
          <w:rFonts w:ascii="Times New Roman" w:hAnsi="Times New Roman" w:cs="Times New Roman"/>
          <w:sz w:val="28"/>
          <w:szCs w:val="28"/>
        </w:rPr>
        <w:t>7</w:t>
      </w:r>
      <w:r w:rsidR="007459CB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7459CB" w:rsidRDefault="007459CB" w:rsidP="00AF28C4">
      <w:pPr>
        <w:pStyle w:val="ConsPlusNonformat"/>
        <w:ind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570FDF" w:rsidRPr="00FD3B7F" w:rsidRDefault="00570FDF" w:rsidP="00AF2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B7F"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за 201</w:t>
      </w:r>
      <w:r w:rsidR="00672F3C" w:rsidRPr="00FD3B7F">
        <w:rPr>
          <w:rFonts w:ascii="Times New Roman" w:hAnsi="Times New Roman" w:cs="Times New Roman"/>
          <w:sz w:val="28"/>
          <w:szCs w:val="28"/>
        </w:rPr>
        <w:t>5</w:t>
      </w:r>
      <w:r w:rsidRPr="00FD3B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D3B7F" w:rsidRPr="00570FDF" w:rsidRDefault="00FD3B7F" w:rsidP="00AF2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5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623835" w:rsidRPr="009F3AA2" w:rsidTr="008A7839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23835" w:rsidRPr="009F3AA2" w:rsidTr="008A7839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835" w:rsidRPr="009F3AA2" w:rsidTr="008A78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культурно-досуговой деятельности «Центра культуры и досуга»</w:t>
            </w:r>
          </w:p>
        </w:tc>
      </w:tr>
      <w:tr w:rsidR="00623835" w:rsidRPr="009F3AA2" w:rsidTr="008A78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культуры «Центр культуры и досуга»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МГП «Центр культуры и досуга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здания учреждения культуры;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создание безопасных и благоприятных условий нахождения граждан в учреждении, обеспечение доступности услуг для населения Миллеровского городского поселения.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7651,9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5C013F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2590,3</w:t>
            </w:r>
          </w:p>
        </w:tc>
      </w:tr>
      <w:tr w:rsidR="00623835" w:rsidRPr="009F3AA2" w:rsidTr="008A7839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</w:tr>
      <w:tr w:rsidR="00623835" w:rsidRPr="009F3AA2" w:rsidTr="008A7839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623835" w:rsidRPr="009F3AA2" w:rsidTr="008A78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ED209D" w:rsidRDefault="00623835" w:rsidP="00AF28C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209D">
              <w:rPr>
                <w:kern w:val="2"/>
              </w:rPr>
              <w:t>обеспечение доступа населения к библиотечным фондам;</w:t>
            </w:r>
          </w:p>
          <w:p w:rsidR="00623835" w:rsidRDefault="00623835" w:rsidP="00AF28C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209D">
              <w:rPr>
                <w:kern w:val="2"/>
              </w:rPr>
              <w:t>применение новых информационных технологий в представлении библиотечных фондов</w:t>
            </w:r>
          </w:p>
          <w:p w:rsidR="00623835" w:rsidRPr="009F3AA2" w:rsidRDefault="00623835" w:rsidP="00AF28C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5C013F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</w:tr>
      <w:tr w:rsidR="00623835" w:rsidRPr="009F3AA2" w:rsidTr="008A78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культурно-досуговой деятельности «Миллеровского городского парка культуры и отдыха им.Романенко»</w:t>
            </w:r>
          </w:p>
        </w:tc>
      </w:tr>
      <w:tr w:rsidR="00623835" w:rsidRPr="009F3AA2" w:rsidTr="008A78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обеспечение деятельности (оказание услуг) муниципального автономного учреждения 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культуры «Миллеровский городской парк культуры и отдыха им.Романенко»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МАУК МГП «Миллеровс-кий городской парк культуры и отдыха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им.Романенко»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F3AA2">
              <w:rPr>
                <w:kern w:val="2"/>
              </w:rPr>
              <w:lastRenderedPageBreak/>
              <w:t xml:space="preserve">создание условий для удовлетворения потребностей </w:t>
            </w:r>
            <w:r w:rsidRPr="009F3AA2">
              <w:rPr>
                <w:kern w:val="2"/>
              </w:rPr>
              <w:lastRenderedPageBreak/>
              <w:t>населения в культурно-досуговой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3454,7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3453,6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Default="005C013F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1491,6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мероприятия: 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МАУК МГП «Миллеровс-кий городской парк культуры и отдыха им.Романенко»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Создание условий для трудоустройства молодежи Миллеровского городского поселения в летний период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</w:tr>
      <w:tr w:rsidR="00623835" w:rsidRPr="009F3AA2" w:rsidTr="008A78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культурной деятельности на территории Миллеровского городского поселения»</w:t>
            </w:r>
          </w:p>
        </w:tc>
      </w:tr>
      <w:tr w:rsidR="00623835" w:rsidRPr="009F3AA2" w:rsidTr="008A78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Администра-ция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Обеспечение удовлетворительного состояния памятников на территории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7F7DF8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7F7DF8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623835" w:rsidRPr="009F3AA2" w:rsidTr="008A78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--------------------------------</w:t>
      </w:r>
    </w:p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&lt;1&gt; Под отчетной датой понимается первое число месяца, следующего за отчетным периодом.</w:t>
      </w:r>
    </w:p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</w:p>
    <w:p w:rsidR="00623835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</w:p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</w:p>
    <w:p w:rsidR="00623835" w:rsidRPr="00B06ABB" w:rsidRDefault="00623835" w:rsidP="00AF28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06ABB">
        <w:rPr>
          <w:sz w:val="28"/>
          <w:szCs w:val="28"/>
        </w:rPr>
        <w:t>Сведения о достижении значений показателей (индикаторов)</w:t>
      </w:r>
    </w:p>
    <w:p w:rsidR="00623835" w:rsidRPr="00B06ABB" w:rsidRDefault="00623835" w:rsidP="00AF28C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57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5"/>
        <w:gridCol w:w="4110"/>
        <w:gridCol w:w="1466"/>
        <w:gridCol w:w="1355"/>
        <w:gridCol w:w="1564"/>
        <w:gridCol w:w="1413"/>
        <w:gridCol w:w="4980"/>
      </w:tblGrid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</w:t>
            </w: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155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культуры»                   </w:t>
            </w:r>
          </w:p>
        </w:tc>
      </w:tr>
      <w:tr w:rsidR="00623835" w:rsidRPr="009F3AA2" w:rsidTr="008A7839">
        <w:trPr>
          <w:trHeight w:val="852"/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60,2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60,3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155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«Развитие культурно-досуговой деятельности «Центра культуры и досуга»                        </w:t>
            </w: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праздничных мероприятий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9F3AA2">
              <w:rPr>
                <w:kern w:val="2"/>
              </w:rPr>
              <w:t>,</w:t>
            </w:r>
            <w:r>
              <w:rPr>
                <w:kern w:val="2"/>
              </w:rPr>
              <w:t>0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A01EE0" w:rsidRDefault="00623835" w:rsidP="00AF28C4">
            <w:pPr>
              <w:tabs>
                <w:tab w:val="left" w:pos="4470"/>
              </w:tabs>
              <w:ind w:hanging="34"/>
              <w:rPr>
                <w:rFonts w:eastAsia="Calibri"/>
              </w:rPr>
            </w:pPr>
            <w:r w:rsidRPr="00A01EE0">
              <w:rPr>
                <w:sz w:val="22"/>
                <w:szCs w:val="22"/>
              </w:rPr>
              <w:t>Уменьшение проведенных культурно-массовых мероприятий в 2015 году связанно с затяжным ремонтом, проводимым в МАУК МГП «Центр культуры и досуга в летне-осенний период 2015 года.</w:t>
            </w:r>
          </w:p>
          <w:p w:rsidR="00623835" w:rsidRPr="009F3AA2" w:rsidRDefault="00623835" w:rsidP="00AF28C4">
            <w:pPr>
              <w:tabs>
                <w:tab w:val="left" w:pos="4470"/>
              </w:tabs>
              <w:ind w:hanging="34"/>
            </w:pPr>
            <w:r w:rsidRPr="00A01EE0">
              <w:rPr>
                <w:rFonts w:eastAsia="Calibri"/>
                <w:sz w:val="22"/>
                <w:szCs w:val="22"/>
              </w:rPr>
              <w:t>На данный момент все ремонтные мероприятия окончены,</w:t>
            </w:r>
            <w:r w:rsidRPr="00A01EE0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A01EE0">
              <w:rPr>
                <w:rFonts w:eastAsia="Calibri"/>
                <w:sz w:val="22"/>
                <w:szCs w:val="22"/>
              </w:rPr>
              <w:t>МАУК МГП «Центр культуры и досуга» в штатном режиме проводит запланированные мероприятия.</w:t>
            </w: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380E82" w:rsidRDefault="00623835" w:rsidP="00AF28C4">
            <w:pPr>
              <w:tabs>
                <w:tab w:val="left" w:pos="4470"/>
              </w:tabs>
              <w:ind w:hanging="34"/>
              <w:rPr>
                <w:rFonts w:eastAsia="Calibri"/>
              </w:rPr>
            </w:pPr>
            <w:r w:rsidRPr="00A01EE0">
              <w:rPr>
                <w:sz w:val="22"/>
                <w:szCs w:val="22"/>
              </w:rPr>
              <w:t>Уменьшение</w:t>
            </w:r>
            <w:r>
              <w:rPr>
                <w:sz w:val="22"/>
                <w:szCs w:val="22"/>
              </w:rPr>
              <w:t xml:space="preserve"> численности участников культурно-досуговых мероприятий </w:t>
            </w:r>
            <w:r w:rsidRPr="00A01EE0">
              <w:rPr>
                <w:sz w:val="22"/>
                <w:szCs w:val="22"/>
              </w:rPr>
              <w:t>в 2015 году связанно с затяжным ремонтом, проводимым в МАУК МГП «Центр культуры и досуга в летне-</w:t>
            </w:r>
            <w:r w:rsidRPr="00380E82">
              <w:rPr>
                <w:sz w:val="22"/>
                <w:szCs w:val="22"/>
              </w:rPr>
              <w:t>осенний период 2015 года.</w:t>
            </w:r>
          </w:p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2">
              <w:rPr>
                <w:rFonts w:ascii="Times New Roman" w:eastAsia="Calibri" w:hAnsi="Times New Roman" w:cs="Times New Roman"/>
              </w:rPr>
              <w:t>На данный момент все ремонтные мероприятия окончены,</w:t>
            </w:r>
            <w:r w:rsidRPr="00380E82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380E82">
              <w:rPr>
                <w:rFonts w:ascii="Times New Roman" w:eastAsia="Calibri" w:hAnsi="Times New Roman" w:cs="Times New Roman"/>
              </w:rPr>
              <w:t>МАУК МГП «Центр культуры и досуга» в штатном режиме проводит запланированные мероприятия.</w:t>
            </w: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средней заработной плате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 Ростовской области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70,3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70,3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63,79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Большая доля начислений по заработной плате приходится на первую половину года, за счет отпускных выплат и оплаты труда  за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в праздничные дни.</w:t>
            </w: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15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библиотечного дела»                   </w:t>
            </w: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выданных документов из фондов городских библиотек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149,0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149,0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2,3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2,3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15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«Развитие культурно-досуговой деятельности Миллеровского городского парка культуры и отдыха им.Романенко»</w:t>
            </w: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835" w:rsidRPr="009F3AA2" w:rsidTr="008A7839">
        <w:trPr>
          <w:trHeight w:val="392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70,3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Большая доля начислений по заработной плате приходится на первую половину года, за счет отпускных выплат и поле высоких стимулирующих выплат за проведение мероприятий в праздничные дни.</w:t>
            </w:r>
          </w:p>
        </w:tc>
      </w:tr>
      <w:tr w:rsidR="00623835" w:rsidRPr="009F3AA2" w:rsidTr="008A7839">
        <w:trPr>
          <w:trHeight w:val="423"/>
          <w:tblCellSpacing w:w="5" w:type="nil"/>
          <w:jc w:val="center"/>
        </w:trPr>
        <w:tc>
          <w:tcPr>
            <w:tcW w:w="15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716C24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культурной деятельности на территории Миллеровского городского поселения»</w:t>
            </w:r>
          </w:p>
        </w:tc>
      </w:tr>
      <w:tr w:rsidR="00623835" w:rsidRPr="009F3AA2" w:rsidTr="008A7839">
        <w:trPr>
          <w:trHeight w:val="1689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60,3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</w:t>
      </w:r>
      <w:r>
        <w:t xml:space="preserve"> </w:t>
      </w:r>
      <w:r w:rsidRPr="009F3AA2">
        <w:t>&lt;1&gt; Приводится фактическое значение индикатора или показателя за год, предшествующий отчетному.</w:t>
      </w:r>
    </w:p>
    <w:p w:rsidR="00623835" w:rsidRDefault="00623835" w:rsidP="00AF28C4">
      <w:pPr>
        <w:widowControl w:val="0"/>
        <w:autoSpaceDE w:val="0"/>
        <w:autoSpaceDN w:val="0"/>
        <w:adjustRightInd w:val="0"/>
        <w:jc w:val="right"/>
        <w:outlineLvl w:val="2"/>
      </w:pPr>
    </w:p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</w:p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</w:p>
    <w:p w:rsidR="00623835" w:rsidRPr="009F3AA2" w:rsidRDefault="00623835" w:rsidP="00AF28C4">
      <w:pPr>
        <w:widowControl w:val="0"/>
        <w:autoSpaceDE w:val="0"/>
        <w:autoSpaceDN w:val="0"/>
        <w:adjustRightInd w:val="0"/>
        <w:jc w:val="center"/>
      </w:pPr>
      <w:r w:rsidRPr="009F3AA2">
        <w:t>Сведения</w:t>
      </w:r>
    </w:p>
    <w:p w:rsidR="00623835" w:rsidRDefault="00623835" w:rsidP="00AF28C4">
      <w:pPr>
        <w:widowControl w:val="0"/>
        <w:autoSpaceDE w:val="0"/>
        <w:autoSpaceDN w:val="0"/>
        <w:adjustRightInd w:val="0"/>
        <w:jc w:val="center"/>
      </w:pPr>
      <w:r w:rsidRPr="009F3AA2">
        <w:t>о степени выполнения основных мероприятий подпрограмм муниципальной программы</w:t>
      </w:r>
    </w:p>
    <w:p w:rsidR="00623835" w:rsidRPr="009F3AA2" w:rsidRDefault="00623835" w:rsidP="00AF28C4">
      <w:pPr>
        <w:widowControl w:val="0"/>
        <w:autoSpaceDE w:val="0"/>
        <w:autoSpaceDN w:val="0"/>
        <w:adjustRightInd w:val="0"/>
        <w:jc w:val="center"/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559"/>
        <w:gridCol w:w="1276"/>
        <w:gridCol w:w="1276"/>
        <w:gridCol w:w="142"/>
        <w:gridCol w:w="1134"/>
        <w:gridCol w:w="141"/>
        <w:gridCol w:w="1276"/>
        <w:gridCol w:w="142"/>
        <w:gridCol w:w="1985"/>
        <w:gridCol w:w="1700"/>
        <w:gridCol w:w="1134"/>
      </w:tblGrid>
      <w:tr w:rsidR="00623835" w:rsidRPr="009F3AA2" w:rsidTr="008A7839">
        <w:trPr>
          <w:trHeight w:val="828"/>
        </w:trPr>
        <w:tc>
          <w:tcPr>
            <w:tcW w:w="708" w:type="dxa"/>
            <w:vMerge w:val="restart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>№ п/п</w:t>
            </w:r>
          </w:p>
        </w:tc>
        <w:tc>
          <w:tcPr>
            <w:tcW w:w="2977" w:type="dxa"/>
            <w:vMerge w:val="restart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Наименование основного мероприятия подпрограммы, </w:t>
            </w:r>
          </w:p>
        </w:tc>
        <w:tc>
          <w:tcPr>
            <w:tcW w:w="1559" w:type="dxa"/>
            <w:vMerge w:val="restart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Ответственный исполнитель</w:t>
            </w:r>
          </w:p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заместитель руководителя ОИВ/ФИО)</w:t>
            </w:r>
          </w:p>
        </w:tc>
        <w:tc>
          <w:tcPr>
            <w:tcW w:w="2552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Плановый срок</w:t>
            </w:r>
          </w:p>
        </w:tc>
        <w:tc>
          <w:tcPr>
            <w:tcW w:w="2693" w:type="dxa"/>
            <w:gridSpan w:val="4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Фактический срок</w:t>
            </w:r>
          </w:p>
        </w:tc>
        <w:tc>
          <w:tcPr>
            <w:tcW w:w="3827" w:type="dxa"/>
            <w:gridSpan w:val="3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Результаты</w:t>
            </w:r>
          </w:p>
        </w:tc>
        <w:tc>
          <w:tcPr>
            <w:tcW w:w="1134" w:type="dxa"/>
            <w:vMerge w:val="restart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Проблемы, возникшие в ходе реализации мероприятия </w:t>
            </w:r>
          </w:p>
        </w:tc>
      </w:tr>
      <w:tr w:rsidR="00623835" w:rsidRPr="009F3AA2" w:rsidTr="008A7839">
        <w:tc>
          <w:tcPr>
            <w:tcW w:w="708" w:type="dxa"/>
            <w:vMerge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окончания реализации</w:t>
            </w:r>
          </w:p>
        </w:tc>
        <w:tc>
          <w:tcPr>
            <w:tcW w:w="1276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417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окончания реализации</w:t>
            </w:r>
          </w:p>
        </w:tc>
        <w:tc>
          <w:tcPr>
            <w:tcW w:w="2127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запланированные</w:t>
            </w:r>
          </w:p>
        </w:tc>
        <w:tc>
          <w:tcPr>
            <w:tcW w:w="1700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достигнутые</w:t>
            </w:r>
          </w:p>
        </w:tc>
        <w:tc>
          <w:tcPr>
            <w:tcW w:w="1134" w:type="dxa"/>
            <w:vMerge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3835" w:rsidRPr="009F3AA2" w:rsidTr="008A7839">
        <w:tc>
          <w:tcPr>
            <w:tcW w:w="708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</w:t>
            </w:r>
          </w:p>
        </w:tc>
        <w:tc>
          <w:tcPr>
            <w:tcW w:w="2977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2</w:t>
            </w:r>
          </w:p>
        </w:tc>
        <w:tc>
          <w:tcPr>
            <w:tcW w:w="1559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4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5</w:t>
            </w:r>
          </w:p>
        </w:tc>
        <w:tc>
          <w:tcPr>
            <w:tcW w:w="1276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6</w:t>
            </w:r>
          </w:p>
        </w:tc>
        <w:tc>
          <w:tcPr>
            <w:tcW w:w="1417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7</w:t>
            </w:r>
          </w:p>
        </w:tc>
        <w:tc>
          <w:tcPr>
            <w:tcW w:w="2127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8</w:t>
            </w:r>
          </w:p>
        </w:tc>
        <w:tc>
          <w:tcPr>
            <w:tcW w:w="1700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9</w:t>
            </w:r>
          </w:p>
        </w:tc>
        <w:tc>
          <w:tcPr>
            <w:tcW w:w="1134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10</w:t>
            </w:r>
          </w:p>
        </w:tc>
      </w:tr>
      <w:tr w:rsidR="00623835" w:rsidRPr="009F3AA2" w:rsidTr="008A7839">
        <w:tc>
          <w:tcPr>
            <w:tcW w:w="15450" w:type="dxa"/>
            <w:gridSpan w:val="13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Подпрограмма 1  «Развитие культурно-досуговой деятельности «Центра культуры и досуга»                        </w:t>
            </w:r>
          </w:p>
        </w:tc>
      </w:tr>
      <w:tr w:rsidR="00623835" w:rsidRPr="009F3AA2" w:rsidTr="008A7839">
        <w:tc>
          <w:tcPr>
            <w:tcW w:w="708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t>1.1</w:t>
            </w:r>
          </w:p>
        </w:tc>
        <w:tc>
          <w:tcPr>
            <w:tcW w:w="2977" w:type="dxa"/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>
              <w:t>5</w:t>
            </w:r>
          </w:p>
        </w:tc>
        <w:tc>
          <w:tcPr>
            <w:tcW w:w="1276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417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29.12.2015</w:t>
            </w:r>
          </w:p>
        </w:tc>
        <w:tc>
          <w:tcPr>
            <w:tcW w:w="2127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Текущий ремонт</w:t>
            </w:r>
            <w:r>
              <w:t xml:space="preserve"> в</w:t>
            </w:r>
            <w:r w:rsidRPr="009F3AA2">
              <w:t xml:space="preserve"> здани</w:t>
            </w:r>
            <w:r>
              <w:t>и</w:t>
            </w:r>
            <w:r w:rsidRPr="009F3AA2">
              <w:t xml:space="preserve"> МАУК МГП «Центр культуры и досуга», повышение интереса к культурной деятельности учреждения со стороны жителей города.</w:t>
            </w:r>
          </w:p>
        </w:tc>
        <w:tc>
          <w:tcPr>
            <w:tcW w:w="1700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818">
              <w:t>В клубе произведены ремонтные работы в костюмерной, в двух танцевальных залах, в библиотеке (в читальном зале, хранилище, в абонентском отделе), конференц-зале, фо</w:t>
            </w:r>
            <w:r>
              <w:t>й</w:t>
            </w:r>
            <w:r w:rsidRPr="00BC6818">
              <w:t xml:space="preserve">е второго этажа, а так же отремонтирован лестничный марш между этажами. На </w:t>
            </w:r>
            <w:r w:rsidRPr="00BC6818">
              <w:lastRenderedPageBreak/>
              <w:t>1-ом этаже проведены ремонтные работы в методическом кабинете, административном кабинете, фо</w:t>
            </w:r>
            <w:r>
              <w:t>й</w:t>
            </w:r>
            <w:r w:rsidRPr="00BC6818">
              <w:t xml:space="preserve">е, двух туалетах, тамбуре. </w:t>
            </w:r>
            <w:r w:rsidRPr="00D525D9">
              <w:t>Произведен ремонт канализации.</w:t>
            </w:r>
          </w:p>
        </w:tc>
        <w:tc>
          <w:tcPr>
            <w:tcW w:w="1134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623835" w:rsidRPr="009F3AA2" w:rsidTr="008A7839">
        <w:trPr>
          <w:trHeight w:val="217"/>
        </w:trPr>
        <w:tc>
          <w:tcPr>
            <w:tcW w:w="708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lastRenderedPageBreak/>
              <w:t>1.2</w:t>
            </w:r>
          </w:p>
        </w:tc>
        <w:tc>
          <w:tcPr>
            <w:tcW w:w="2977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МАУК МГП «Центр культуры и досуга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>
              <w:t>5</w:t>
            </w:r>
          </w:p>
        </w:tc>
        <w:tc>
          <w:tcPr>
            <w:tcW w:w="1276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417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31.12.2015</w:t>
            </w:r>
          </w:p>
        </w:tc>
        <w:tc>
          <w:tcPr>
            <w:tcW w:w="2127" w:type="dxa"/>
            <w:gridSpan w:val="2"/>
          </w:tcPr>
          <w:p w:rsidR="00623835" w:rsidRPr="00E224C8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4C8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ие новогодних</w:t>
            </w:r>
            <w:r w:rsidRPr="00E224C8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й</w:t>
            </w:r>
            <w:r w:rsidRPr="00E224C8">
              <w:rPr>
                <w:sz w:val="22"/>
                <w:szCs w:val="22"/>
              </w:rPr>
              <w:t xml:space="preserve"> и детски</w:t>
            </w:r>
            <w:r>
              <w:rPr>
                <w:sz w:val="22"/>
                <w:szCs w:val="22"/>
              </w:rPr>
              <w:t>х</w:t>
            </w:r>
            <w:r w:rsidRPr="00E224C8">
              <w:rPr>
                <w:sz w:val="22"/>
                <w:szCs w:val="22"/>
              </w:rPr>
              <w:t xml:space="preserve"> утренник</w:t>
            </w:r>
            <w:r>
              <w:rPr>
                <w:sz w:val="22"/>
                <w:szCs w:val="22"/>
              </w:rPr>
              <w:t>ов</w:t>
            </w:r>
            <w:r w:rsidRPr="00E224C8">
              <w:rPr>
                <w:sz w:val="22"/>
                <w:szCs w:val="22"/>
              </w:rPr>
              <w:t>, празднование дня города, празднование Дня Победы в Великой Отечественной Войне</w:t>
            </w:r>
          </w:p>
        </w:tc>
        <w:tc>
          <w:tcPr>
            <w:tcW w:w="1700" w:type="dxa"/>
          </w:tcPr>
          <w:p w:rsidR="00623835" w:rsidRPr="00E224C8" w:rsidRDefault="00623835" w:rsidP="00AF28C4">
            <w:pPr>
              <w:tabs>
                <w:tab w:val="left" w:pos="4470"/>
              </w:tabs>
              <w:ind w:hanging="34"/>
            </w:pPr>
            <w:r w:rsidRPr="00E224C8">
              <w:rPr>
                <w:sz w:val="22"/>
                <w:szCs w:val="22"/>
              </w:rPr>
              <w:t>Проведены новогодние, празднование дня города, празднование Дня Победы в Великой Отечественной Войне</w:t>
            </w:r>
          </w:p>
        </w:tc>
        <w:tc>
          <w:tcPr>
            <w:tcW w:w="1134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23835" w:rsidRPr="009F3AA2" w:rsidTr="008A7839">
        <w:tc>
          <w:tcPr>
            <w:tcW w:w="15450" w:type="dxa"/>
            <w:gridSpan w:val="13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Подпрограмма 2 «Развитие библиотечного дела»</w:t>
            </w:r>
          </w:p>
        </w:tc>
      </w:tr>
      <w:tr w:rsidR="00623835" w:rsidRPr="009F3AA2" w:rsidTr="008A7839">
        <w:tc>
          <w:tcPr>
            <w:tcW w:w="708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t>2.1</w:t>
            </w:r>
          </w:p>
        </w:tc>
        <w:tc>
          <w:tcPr>
            <w:tcW w:w="2977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rPr>
                <w:bCs/>
                <w:kern w:val="2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559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МАУК МГП «Центр культуры и досуга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418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>
              <w:t>5</w:t>
            </w:r>
          </w:p>
        </w:tc>
        <w:tc>
          <w:tcPr>
            <w:tcW w:w="1275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418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31.12.2015</w:t>
            </w:r>
          </w:p>
        </w:tc>
        <w:tc>
          <w:tcPr>
            <w:tcW w:w="1985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  <w:r w:rsidRPr="009F3AA2">
              <w:t xml:space="preserve"> книго-выдач</w:t>
            </w:r>
            <w:r>
              <w:t xml:space="preserve"> на уровне прошлого года</w:t>
            </w:r>
            <w:r w:rsidRPr="009F3AA2">
              <w:t xml:space="preserve">, популяризация услуг библиотек среди населения города, пополнение </w:t>
            </w:r>
            <w:r w:rsidRPr="009F3AA2">
              <w:lastRenderedPageBreak/>
              <w:t>библиотечных фондов, проведение тематических лекций и часов.</w:t>
            </w:r>
          </w:p>
        </w:tc>
        <w:tc>
          <w:tcPr>
            <w:tcW w:w="1700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Все мероприятия реализованы в соответствии с планами. </w:t>
            </w:r>
          </w:p>
        </w:tc>
        <w:tc>
          <w:tcPr>
            <w:tcW w:w="1134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23835" w:rsidRPr="009F3AA2" w:rsidTr="008A7839">
        <w:tc>
          <w:tcPr>
            <w:tcW w:w="15450" w:type="dxa"/>
            <w:gridSpan w:val="13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>Подпрограмма 3 «Развитие культурно-досуговой деятельности Миллеровского городского парка культуры и отдыха им.Романенко»</w:t>
            </w:r>
          </w:p>
        </w:tc>
      </w:tr>
      <w:tr w:rsidR="00623835" w:rsidRPr="009F3AA2" w:rsidTr="008A7839">
        <w:tc>
          <w:tcPr>
            <w:tcW w:w="708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t>3.1</w:t>
            </w:r>
          </w:p>
        </w:tc>
        <w:tc>
          <w:tcPr>
            <w:tcW w:w="2977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rPr>
                <w:bCs/>
                <w:kern w:val="2"/>
              </w:rPr>
              <w:t>Расходы на обеспечение деятельности (оказание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1559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rPr>
                <w:kern w:val="2"/>
              </w:rPr>
              <w:t>МАУК МГП «Миллеровс-кий городской парк культуры и отдыха им.Романенко»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01.01.15</w:t>
            </w:r>
          </w:p>
        </w:tc>
        <w:tc>
          <w:tcPr>
            <w:tcW w:w="1418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31.12.15</w:t>
            </w:r>
          </w:p>
        </w:tc>
        <w:tc>
          <w:tcPr>
            <w:tcW w:w="1275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01.01.15</w:t>
            </w:r>
          </w:p>
        </w:tc>
        <w:tc>
          <w:tcPr>
            <w:tcW w:w="1418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31.10.2015</w:t>
            </w:r>
          </w:p>
        </w:tc>
        <w:tc>
          <w:tcPr>
            <w:tcW w:w="1985" w:type="dxa"/>
          </w:tcPr>
          <w:p w:rsidR="00623835" w:rsidRPr="005C7F9F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 xml:space="preserve">Возведение пристройки </w:t>
            </w:r>
            <w:r w:rsidRPr="00BC6818">
              <w:t xml:space="preserve">к административному зданию для раздевалки артистов и хранения хоз. </w:t>
            </w:r>
            <w:r>
              <w:t>и</w:t>
            </w:r>
            <w:r w:rsidRPr="00BC6818">
              <w:t>нвентаря</w:t>
            </w:r>
            <w:r>
              <w:t xml:space="preserve">, </w:t>
            </w:r>
            <w:r w:rsidRPr="00BC6818">
              <w:t>установлен</w:t>
            </w:r>
            <w:r>
              <w:t>ие</w:t>
            </w:r>
            <w:r w:rsidRPr="00BC6818">
              <w:t xml:space="preserve"> дв</w:t>
            </w:r>
            <w:r>
              <w:t>ух</w:t>
            </w:r>
            <w:r w:rsidRPr="00BC6818">
              <w:t xml:space="preserve"> шлагбаум</w:t>
            </w:r>
            <w:r>
              <w:t>ов</w:t>
            </w:r>
            <w:r w:rsidRPr="00BC6818">
              <w:t>, восстановлен</w:t>
            </w:r>
            <w:r>
              <w:t>ие</w:t>
            </w:r>
            <w:r w:rsidRPr="00BC6818">
              <w:t xml:space="preserve"> проезд</w:t>
            </w:r>
            <w:r>
              <w:t>а</w:t>
            </w:r>
            <w:r w:rsidRPr="00BC6818">
              <w:t xml:space="preserve"> для экстренных служб со стороны ул. Лермонтова</w:t>
            </w:r>
            <w:r>
              <w:t>.</w:t>
            </w:r>
          </w:p>
        </w:tc>
        <w:tc>
          <w:tcPr>
            <w:tcW w:w="1700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818">
              <w:t xml:space="preserve">В парке возведена пристройка к административному зданию для раздевалки артистов и хранения хоз. инвентаря, возведена летняя беседка, положено плиточно-щебеночное мощение возле водного аттракциона и детской площадки, возведены три ограждения для аттракционов, установлены два шлагбаума, восстановлен </w:t>
            </w:r>
            <w:r w:rsidRPr="00BC6818">
              <w:lastRenderedPageBreak/>
              <w:t>проезд (уложены бетонные плиты) для экстренных служб со стороны ул. Лермонтова.</w:t>
            </w:r>
          </w:p>
        </w:tc>
        <w:tc>
          <w:tcPr>
            <w:tcW w:w="1134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623835" w:rsidRPr="009F3AA2" w:rsidTr="008A7839">
        <w:tc>
          <w:tcPr>
            <w:tcW w:w="15450" w:type="dxa"/>
            <w:gridSpan w:val="13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623835" w:rsidRPr="009F3AA2" w:rsidTr="008A7839">
        <w:tc>
          <w:tcPr>
            <w:tcW w:w="708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4.1</w:t>
            </w:r>
          </w:p>
        </w:tc>
        <w:tc>
          <w:tcPr>
            <w:tcW w:w="2977" w:type="dxa"/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559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Администрация Миллеровского городского поселения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418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>
              <w:t>5</w:t>
            </w:r>
          </w:p>
        </w:tc>
        <w:tc>
          <w:tcPr>
            <w:tcW w:w="1275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418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31.12.2015</w:t>
            </w:r>
          </w:p>
        </w:tc>
        <w:tc>
          <w:tcPr>
            <w:tcW w:w="1985" w:type="dxa"/>
          </w:tcPr>
          <w:p w:rsidR="00623835" w:rsidRPr="009F3AA2" w:rsidRDefault="00CF2D2D" w:rsidP="00CF2D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Проведение текущего </w:t>
            </w:r>
            <w:r w:rsidR="00623835" w:rsidRPr="009F3AA2">
              <w:t>ремонт</w:t>
            </w:r>
            <w:r>
              <w:t>а</w:t>
            </w:r>
            <w:r w:rsidR="00623835" w:rsidRPr="009F3AA2">
              <w:t xml:space="preserve"> памятник</w:t>
            </w:r>
            <w:r>
              <w:t>ов</w:t>
            </w:r>
            <w:r w:rsidR="00623835" w:rsidRPr="009F3AA2">
              <w:t xml:space="preserve"> </w:t>
            </w:r>
            <w:r>
              <w:t>посвященных Великой Отечественной Войне, расположенных на территории города Миллерово</w:t>
            </w:r>
          </w:p>
        </w:tc>
        <w:tc>
          <w:tcPr>
            <w:tcW w:w="1700" w:type="dxa"/>
          </w:tcPr>
          <w:p w:rsidR="00623835" w:rsidRPr="009F3AA2" w:rsidRDefault="00623835" w:rsidP="00CF2D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Оплачен</w:t>
            </w:r>
            <w:r w:rsidR="00CF2D2D">
              <w:t>о</w:t>
            </w:r>
            <w:r w:rsidRPr="009F3AA2">
              <w:t xml:space="preserve"> и </w:t>
            </w:r>
            <w:r w:rsidR="00CF2D2D">
              <w:t xml:space="preserve">проведение текущего </w:t>
            </w:r>
            <w:r w:rsidR="00CF2D2D" w:rsidRPr="009F3AA2">
              <w:t>ремонт</w:t>
            </w:r>
            <w:r w:rsidR="00CF2D2D">
              <w:t>а</w:t>
            </w:r>
            <w:r w:rsidR="00CF2D2D" w:rsidRPr="009F3AA2">
              <w:t xml:space="preserve"> памятник</w:t>
            </w:r>
            <w:r w:rsidR="00CF2D2D">
              <w:t>ов</w:t>
            </w:r>
            <w:r w:rsidR="00CF2D2D" w:rsidRPr="009F3AA2">
              <w:t xml:space="preserve"> </w:t>
            </w:r>
            <w:r w:rsidR="00CF2D2D">
              <w:t>посвященных Великой Отечественной Войне, расположенных на территории города Миллерово</w:t>
            </w:r>
          </w:p>
        </w:tc>
        <w:tc>
          <w:tcPr>
            <w:tcW w:w="1134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23835" w:rsidRPr="009F3AA2" w:rsidRDefault="00623835" w:rsidP="00AF28C4">
      <w:pPr>
        <w:widowControl w:val="0"/>
        <w:autoSpaceDE w:val="0"/>
        <w:autoSpaceDN w:val="0"/>
        <w:adjustRightInd w:val="0"/>
        <w:jc w:val="center"/>
      </w:pPr>
    </w:p>
    <w:p w:rsidR="00623835" w:rsidRPr="009F3AA2" w:rsidRDefault="00623835" w:rsidP="00AF28C4">
      <w:pPr>
        <w:widowControl w:val="0"/>
        <w:autoSpaceDE w:val="0"/>
        <w:autoSpaceDN w:val="0"/>
        <w:adjustRightInd w:val="0"/>
        <w:jc w:val="center"/>
        <w:sectPr w:rsidR="00623835" w:rsidRPr="009F3AA2" w:rsidSect="008A7839">
          <w:footerReference w:type="default" r:id="rId8"/>
          <w:pgSz w:w="16838" w:h="11906" w:orient="landscape"/>
          <w:pgMar w:top="709" w:right="709" w:bottom="426" w:left="284" w:header="720" w:footer="720" w:gutter="0"/>
          <w:cols w:space="720"/>
          <w:noEndnote/>
        </w:sectPr>
      </w:pPr>
    </w:p>
    <w:p w:rsidR="00623835" w:rsidRPr="00FD3B7F" w:rsidRDefault="00623835" w:rsidP="00AF28C4">
      <w:pPr>
        <w:widowControl w:val="0"/>
        <w:autoSpaceDE w:val="0"/>
        <w:autoSpaceDN w:val="0"/>
        <w:adjustRightInd w:val="0"/>
        <w:jc w:val="center"/>
      </w:pPr>
      <w:r w:rsidRPr="00FD3B7F">
        <w:lastRenderedPageBreak/>
        <w:t xml:space="preserve">Сведения  </w:t>
      </w:r>
    </w:p>
    <w:p w:rsidR="00623835" w:rsidRPr="00FD3B7F" w:rsidRDefault="00623835" w:rsidP="00AF28C4">
      <w:pPr>
        <w:widowControl w:val="0"/>
        <w:autoSpaceDE w:val="0"/>
        <w:autoSpaceDN w:val="0"/>
        <w:adjustRightInd w:val="0"/>
        <w:jc w:val="center"/>
      </w:pPr>
      <w:r w:rsidRPr="00FD3B7F"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623835" w:rsidRPr="00FD3B7F" w:rsidRDefault="00623835" w:rsidP="00AF28C4">
      <w:pPr>
        <w:widowControl w:val="0"/>
        <w:autoSpaceDE w:val="0"/>
        <w:autoSpaceDN w:val="0"/>
        <w:adjustRightInd w:val="0"/>
        <w:jc w:val="center"/>
      </w:pPr>
      <w:r w:rsidRPr="00FD3B7F">
        <w:t xml:space="preserve">и внебюджетных источников на реализацию </w:t>
      </w:r>
    </w:p>
    <w:p w:rsidR="00623835" w:rsidRPr="00FD3B7F" w:rsidRDefault="00623835" w:rsidP="00AF28C4">
      <w:pPr>
        <w:widowControl w:val="0"/>
        <w:autoSpaceDE w:val="0"/>
        <w:autoSpaceDN w:val="0"/>
        <w:adjustRightInd w:val="0"/>
        <w:jc w:val="center"/>
      </w:pPr>
      <w:r w:rsidRPr="00FD3B7F">
        <w:t>муниципальной программы Миллеровского городского поселения «Развитие культуры»  за  2015 года.</w:t>
      </w:r>
    </w:p>
    <w:p w:rsidR="00623835" w:rsidRPr="00FD3B7F" w:rsidRDefault="00623835" w:rsidP="00AF28C4">
      <w:pPr>
        <w:widowControl w:val="0"/>
        <w:autoSpaceDE w:val="0"/>
        <w:autoSpaceDN w:val="0"/>
        <w:adjustRightInd w:val="0"/>
        <w:jc w:val="center"/>
      </w:pP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3262"/>
        <w:gridCol w:w="5102"/>
        <w:gridCol w:w="2693"/>
        <w:gridCol w:w="2268"/>
      </w:tblGrid>
      <w:tr w:rsidR="00623835" w:rsidRPr="009F3AA2" w:rsidTr="008A7839">
        <w:trPr>
          <w:trHeight w:val="176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FD3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FD3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623835" w:rsidRPr="009F3AA2" w:rsidTr="008A7839">
        <w:trPr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3835" w:rsidRPr="009F3AA2" w:rsidTr="008A7839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15003,4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BE06C1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14956,4</w:t>
            </w:r>
            <w:r w:rsidR="00623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835" w:rsidRPr="009F3AA2" w:rsidTr="008A7839">
        <w:trPr>
          <w:trHeight w:val="30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38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3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Миллеровского городского поселения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15003,4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BE06C1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14956,4</w:t>
            </w:r>
          </w:p>
        </w:tc>
      </w:tr>
      <w:tr w:rsidR="00623835" w:rsidRPr="009F3AA2" w:rsidTr="008A7839">
        <w:trPr>
          <w:trHeight w:val="40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BD1C55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C5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культурно-досуговой деятельности «Центра культуры и досуга»              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8623,5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8622,7</w:t>
            </w:r>
          </w:p>
        </w:tc>
      </w:tr>
      <w:tr w:rsidR="00623835" w:rsidRPr="009F3AA2" w:rsidTr="008A7839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36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8623,5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8622,7</w:t>
            </w:r>
          </w:p>
        </w:tc>
      </w:tr>
      <w:tr w:rsidR="00623835" w:rsidRPr="009F3AA2" w:rsidTr="008A7839">
        <w:trPr>
          <w:trHeight w:val="39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325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культуры «Центр культуры и досуга»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7652,7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7651,9</w:t>
            </w:r>
          </w:p>
        </w:tc>
      </w:tr>
      <w:tr w:rsidR="00623835" w:rsidRPr="009F3AA2" w:rsidTr="008A7839">
        <w:trPr>
          <w:trHeight w:val="39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30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26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юджет Миллеровского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7652,7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7651,9</w:t>
            </w:r>
          </w:p>
        </w:tc>
      </w:tr>
      <w:tr w:rsidR="00623835" w:rsidRPr="009F3AA2" w:rsidTr="008A7839">
        <w:trPr>
          <w:trHeight w:val="39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343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</w:tr>
      <w:tr w:rsidR="00623835" w:rsidRPr="009F3AA2" w:rsidTr="008A7839">
        <w:trPr>
          <w:trHeight w:val="4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41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26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</w:tr>
      <w:tr w:rsidR="00623835" w:rsidRPr="009F3AA2" w:rsidTr="008A7839">
        <w:trPr>
          <w:trHeight w:val="3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343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3D283F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283F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2662,3</w:t>
            </w:r>
          </w:p>
        </w:tc>
      </w:tr>
      <w:tr w:rsidR="00623835" w:rsidRPr="009F3AA2" w:rsidTr="008A7839">
        <w:trPr>
          <w:trHeight w:val="4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41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2662,3</w:t>
            </w:r>
          </w:p>
        </w:tc>
      </w:tr>
      <w:tr w:rsidR="00623835" w:rsidRPr="009F3AA2" w:rsidTr="008A7839">
        <w:trPr>
          <w:trHeight w:val="45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421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763786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2662,3</w:t>
            </w:r>
          </w:p>
        </w:tc>
      </w:tr>
      <w:tr w:rsidR="00623835" w:rsidRPr="009F3AA2" w:rsidTr="008A7839">
        <w:trPr>
          <w:trHeight w:val="27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41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28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2662,3</w:t>
            </w:r>
          </w:p>
        </w:tc>
      </w:tr>
      <w:tr w:rsidR="00623835" w:rsidRPr="009F3AA2" w:rsidTr="008A7839">
        <w:trPr>
          <w:trHeight w:val="34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327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763786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«Развитие культурно-досуговой деятельности Миллеровского городского парка культуры и отдыха им.Романенко»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3615,9</w:t>
            </w:r>
          </w:p>
        </w:tc>
      </w:tr>
      <w:tr w:rsidR="00623835" w:rsidRPr="009F3AA2" w:rsidTr="008A7839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41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3615,9</w:t>
            </w:r>
          </w:p>
        </w:tc>
      </w:tr>
      <w:tr w:rsidR="00623835" w:rsidRPr="009F3AA2" w:rsidTr="008A7839">
        <w:trPr>
          <w:trHeight w:val="41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331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763786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(оказание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3454,7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3453,6</w:t>
            </w:r>
          </w:p>
        </w:tc>
      </w:tr>
      <w:tr w:rsidR="00623835" w:rsidRPr="009F3AA2" w:rsidTr="008A7839">
        <w:trPr>
          <w:trHeight w:val="40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42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40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3454,7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3453,6</w:t>
            </w:r>
          </w:p>
        </w:tc>
      </w:tr>
      <w:tr w:rsidR="00623835" w:rsidRPr="009F3AA2" w:rsidTr="008A7839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428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трудоустройства молодежи Миллеровского городского поселения в летний период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</w:tr>
      <w:tr w:rsidR="00623835" w:rsidRPr="009F3AA2" w:rsidTr="008A7839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</w:tr>
      <w:tr w:rsidR="00623835" w:rsidRPr="009F3AA2" w:rsidTr="008A7839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724F99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9">
              <w:rPr>
                <w:rFonts w:ascii="Times New Roman" w:hAnsi="Times New Roman" w:cs="Times New Roman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BE06C1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623835" w:rsidRPr="009F3AA2" w:rsidTr="008A783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BE06C1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623835" w:rsidRPr="009F3AA2" w:rsidTr="008A783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BE06C1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623835" w:rsidRPr="009F3AA2" w:rsidTr="008A783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8A783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BE06C1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623835" w:rsidRPr="009F3AA2" w:rsidTr="008A783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835" w:rsidRPr="009F3AA2" w:rsidRDefault="00623835" w:rsidP="00AF28C4">
      <w:pPr>
        <w:widowControl w:val="0"/>
        <w:autoSpaceDE w:val="0"/>
        <w:autoSpaceDN w:val="0"/>
        <w:adjustRightInd w:val="0"/>
        <w:jc w:val="right"/>
        <w:outlineLvl w:val="2"/>
        <w:sectPr w:rsidR="00623835" w:rsidRPr="009F3AA2" w:rsidSect="008A7839">
          <w:pgSz w:w="16838" w:h="11906" w:orient="landscape"/>
          <w:pgMar w:top="1304" w:right="709" w:bottom="851" w:left="284" w:header="720" w:footer="720" w:gutter="0"/>
          <w:cols w:space="720"/>
          <w:noEndnote/>
        </w:sectPr>
      </w:pPr>
    </w:p>
    <w:p w:rsidR="00623835" w:rsidRPr="009F3AA2" w:rsidRDefault="00623835" w:rsidP="00AF28C4">
      <w:pPr>
        <w:widowControl w:val="0"/>
        <w:autoSpaceDE w:val="0"/>
        <w:autoSpaceDN w:val="0"/>
        <w:adjustRightInd w:val="0"/>
        <w:jc w:val="right"/>
        <w:outlineLvl w:val="2"/>
      </w:pPr>
    </w:p>
    <w:p w:rsidR="00623835" w:rsidRPr="009F3AA2" w:rsidRDefault="00623835" w:rsidP="00AF28C4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2091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1144"/>
        <w:gridCol w:w="273"/>
        <w:gridCol w:w="1276"/>
        <w:gridCol w:w="147"/>
        <w:gridCol w:w="1696"/>
        <w:gridCol w:w="184"/>
        <w:gridCol w:w="1092"/>
        <w:gridCol w:w="1148"/>
        <w:gridCol w:w="410"/>
        <w:gridCol w:w="1187"/>
        <w:gridCol w:w="514"/>
        <w:gridCol w:w="1134"/>
        <w:gridCol w:w="612"/>
        <w:gridCol w:w="664"/>
        <w:gridCol w:w="1418"/>
        <w:gridCol w:w="178"/>
        <w:gridCol w:w="1312"/>
        <w:gridCol w:w="2260"/>
        <w:gridCol w:w="2140"/>
      </w:tblGrid>
      <w:tr w:rsidR="00623835" w:rsidRPr="009F3AA2" w:rsidTr="00237D5A">
        <w:trPr>
          <w:gridAfter w:val="4"/>
          <w:wAfter w:w="5890" w:type="dxa"/>
          <w:trHeight w:val="1280"/>
        </w:trPr>
        <w:tc>
          <w:tcPr>
            <w:tcW w:w="150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835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Информация об исполнении муниципальных заданий, установленных подведомственным учреждениям, </w:t>
            </w:r>
            <w:r w:rsidRPr="009F3AA2">
              <w:rPr>
                <w:bCs/>
              </w:rPr>
              <w:br/>
              <w:t xml:space="preserve">в рамках реализации муниципальной программы Миллеровского городского поселения  </w:t>
            </w:r>
            <w:r w:rsidRPr="009F3AA2">
              <w:rPr>
                <w:bCs/>
              </w:rPr>
              <w:br/>
            </w:r>
            <w:r w:rsidRPr="009F3AA2">
              <w:rPr>
                <w:bCs/>
                <w:iCs/>
              </w:rPr>
              <w:t>в</w:t>
            </w:r>
            <w:r w:rsidRPr="009F3AA2">
              <w:rPr>
                <w:bCs/>
              </w:rPr>
              <w:t xml:space="preserve"> </w:t>
            </w:r>
            <w:r w:rsidRPr="009F3AA2">
              <w:rPr>
                <w:bCs/>
                <w:iCs/>
              </w:rPr>
              <w:t xml:space="preserve">отчетном </w:t>
            </w:r>
            <w:r w:rsidRPr="009F3AA2">
              <w:rPr>
                <w:bCs/>
              </w:rPr>
              <w:t>году</w:t>
            </w:r>
            <w:r>
              <w:rPr>
                <w:bCs/>
              </w:rPr>
              <w:t xml:space="preserve"> «Развитие культуры»</w:t>
            </w:r>
          </w:p>
          <w:p w:rsidR="00623835" w:rsidRPr="00A44CD8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         </w:t>
            </w:r>
          </w:p>
        </w:tc>
      </w:tr>
      <w:tr w:rsidR="00623835" w:rsidRPr="009F3AA2" w:rsidTr="00237D5A">
        <w:trPr>
          <w:gridAfter w:val="4"/>
          <w:wAfter w:w="5890" w:type="dxa"/>
          <w:trHeight w:val="7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Наименование муниципальных услуг по типам учреждений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5372E9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Остаток средств на 01.01.20</w:t>
            </w:r>
            <w:r w:rsidR="005372E9">
              <w:rPr>
                <w:bCs/>
              </w:rPr>
              <w:t>15</w:t>
            </w:r>
            <w:r w:rsidRPr="009F3AA2">
              <w:rPr>
                <w:bCs/>
              </w:rPr>
              <w:t>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Первоначально доведенное муниципальное задание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Муниципальное задание с учетом корректировки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Причины корректировок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Фактическое исполнение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Остаток средств на 31.12.2015 </w:t>
            </w:r>
            <w:r w:rsidRPr="009F3AA2">
              <w:rPr>
                <w:bCs/>
              </w:rPr>
              <w:t>**</w:t>
            </w:r>
          </w:p>
        </w:tc>
      </w:tr>
      <w:tr w:rsidR="00623835" w:rsidRPr="009F3AA2" w:rsidTr="00237D5A">
        <w:trPr>
          <w:gridAfter w:val="4"/>
          <w:wAfter w:w="5890" w:type="dxa"/>
          <w:trHeight w:val="15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rPr>
                <w:bCs/>
              </w:rPr>
            </w:pPr>
          </w:p>
        </w:tc>
      </w:tr>
      <w:tr w:rsidR="00623835" w:rsidRPr="009F3AA2" w:rsidTr="00237D5A">
        <w:trPr>
          <w:gridAfter w:val="4"/>
          <w:wAfter w:w="5890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r>
              <w:t>Оказание услуг по содержанию и благоустройству парка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70 000 м.кв.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3636,3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70 000 м.кв.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3454,7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Уменьшение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70 000 м.кв.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7404E7" w:rsidP="00AF28C4">
            <w:pPr>
              <w:jc w:val="center"/>
            </w:pPr>
            <w:r>
              <w:t>3453,6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835" w:rsidRPr="009F3AA2" w:rsidRDefault="007404E7" w:rsidP="00AF28C4">
            <w:pPr>
              <w:jc w:val="center"/>
            </w:pPr>
            <w:r>
              <w:t>1,1</w:t>
            </w:r>
          </w:p>
        </w:tc>
      </w:tr>
      <w:tr w:rsidR="00623835" w:rsidRPr="009F3AA2" w:rsidTr="00237D5A">
        <w:trPr>
          <w:gridAfter w:val="4"/>
          <w:wAfter w:w="5890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r w:rsidRPr="009F3AA2">
              <w:t> </w:t>
            </w:r>
            <w:r>
              <w:t>Организация и проведение мероприятий по созданию условий для организации досуга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7734,9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152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A9469C" w:rsidP="00AF28C4">
            <w:pPr>
              <w:jc w:val="center"/>
            </w:pPr>
            <w:r>
              <w:t>7652,7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Увеличение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152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7404E7" w:rsidP="00AF28C4">
            <w:pPr>
              <w:jc w:val="center"/>
            </w:pPr>
            <w:r>
              <w:t>7651,8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7404E7">
            <w:pPr>
              <w:jc w:val="center"/>
            </w:pPr>
            <w:r>
              <w:t>0,</w:t>
            </w:r>
            <w:r w:rsidR="007404E7">
              <w:t>9</w:t>
            </w:r>
          </w:p>
        </w:tc>
      </w:tr>
      <w:tr w:rsidR="00623835" w:rsidRPr="009F3AA2" w:rsidTr="00237D5A">
        <w:trPr>
          <w:gridAfter w:val="4"/>
          <w:wAfter w:w="5890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r>
              <w:t>Библиотечное, информационное и справочное обслуживание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623835" w:rsidP="00AF28C4">
            <w:pPr>
              <w:jc w:val="center"/>
            </w:pPr>
            <w:r>
              <w:t>159800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623835" w:rsidP="00AF28C4">
            <w:pPr>
              <w:jc w:val="center"/>
            </w:pPr>
            <w:r>
              <w:t>2724,0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623835" w:rsidP="00AF28C4">
            <w:pPr>
              <w:jc w:val="center"/>
            </w:pPr>
            <w:r>
              <w:t>148734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623835" w:rsidP="00AF28C4">
            <w:pPr>
              <w:jc w:val="center"/>
            </w:pPr>
            <w:r>
              <w:t>2662,9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623835" w:rsidP="00AF28C4">
            <w:pPr>
              <w:jc w:val="center"/>
            </w:pPr>
            <w:r>
              <w:t>Уменьшение</w:t>
            </w:r>
          </w:p>
          <w:p w:rsidR="00623835" w:rsidRDefault="00623835" w:rsidP="00AF28C4">
            <w:pPr>
              <w:jc w:val="center"/>
            </w:pPr>
            <w:r>
              <w:t>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623835" w:rsidP="00AF28C4">
            <w:pPr>
              <w:jc w:val="center"/>
            </w:pPr>
            <w:r>
              <w:t>148734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623835" w:rsidP="007404E7">
            <w:pPr>
              <w:jc w:val="center"/>
            </w:pPr>
            <w:r>
              <w:t>2662,</w:t>
            </w:r>
            <w:r w:rsidR="007404E7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623835" w:rsidP="007404E7">
            <w:pPr>
              <w:jc w:val="center"/>
            </w:pPr>
            <w:r>
              <w:t>0,</w:t>
            </w:r>
            <w:r w:rsidR="007404E7">
              <w:t>6</w:t>
            </w:r>
          </w:p>
        </w:tc>
      </w:tr>
      <w:tr w:rsidR="00623835" w:rsidRPr="009F3AA2" w:rsidTr="00237D5A">
        <w:trPr>
          <w:gridAfter w:val="4"/>
          <w:wAfter w:w="5890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rPr>
                <w:bCs/>
              </w:rPr>
            </w:pPr>
            <w:r w:rsidRPr="009F3AA2">
              <w:rPr>
                <w:bCs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14095,2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493153" w:rsidP="00AF28C4">
            <w:pPr>
              <w:jc w:val="center"/>
            </w:pPr>
            <w:r>
              <w:t>13770,3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042887" w:rsidP="00042887">
            <w:pPr>
              <w:jc w:val="center"/>
            </w:pPr>
            <w:r>
              <w:t>13767</w:t>
            </w:r>
            <w:r w:rsidR="00493153">
              <w:t>,</w:t>
            </w:r>
            <w: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042887" w:rsidP="00AF28C4">
            <w:pPr>
              <w:jc w:val="center"/>
            </w:pPr>
            <w:r>
              <w:t>2,6</w:t>
            </w:r>
          </w:p>
        </w:tc>
      </w:tr>
      <w:tr w:rsidR="00623835" w:rsidRPr="009F3AA2" w:rsidTr="00623835">
        <w:trPr>
          <w:trHeight w:val="315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</w:tr>
    </w:tbl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</w:p>
    <w:p w:rsidR="00654A6E" w:rsidRPr="00654A6E" w:rsidRDefault="00654A6E" w:rsidP="00AF28C4">
      <w:pPr>
        <w:widowControl w:val="0"/>
        <w:autoSpaceDE w:val="0"/>
        <w:autoSpaceDN w:val="0"/>
        <w:adjustRightInd w:val="0"/>
        <w:jc w:val="center"/>
        <w:outlineLvl w:val="2"/>
      </w:pPr>
    </w:p>
    <w:sectPr w:rsidR="00654A6E" w:rsidRPr="00654A6E" w:rsidSect="00423BCB">
      <w:footerReference w:type="even" r:id="rId9"/>
      <w:footerReference w:type="default" r:id="rId10"/>
      <w:pgSz w:w="16838" w:h="11905" w:orient="landscape"/>
      <w:pgMar w:top="425" w:right="82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42" w:rsidRDefault="00A66442">
      <w:r>
        <w:separator/>
      </w:r>
    </w:p>
  </w:endnote>
  <w:endnote w:type="continuationSeparator" w:id="0">
    <w:p w:rsidR="00A66442" w:rsidRDefault="00A6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87" w:rsidRPr="004566E0" w:rsidRDefault="00F34787">
    <w:pPr>
      <w:pStyle w:val="a8"/>
      <w:jc w:val="right"/>
    </w:pPr>
    <w:r>
      <w:fldChar w:fldCharType="begin"/>
    </w:r>
    <w:r w:rsidR="00042887">
      <w:instrText xml:space="preserve"> PAGE   \* MERGEFORMAT </w:instrText>
    </w:r>
    <w:r>
      <w:fldChar w:fldCharType="separate"/>
    </w:r>
    <w:r w:rsidR="005E2BB9">
      <w:rPr>
        <w:noProof/>
      </w:rPr>
      <w:t>7</w:t>
    </w:r>
    <w:r>
      <w:rPr>
        <w:noProof/>
      </w:rPr>
      <w:fldChar w:fldCharType="end"/>
    </w:r>
  </w:p>
  <w:p w:rsidR="00042887" w:rsidRDefault="000428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87" w:rsidRDefault="00F34787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4288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42887" w:rsidRDefault="0004288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87" w:rsidRDefault="00F34787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42887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E2BB9">
      <w:rPr>
        <w:rStyle w:val="af6"/>
        <w:noProof/>
      </w:rPr>
      <w:t>14</w:t>
    </w:r>
    <w:r>
      <w:rPr>
        <w:rStyle w:val="af6"/>
      </w:rPr>
      <w:fldChar w:fldCharType="end"/>
    </w:r>
  </w:p>
  <w:p w:rsidR="00042887" w:rsidRPr="0090596A" w:rsidRDefault="00042887">
    <w:pPr>
      <w:pStyle w:val="a8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42" w:rsidRDefault="00A66442">
      <w:r>
        <w:separator/>
      </w:r>
    </w:p>
  </w:footnote>
  <w:footnote w:type="continuationSeparator" w:id="0">
    <w:p w:rsidR="00A66442" w:rsidRDefault="00A6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0"/>
    <w:rsid w:val="00015CD7"/>
    <w:rsid w:val="0003267A"/>
    <w:rsid w:val="00042887"/>
    <w:rsid w:val="00053841"/>
    <w:rsid w:val="00077202"/>
    <w:rsid w:val="000867C4"/>
    <w:rsid w:val="00086BB7"/>
    <w:rsid w:val="00093DC4"/>
    <w:rsid w:val="00097655"/>
    <w:rsid w:val="000A4E4A"/>
    <w:rsid w:val="000A51AE"/>
    <w:rsid w:val="000C3316"/>
    <w:rsid w:val="000D1268"/>
    <w:rsid w:val="00121F63"/>
    <w:rsid w:val="00181F7E"/>
    <w:rsid w:val="001A76BB"/>
    <w:rsid w:val="001C4EB4"/>
    <w:rsid w:val="001D5DF1"/>
    <w:rsid w:val="001E4E5E"/>
    <w:rsid w:val="001F00B2"/>
    <w:rsid w:val="00206836"/>
    <w:rsid w:val="002174E2"/>
    <w:rsid w:val="002204D3"/>
    <w:rsid w:val="00235364"/>
    <w:rsid w:val="002369F6"/>
    <w:rsid w:val="00237D5A"/>
    <w:rsid w:val="002514BD"/>
    <w:rsid w:val="00251BBC"/>
    <w:rsid w:val="00256FFF"/>
    <w:rsid w:val="002665F9"/>
    <w:rsid w:val="00286CE1"/>
    <w:rsid w:val="002A6C39"/>
    <w:rsid w:val="002A73D9"/>
    <w:rsid w:val="0030047A"/>
    <w:rsid w:val="00320638"/>
    <w:rsid w:val="0033566F"/>
    <w:rsid w:val="0034351C"/>
    <w:rsid w:val="003573F1"/>
    <w:rsid w:val="00363081"/>
    <w:rsid w:val="003668FC"/>
    <w:rsid w:val="00386401"/>
    <w:rsid w:val="003A5F9F"/>
    <w:rsid w:val="00423BCB"/>
    <w:rsid w:val="00424099"/>
    <w:rsid w:val="0044568C"/>
    <w:rsid w:val="004530AA"/>
    <w:rsid w:val="004572FE"/>
    <w:rsid w:val="00487375"/>
    <w:rsid w:val="00493153"/>
    <w:rsid w:val="00495F11"/>
    <w:rsid w:val="004B1510"/>
    <w:rsid w:val="004B416E"/>
    <w:rsid w:val="004B66F3"/>
    <w:rsid w:val="004B77A5"/>
    <w:rsid w:val="004C2294"/>
    <w:rsid w:val="004E6730"/>
    <w:rsid w:val="0051317B"/>
    <w:rsid w:val="00537064"/>
    <w:rsid w:val="005372E9"/>
    <w:rsid w:val="00552290"/>
    <w:rsid w:val="00554CC0"/>
    <w:rsid w:val="0056277D"/>
    <w:rsid w:val="00570FDF"/>
    <w:rsid w:val="005710D0"/>
    <w:rsid w:val="00571B9C"/>
    <w:rsid w:val="00597617"/>
    <w:rsid w:val="005A0114"/>
    <w:rsid w:val="005C013F"/>
    <w:rsid w:val="005E2BB9"/>
    <w:rsid w:val="005E5259"/>
    <w:rsid w:val="00601183"/>
    <w:rsid w:val="00623835"/>
    <w:rsid w:val="00630177"/>
    <w:rsid w:val="00637C33"/>
    <w:rsid w:val="00652697"/>
    <w:rsid w:val="0065325A"/>
    <w:rsid w:val="00654A6E"/>
    <w:rsid w:val="006572E5"/>
    <w:rsid w:val="00660C57"/>
    <w:rsid w:val="00667E70"/>
    <w:rsid w:val="006700E7"/>
    <w:rsid w:val="00672F3C"/>
    <w:rsid w:val="00693A65"/>
    <w:rsid w:val="006971F7"/>
    <w:rsid w:val="006E444C"/>
    <w:rsid w:val="00727321"/>
    <w:rsid w:val="007404E7"/>
    <w:rsid w:val="007459CB"/>
    <w:rsid w:val="00773062"/>
    <w:rsid w:val="007762BF"/>
    <w:rsid w:val="00781BE6"/>
    <w:rsid w:val="00785EB6"/>
    <w:rsid w:val="007B0605"/>
    <w:rsid w:val="007B0F92"/>
    <w:rsid w:val="007D0D4C"/>
    <w:rsid w:val="007D42F5"/>
    <w:rsid w:val="007F7DF8"/>
    <w:rsid w:val="00807B41"/>
    <w:rsid w:val="00824FB2"/>
    <w:rsid w:val="00844673"/>
    <w:rsid w:val="0084535F"/>
    <w:rsid w:val="00846168"/>
    <w:rsid w:val="00851E8D"/>
    <w:rsid w:val="0085486B"/>
    <w:rsid w:val="00866D60"/>
    <w:rsid w:val="0087239E"/>
    <w:rsid w:val="00884FAF"/>
    <w:rsid w:val="00886CD9"/>
    <w:rsid w:val="00887C6A"/>
    <w:rsid w:val="00894CAF"/>
    <w:rsid w:val="008A2E4C"/>
    <w:rsid w:val="008A7839"/>
    <w:rsid w:val="008C5815"/>
    <w:rsid w:val="008C7D33"/>
    <w:rsid w:val="008D5186"/>
    <w:rsid w:val="008E6309"/>
    <w:rsid w:val="009059D1"/>
    <w:rsid w:val="009067A5"/>
    <w:rsid w:val="0093190A"/>
    <w:rsid w:val="009635FB"/>
    <w:rsid w:val="009B1372"/>
    <w:rsid w:val="009B491D"/>
    <w:rsid w:val="009C7C5F"/>
    <w:rsid w:val="009D396C"/>
    <w:rsid w:val="009F0D0B"/>
    <w:rsid w:val="00A14411"/>
    <w:rsid w:val="00A23CCA"/>
    <w:rsid w:val="00A419F7"/>
    <w:rsid w:val="00A45499"/>
    <w:rsid w:val="00A53850"/>
    <w:rsid w:val="00A66442"/>
    <w:rsid w:val="00A81804"/>
    <w:rsid w:val="00A87305"/>
    <w:rsid w:val="00A9469C"/>
    <w:rsid w:val="00AA3898"/>
    <w:rsid w:val="00AB04E6"/>
    <w:rsid w:val="00AB5B8A"/>
    <w:rsid w:val="00AD49F6"/>
    <w:rsid w:val="00AE6E77"/>
    <w:rsid w:val="00AF28C4"/>
    <w:rsid w:val="00AF4099"/>
    <w:rsid w:val="00B00CD5"/>
    <w:rsid w:val="00B06ABB"/>
    <w:rsid w:val="00B13103"/>
    <w:rsid w:val="00B20645"/>
    <w:rsid w:val="00B42B07"/>
    <w:rsid w:val="00B60614"/>
    <w:rsid w:val="00B97A48"/>
    <w:rsid w:val="00B97FDD"/>
    <w:rsid w:val="00BC2465"/>
    <w:rsid w:val="00BC354A"/>
    <w:rsid w:val="00BC46F0"/>
    <w:rsid w:val="00BC7A2E"/>
    <w:rsid w:val="00BD03EC"/>
    <w:rsid w:val="00BD0751"/>
    <w:rsid w:val="00BE06C1"/>
    <w:rsid w:val="00BE0C36"/>
    <w:rsid w:val="00BE7EFA"/>
    <w:rsid w:val="00C1161F"/>
    <w:rsid w:val="00C349EE"/>
    <w:rsid w:val="00C71E0D"/>
    <w:rsid w:val="00C95526"/>
    <w:rsid w:val="00C97D4C"/>
    <w:rsid w:val="00CB0353"/>
    <w:rsid w:val="00CC36CA"/>
    <w:rsid w:val="00CE692D"/>
    <w:rsid w:val="00CF2D2D"/>
    <w:rsid w:val="00D00779"/>
    <w:rsid w:val="00D05E40"/>
    <w:rsid w:val="00D12734"/>
    <w:rsid w:val="00D32FB3"/>
    <w:rsid w:val="00D47733"/>
    <w:rsid w:val="00DD2D99"/>
    <w:rsid w:val="00DF3447"/>
    <w:rsid w:val="00DF664F"/>
    <w:rsid w:val="00E23634"/>
    <w:rsid w:val="00E3459A"/>
    <w:rsid w:val="00E47B40"/>
    <w:rsid w:val="00E66A15"/>
    <w:rsid w:val="00E76BE2"/>
    <w:rsid w:val="00E86BA7"/>
    <w:rsid w:val="00EA06C3"/>
    <w:rsid w:val="00EB47B1"/>
    <w:rsid w:val="00ED19D2"/>
    <w:rsid w:val="00EE07D0"/>
    <w:rsid w:val="00EE4AC1"/>
    <w:rsid w:val="00F027BF"/>
    <w:rsid w:val="00F34787"/>
    <w:rsid w:val="00F401EB"/>
    <w:rsid w:val="00F55ACD"/>
    <w:rsid w:val="00F70FB8"/>
    <w:rsid w:val="00F71687"/>
    <w:rsid w:val="00FC77CF"/>
    <w:rsid w:val="00FD28B4"/>
    <w:rsid w:val="00FD3B7F"/>
    <w:rsid w:val="00FE51BE"/>
    <w:rsid w:val="00FF3FB4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CC47E4-8C9E-4527-AEE6-B80744C2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7188-EB89-434B-9A1C-C00CA509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АИСБП</cp:lastModifiedBy>
  <cp:revision>123</cp:revision>
  <cp:lastPrinted>2016-03-01T06:11:00Z</cp:lastPrinted>
  <dcterms:created xsi:type="dcterms:W3CDTF">2014-09-04T13:52:00Z</dcterms:created>
  <dcterms:modified xsi:type="dcterms:W3CDTF">2016-03-02T13:15:00Z</dcterms:modified>
</cp:coreProperties>
</file>