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B06" w:rsidRPr="00B02B06" w:rsidRDefault="00B02B06" w:rsidP="00B02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B02B06" w:rsidRPr="00B02B06" w:rsidRDefault="008F1123" w:rsidP="00B02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="00B02B06"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BC45EF" w:rsidRPr="00BC4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B02B06" w:rsidRPr="00B02B06" w:rsidRDefault="00B02B06" w:rsidP="00B02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Миллеровского городского поселения</w:t>
      </w:r>
    </w:p>
    <w:p w:rsidR="00B02B06" w:rsidRPr="00B02B06" w:rsidRDefault="00B02B06" w:rsidP="00B02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A443B3" w:rsidRPr="00AE1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1123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А.А.Локтев</w:t>
      </w:r>
    </w:p>
    <w:p w:rsidR="00B02B06" w:rsidRPr="00B02B06" w:rsidRDefault="00B02B06" w:rsidP="00B02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97EB8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97EB8" w:rsidRPr="00097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="00097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305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F11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E218D2" w:rsidRPr="00D520F4" w:rsidRDefault="00E218D2" w:rsidP="002E6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4CA" w:rsidRDefault="001524CA" w:rsidP="002E6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2E6B6B" w:rsidRPr="002E6B6B" w:rsidRDefault="002E6B6B" w:rsidP="007946BE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FD3BF6" w:rsidRPr="00FD3BF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</w:t>
      </w:r>
      <w:r w:rsidR="003648F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Охрана окружающей среды</w:t>
      </w:r>
      <w:r w:rsidR="00FD3BF6" w:rsidRPr="00FD3BF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  <w:r w:rsidRPr="002E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</w:t>
      </w:r>
      <w:r w:rsidR="00B16CC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E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мес. 20</w:t>
      </w:r>
      <w:r w:rsidR="00EA42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F11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E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bookmarkStart w:id="0" w:name="_GoBack"/>
      <w:bookmarkEnd w:id="0"/>
    </w:p>
    <w:tbl>
      <w:tblPr>
        <w:tblW w:w="1565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"/>
        <w:gridCol w:w="1843"/>
        <w:gridCol w:w="2410"/>
        <w:gridCol w:w="3685"/>
        <w:gridCol w:w="1276"/>
        <w:gridCol w:w="1417"/>
        <w:gridCol w:w="1134"/>
        <w:gridCol w:w="1276"/>
        <w:gridCol w:w="992"/>
        <w:gridCol w:w="1134"/>
      </w:tblGrid>
      <w:tr w:rsidR="002E6B6B" w:rsidRPr="002E6B6B" w:rsidTr="008A62DC">
        <w:trPr>
          <w:trHeight w:val="57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r:id="rId7" w:anchor="Par1127" w:history="1">
              <w:r w:rsidRPr="002E6B6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3831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Факти-ческая дата начала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Миллеровского городского поселения на реализацию муниципальной программы,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2E6B6B" w:rsidRPr="002E6B6B" w:rsidRDefault="00097EB8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Par1127" w:history="1">
              <w:r w:rsidR="002E6B6B" w:rsidRPr="002E6B6B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2E6B6B" w:rsidRPr="002E6B6B" w:rsidTr="008A62DC">
        <w:trPr>
          <w:trHeight w:val="72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717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"/>
        <w:gridCol w:w="1843"/>
        <w:gridCol w:w="2410"/>
        <w:gridCol w:w="3685"/>
        <w:gridCol w:w="1276"/>
        <w:gridCol w:w="1417"/>
        <w:gridCol w:w="1134"/>
        <w:gridCol w:w="1276"/>
        <w:gridCol w:w="992"/>
        <w:gridCol w:w="1196"/>
      </w:tblGrid>
      <w:tr w:rsidR="002E6B6B" w:rsidRPr="002E6B6B" w:rsidTr="008A62DC">
        <w:trPr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06D12" w:rsidRPr="002E6B6B" w:rsidTr="008A62DC">
        <w:trPr>
          <w:trHeight w:val="20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2E6B6B" w:rsidRDefault="0066678A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06D12" w:rsidRPr="006300BB" w:rsidRDefault="00606D12" w:rsidP="00606D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Подпрограмма 1 «Охрана окружающей среды в Миллеровском городском поселении»</w:t>
            </w:r>
          </w:p>
        </w:tc>
        <w:tc>
          <w:tcPr>
            <w:tcW w:w="2410" w:type="dxa"/>
          </w:tcPr>
          <w:p w:rsidR="00606D12" w:rsidRPr="006300BB" w:rsidRDefault="00606D12" w:rsidP="0060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D1DA8" w:rsidRPr="00FA31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3158">
              <w:rPr>
                <w:rFonts w:ascii="Times New Roman" w:hAnsi="Times New Roman" w:cs="Times New Roman"/>
                <w:sz w:val="24"/>
                <w:szCs w:val="24"/>
              </w:rPr>
              <w:t xml:space="preserve">У МГП «Благоустройство», директор </w:t>
            </w:r>
            <w:r w:rsidR="00BC45EF" w:rsidRPr="00FA31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8F1123">
              <w:rPr>
                <w:rFonts w:ascii="Times New Roman" w:hAnsi="Times New Roman" w:cs="Times New Roman"/>
                <w:sz w:val="24"/>
                <w:szCs w:val="24"/>
              </w:rPr>
              <w:t>Кугут В.А.</w:t>
            </w:r>
          </w:p>
          <w:p w:rsidR="009709FF" w:rsidRPr="006300BB" w:rsidRDefault="009709FF" w:rsidP="0097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58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МГП «Благоустройство»,   Врио </w:t>
            </w:r>
            <w:r w:rsidRPr="00FA315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31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Каргина Г.М.</w:t>
            </w:r>
          </w:p>
          <w:p w:rsidR="00606D12" w:rsidRPr="006300BB" w:rsidRDefault="00606D12" w:rsidP="0060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D12" w:rsidRPr="006300BB" w:rsidRDefault="00606D12" w:rsidP="0060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12" w:rsidRPr="006300BB" w:rsidRDefault="00606D12" w:rsidP="0060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12" w:rsidRPr="006300BB" w:rsidRDefault="00606D12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12" w:rsidRPr="006300BB" w:rsidRDefault="00606D12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606D12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606D12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606D12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606D12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6D12" w:rsidRPr="002E6B6B" w:rsidTr="00EF69B0">
        <w:trPr>
          <w:trHeight w:val="5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2E6B6B" w:rsidRDefault="0066678A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1.1</w:t>
            </w:r>
          </w:p>
        </w:tc>
        <w:tc>
          <w:tcPr>
            <w:tcW w:w="1843" w:type="dxa"/>
          </w:tcPr>
          <w:p w:rsidR="00606D12" w:rsidRPr="006300BB" w:rsidRDefault="00606D12" w:rsidP="0060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</w:p>
          <w:p w:rsidR="00606D12" w:rsidRPr="006300BB" w:rsidRDefault="00606D12" w:rsidP="00606D1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материальной базы Миллеровского городского поселения в сфере обращения с твердыми бытовыми отходами</w:t>
            </w:r>
          </w:p>
          <w:p w:rsidR="00606D12" w:rsidRPr="006300BB" w:rsidRDefault="00606D12" w:rsidP="00606D1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45EF" w:rsidRPr="00FA3158" w:rsidRDefault="00606D12" w:rsidP="00BC45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1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D1DA8" w:rsidRPr="00FA31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3158">
              <w:rPr>
                <w:rFonts w:ascii="Times New Roman" w:hAnsi="Times New Roman" w:cs="Times New Roman"/>
                <w:sz w:val="24"/>
                <w:szCs w:val="24"/>
              </w:rPr>
              <w:t xml:space="preserve">У МГП «Благоустройство», директор </w:t>
            </w:r>
          </w:p>
          <w:p w:rsidR="00606D12" w:rsidRDefault="008F1123" w:rsidP="00BC45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Кугут В.А.</w:t>
            </w:r>
          </w:p>
          <w:p w:rsidR="009709FF" w:rsidRDefault="009709FF" w:rsidP="00BC45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9FF" w:rsidRPr="00FA3158" w:rsidRDefault="009709FF" w:rsidP="00BC45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158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МГП «Благоустройство»,   Врио </w:t>
            </w:r>
            <w:r w:rsidRPr="00FA315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31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Каргина Г.М.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D12" w:rsidRPr="006300BB" w:rsidRDefault="00606D12" w:rsidP="0060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Достижение уменьшения количества случаев сжигания сухой растительности, уменьшение количества несанкционированных свалок и объектов размещения отходов.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8E4165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8E4165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8E4165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8E4165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8E4165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8E4165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7B58" w:rsidRPr="002E6B6B" w:rsidTr="00EF69B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2E6B6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1.2</w:t>
            </w:r>
          </w:p>
        </w:tc>
        <w:tc>
          <w:tcPr>
            <w:tcW w:w="1843" w:type="dxa"/>
          </w:tcPr>
          <w:p w:rsidR="00A07B58" w:rsidRPr="006300BB" w:rsidRDefault="00A07B58" w:rsidP="00A07B5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Контрольное событие программы1.1</w:t>
            </w:r>
          </w:p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материальной базы Миллеровского городского поселения в сфере обращения с твердыми бытовыми </w:t>
            </w:r>
            <w:r w:rsidRPr="00630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отходами</w:t>
            </w:r>
          </w:p>
          <w:p w:rsidR="00A07B58" w:rsidRPr="006300BB" w:rsidRDefault="00A07B58" w:rsidP="00A07B5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7B58" w:rsidRDefault="008D5DC9" w:rsidP="00A0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МГП «Благоустройство», директор </w:t>
            </w:r>
            <w:r w:rsidR="00FA31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8F1123">
              <w:rPr>
                <w:rFonts w:ascii="Times New Roman" w:hAnsi="Times New Roman" w:cs="Times New Roman"/>
                <w:sz w:val="24"/>
                <w:szCs w:val="24"/>
              </w:rPr>
              <w:t>Кугут В.А.</w:t>
            </w:r>
          </w:p>
          <w:p w:rsidR="009709FF" w:rsidRPr="00FA3158" w:rsidRDefault="009709FF" w:rsidP="00A0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58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МГП «Благоустройство»,   Врио </w:t>
            </w:r>
            <w:r w:rsidRPr="00FA315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31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Каргина Г.М.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B58" w:rsidRPr="006300BB" w:rsidRDefault="00A07B58" w:rsidP="00A07B58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Уменьшение количества несанкционированных свалок и объектов размещения </w:t>
            </w:r>
            <w:r w:rsidRPr="006300BB">
              <w:rPr>
                <w:rFonts w:ascii="Times New Roman" w:hAnsi="Times New Roman" w:cs="Times New Roman"/>
                <w:bCs/>
                <w:sz w:val="24"/>
                <w:szCs w:val="24"/>
              </w:rPr>
              <w:t>твердых бытовых</w:t>
            </w:r>
            <w:r w:rsidRPr="00630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отходов.</w:t>
            </w:r>
            <w:r w:rsidRPr="006300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7B58" w:rsidRPr="002E6B6B" w:rsidTr="00334767">
        <w:trPr>
          <w:trHeight w:val="264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2E6B6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и использование минерально-сырьевой базы в Миллеровском городском поселении»</w:t>
            </w:r>
          </w:p>
        </w:tc>
        <w:tc>
          <w:tcPr>
            <w:tcW w:w="2410" w:type="dxa"/>
          </w:tcPr>
          <w:p w:rsidR="00A07B58" w:rsidRDefault="008D5DC9" w:rsidP="00FA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58">
              <w:rPr>
                <w:rFonts w:ascii="Times New Roman" w:hAnsi="Times New Roman" w:cs="Times New Roman"/>
                <w:sz w:val="24"/>
                <w:szCs w:val="24"/>
              </w:rPr>
              <w:t>МКУ МГП «Благоустройство», директор</w:t>
            </w:r>
            <w:r w:rsidR="00FA31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8F1123">
              <w:rPr>
                <w:rFonts w:ascii="Times New Roman" w:hAnsi="Times New Roman" w:cs="Times New Roman"/>
                <w:sz w:val="24"/>
                <w:szCs w:val="24"/>
              </w:rPr>
              <w:t>Кугут В.А.</w:t>
            </w:r>
          </w:p>
          <w:p w:rsidR="009709FF" w:rsidRPr="00FA3158" w:rsidRDefault="009709FF" w:rsidP="00FA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58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МГП «Благоустройство»,   Врио </w:t>
            </w:r>
            <w:r w:rsidRPr="00FA315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31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Каргина Г.М.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B58" w:rsidRPr="006300BB" w:rsidRDefault="00A07B58" w:rsidP="00A0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7B58" w:rsidRPr="002E6B6B" w:rsidTr="00334767">
        <w:trPr>
          <w:trHeight w:val="39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2E6B6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43" w:type="dxa"/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 Поиски, оценка, разведка и переоценка запасов подземных вод на территории Миллеровского городского поселения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7B58" w:rsidRPr="00FA3158" w:rsidRDefault="00A5609F" w:rsidP="00A5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B58" w:rsidRPr="006300BB" w:rsidRDefault="00A07B58" w:rsidP="00A07B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условий, способствующих развитию инфраструктуры для организации водоснабжения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6D12" w:rsidRPr="002E6B6B" w:rsidTr="008A62D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2E6B6B" w:rsidRDefault="0066678A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06D12" w:rsidRPr="006300BB" w:rsidRDefault="00606D12" w:rsidP="00606D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«Развитие лесного хозяйства в Миллеровском городском </w:t>
            </w:r>
            <w:r w:rsidRPr="00630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поселении»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06D12" w:rsidRDefault="008D5DC9" w:rsidP="0060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МГП «Благоустройство», директор </w:t>
            </w:r>
            <w:r w:rsidR="00FA315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F1123">
              <w:rPr>
                <w:rFonts w:ascii="Times New Roman" w:hAnsi="Times New Roman" w:cs="Times New Roman"/>
                <w:sz w:val="24"/>
                <w:szCs w:val="24"/>
              </w:rPr>
              <w:t>Кугут В.А.</w:t>
            </w:r>
          </w:p>
          <w:p w:rsidR="009709FF" w:rsidRPr="00FA3158" w:rsidRDefault="009709FF" w:rsidP="0060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58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МГП «Благоустройство»,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Врио </w:t>
            </w:r>
            <w:r w:rsidRPr="00FA315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31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Каргина Г.М.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12" w:rsidRPr="006300BB" w:rsidRDefault="00606D12" w:rsidP="0060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057E81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3A34C2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8F1123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8F1123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8F1123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Default="008F1123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</w:t>
            </w:r>
          </w:p>
          <w:p w:rsidR="00F12725" w:rsidRPr="006300BB" w:rsidRDefault="00F12725" w:rsidP="00F127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EBE" w:rsidRPr="002E6B6B" w:rsidTr="008A62D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BE" w:rsidRPr="002E6B6B" w:rsidRDefault="00BA5EBE" w:rsidP="00BA5E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43" w:type="dxa"/>
          </w:tcPr>
          <w:p w:rsidR="00BA5EBE" w:rsidRPr="006300BB" w:rsidRDefault="00BA5EBE" w:rsidP="00BA5E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 Осуществление отдельных полномочий в области лесных отношений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709FF" w:rsidRDefault="009709FF" w:rsidP="00BA5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BE" w:rsidRDefault="00BA5EBE" w:rsidP="00BA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58">
              <w:rPr>
                <w:rFonts w:ascii="Times New Roman" w:hAnsi="Times New Roman" w:cs="Times New Roman"/>
                <w:sz w:val="24"/>
                <w:szCs w:val="24"/>
              </w:rPr>
              <w:t xml:space="preserve">МКУ МГП «Благоустройство», директор </w:t>
            </w:r>
            <w:r w:rsidR="00FA315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F1123">
              <w:rPr>
                <w:rFonts w:ascii="Times New Roman" w:hAnsi="Times New Roman" w:cs="Times New Roman"/>
                <w:sz w:val="24"/>
                <w:szCs w:val="24"/>
              </w:rPr>
              <w:t>Кугут В.А.</w:t>
            </w:r>
          </w:p>
          <w:p w:rsidR="009709FF" w:rsidRPr="00FA3158" w:rsidRDefault="009709FF" w:rsidP="00BA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58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МГП «Благоустройство»,   Врио </w:t>
            </w:r>
            <w:r w:rsidRPr="00FA315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31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Каргина Г.М.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4767" w:rsidRPr="006300BB" w:rsidRDefault="00334767" w:rsidP="003347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Выполнение профилактических противопожарных мероприятий, повышение пожарной безопасности в лесах, предотвращение распространения лесных </w:t>
            </w:r>
            <w:r w:rsidRPr="0033476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пожаров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(публикация объявлений в газете «Наш край»)</w:t>
            </w:r>
          </w:p>
          <w:p w:rsidR="00BA5EBE" w:rsidRPr="006300BB" w:rsidRDefault="00BA5EBE" w:rsidP="00BA5EB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Обеспечение на землях лесного хозяйства Миллеровского городского поселения надзора (лесной охраны), своевременное выявление и предотвращение незаконных рубок лесных насаждений и незаконных въездов.</w:t>
            </w:r>
          </w:p>
          <w:p w:rsidR="00BA5EBE" w:rsidRPr="006300BB" w:rsidRDefault="00BA5EBE" w:rsidP="00BA5EB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BE" w:rsidRPr="006300BB" w:rsidRDefault="00BA5EBE" w:rsidP="00BA5E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BE" w:rsidRPr="006300BB" w:rsidRDefault="00BA5EBE" w:rsidP="00BA5E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BE" w:rsidRPr="006300BB" w:rsidRDefault="008F1123" w:rsidP="00BA5E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BE" w:rsidRPr="006300BB" w:rsidRDefault="008F1123" w:rsidP="00BA5E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BE" w:rsidRPr="006300BB" w:rsidRDefault="008F1123" w:rsidP="00BA5E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BE" w:rsidRDefault="008F1123" w:rsidP="00BA5E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</w:t>
            </w:r>
          </w:p>
          <w:p w:rsidR="00BA5EBE" w:rsidRPr="006300BB" w:rsidRDefault="00BA5EBE" w:rsidP="00BA5E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Годовые п</w:t>
            </w:r>
            <w:r w:rsidRPr="00A761E9">
              <w:rPr>
                <w:rFonts w:ascii="Times New Roman" w:eastAsia="Times New Roman" w:hAnsi="Times New Roman" w:cs="Times New Roman"/>
                <w:lang w:eastAsia="ru-RU"/>
              </w:rPr>
              <w:t>лановые назначения неосвоены в полном объеме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так как ф</w:t>
            </w:r>
            <w:r w:rsidRPr="00A761E9">
              <w:rPr>
                <w:rFonts w:ascii="Times New Roman" w:eastAsia="Times New Roman" w:hAnsi="Times New Roman" w:cs="Times New Roman"/>
                <w:lang w:eastAsia="ru-RU"/>
              </w:rPr>
              <w:t>инансовый год не окончен.</w:t>
            </w:r>
          </w:p>
        </w:tc>
      </w:tr>
      <w:tr w:rsidR="007D0DA3" w:rsidRPr="002E6B6B" w:rsidTr="00334767">
        <w:trPr>
          <w:trHeight w:val="265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3" w:rsidRPr="002E6B6B" w:rsidRDefault="007D0DA3" w:rsidP="007D0D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843" w:type="dxa"/>
          </w:tcPr>
          <w:p w:rsidR="007D0DA3" w:rsidRPr="006300BB" w:rsidRDefault="007D0DA3" w:rsidP="007D0DA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Контрольное событие программы 3.1</w:t>
            </w:r>
          </w:p>
          <w:p w:rsidR="007D0DA3" w:rsidRPr="006300BB" w:rsidRDefault="007D0DA3" w:rsidP="007D0DA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в области лесных отношений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D0DA3" w:rsidRDefault="008D5DC9" w:rsidP="007D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58">
              <w:rPr>
                <w:rFonts w:ascii="Times New Roman" w:hAnsi="Times New Roman" w:cs="Times New Roman"/>
                <w:sz w:val="24"/>
                <w:szCs w:val="24"/>
              </w:rPr>
              <w:t>МКУ МГП «Благоустройство», директор</w:t>
            </w:r>
            <w:r w:rsidR="00FA31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FA3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123">
              <w:rPr>
                <w:rFonts w:ascii="Times New Roman" w:hAnsi="Times New Roman" w:cs="Times New Roman"/>
                <w:sz w:val="24"/>
                <w:szCs w:val="24"/>
              </w:rPr>
              <w:t>Кугут В.А.</w:t>
            </w:r>
          </w:p>
          <w:p w:rsidR="009709FF" w:rsidRPr="00FA3158" w:rsidRDefault="009709FF" w:rsidP="007D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58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МГП «Благоустройство»,   Врио </w:t>
            </w:r>
            <w:r w:rsidRPr="00FA315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31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Каргина Г.М.</w:t>
            </w:r>
          </w:p>
        </w:tc>
        <w:tc>
          <w:tcPr>
            <w:tcW w:w="3685" w:type="dxa"/>
          </w:tcPr>
          <w:p w:rsidR="007D0DA3" w:rsidRPr="006300BB" w:rsidRDefault="007D0DA3" w:rsidP="007D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патрулирований кварталов по утвержденным маршрутам, </w:t>
            </w:r>
            <w:r w:rsidR="003E2B7C">
              <w:rPr>
                <w:rFonts w:ascii="Times New Roman" w:hAnsi="Times New Roman" w:cs="Times New Roman"/>
                <w:sz w:val="24"/>
                <w:szCs w:val="24"/>
              </w:rPr>
              <w:t>площадью</w:t>
            </w: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 xml:space="preserve"> 408 га. Выполнение работ по опашке и обкосу лесного хозяйства.</w:t>
            </w:r>
          </w:p>
          <w:p w:rsidR="007D0DA3" w:rsidRPr="006300BB" w:rsidRDefault="007D0DA3" w:rsidP="007D0DA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Создание систем оповещения на противопожарную тему.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3" w:rsidRPr="006300BB" w:rsidRDefault="007D0DA3" w:rsidP="007D0D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3" w:rsidRPr="006300BB" w:rsidRDefault="007D0DA3" w:rsidP="007D0D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3" w:rsidRPr="006300BB" w:rsidRDefault="007D0DA3" w:rsidP="007D0D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3" w:rsidRPr="006300BB" w:rsidRDefault="007D0DA3" w:rsidP="007D0D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3" w:rsidRPr="006300BB" w:rsidRDefault="007D0DA3" w:rsidP="007D0D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3" w:rsidRPr="006300BB" w:rsidRDefault="007D0DA3" w:rsidP="007D0D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</w:t>
            </w:r>
          </w:p>
        </w:tc>
      </w:tr>
      <w:tr w:rsidR="00F7304F" w:rsidRPr="002E6B6B" w:rsidTr="00334767">
        <w:trPr>
          <w:trHeight w:val="15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F" w:rsidRPr="002E6B6B" w:rsidRDefault="00F7304F" w:rsidP="00F730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304F" w:rsidRPr="006300BB" w:rsidRDefault="00F7304F" w:rsidP="00F7304F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410" w:type="dxa"/>
          </w:tcPr>
          <w:p w:rsidR="00F7304F" w:rsidRDefault="00F7304F" w:rsidP="00F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58">
              <w:rPr>
                <w:rFonts w:ascii="Times New Roman" w:hAnsi="Times New Roman" w:cs="Times New Roman"/>
                <w:sz w:val="24"/>
                <w:szCs w:val="24"/>
              </w:rPr>
              <w:t xml:space="preserve">МКУ МГП «Благоустройство», директор </w:t>
            </w:r>
            <w:r w:rsidR="00FA31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8F1123">
              <w:rPr>
                <w:rFonts w:ascii="Times New Roman" w:hAnsi="Times New Roman" w:cs="Times New Roman"/>
                <w:sz w:val="24"/>
                <w:szCs w:val="24"/>
              </w:rPr>
              <w:t>Кугут В.А.</w:t>
            </w:r>
          </w:p>
          <w:p w:rsidR="009709FF" w:rsidRPr="00FA3158" w:rsidRDefault="009709FF" w:rsidP="00F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58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МГП «Благоустройство»,   Врио </w:t>
            </w:r>
            <w:r w:rsidRPr="00FA315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31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Каргина Г.М.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4F" w:rsidRPr="006300BB" w:rsidRDefault="00F7304F" w:rsidP="00F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F" w:rsidRPr="006300BB" w:rsidRDefault="00F7304F" w:rsidP="00F730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F" w:rsidRPr="006300BB" w:rsidRDefault="00F7304F" w:rsidP="00F730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F" w:rsidRPr="006300BB" w:rsidRDefault="008F1123" w:rsidP="00F730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F" w:rsidRPr="006300BB" w:rsidRDefault="008F1123" w:rsidP="00F730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F" w:rsidRPr="006300BB" w:rsidRDefault="008F1123" w:rsidP="00F730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F" w:rsidRDefault="008F1123" w:rsidP="00F730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</w:t>
            </w:r>
          </w:p>
          <w:p w:rsidR="00F7304F" w:rsidRPr="006300BB" w:rsidRDefault="00F7304F" w:rsidP="00F730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Start w:id="1" w:name="Par1413"/>
    <w:bookmarkEnd w:id="1"/>
    <w:p w:rsidR="008F1123" w:rsidRPr="00C10056" w:rsidRDefault="008F1123" w:rsidP="008F1123">
      <w:pPr>
        <w:widowControl w:val="0"/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fldChar w:fldCharType="begin"/>
      </w: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instrText xml:space="preserve"> HYPERLINK "file:///\\\\AISBP\\Users\\АИСБП\\Desktop\\Мои%20документы\\Маша\\ПОСТАНОВЛЕНИЯ\\Муниципальные%20программы%20с%2001.01.2019%20г\\№%20476%20от%2011.10.2018%20О%20Порядке%20РАЗРАБОТКЕ%20ПРОГРАММ.docx" \l "Par1127" </w:instrText>
      </w: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fldChar w:fldCharType="separate"/>
      </w: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>&lt;1&gt;</w:t>
      </w: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fldChar w:fldCharType="end"/>
      </w: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строке «Мероприятие»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исполнительной власти Ростовской области, определенного ответственным исполнителем, соисполнителем. </w:t>
      </w:r>
      <w:hyperlink r:id="rId9" w:anchor="Par1127" w:history="1">
        <w:r w:rsidRPr="00C1005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&lt;2&gt;</w:t>
        </w:r>
      </w:hyperlink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8F1123" w:rsidRPr="00C10056" w:rsidRDefault="00097EB8" w:rsidP="008F1123">
      <w:pPr>
        <w:widowControl w:val="0"/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10" w:anchor="Par1127" w:history="1">
        <w:r w:rsidR="008F1123" w:rsidRPr="00C1005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&lt;3&gt;</w:t>
        </w:r>
      </w:hyperlink>
      <w:r w:rsidR="008F1123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случае наличия нескольких контрольных событиях одного основного мероприятия.</w:t>
      </w:r>
    </w:p>
    <w:p w:rsidR="008F1123" w:rsidRPr="00C10056" w:rsidRDefault="00097EB8" w:rsidP="008F1123">
      <w:pPr>
        <w:widowControl w:val="0"/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11" w:anchor="Par1127" w:history="1">
        <w:r w:rsidR="008F1123" w:rsidRPr="00C1005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&lt;4&gt;</w:t>
        </w:r>
      </w:hyperlink>
      <w:r w:rsidR="008F11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F1123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="008F11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F1123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>целях оптимизации содержания информации в графе 2 допускается использование аббревиатур, например: основное</w:t>
      </w:r>
      <w:r w:rsidR="008F1123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мероприятие 1.1 – ОМ 1.1.</w:t>
      </w:r>
    </w:p>
    <w:p w:rsidR="008F1123" w:rsidRDefault="008F1123" w:rsidP="008F1123">
      <w:pPr>
        <w:widowControl w:val="0"/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123" w:rsidRPr="002E6B6B" w:rsidRDefault="008F1123" w:rsidP="008F1123">
      <w:pPr>
        <w:widowControl w:val="0"/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8F1123" w:rsidRDefault="008F1123" w:rsidP="008F112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123" w:rsidRDefault="008F1123" w:rsidP="008F112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9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уководитель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________________________________                                           Локтев</w:t>
      </w:r>
      <w:r w:rsidRPr="00D9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</w:p>
    <w:p w:rsidR="008F1123" w:rsidRDefault="008F1123" w:rsidP="008F112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123" w:rsidRDefault="008F1123" w:rsidP="008F112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9009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руководителя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________________________________                                           Морозова Е.А.</w:t>
      </w:r>
      <w:r w:rsidRPr="00D9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1123" w:rsidRDefault="008F1123" w:rsidP="008F112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123" w:rsidRDefault="008F1123" w:rsidP="008F112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                                                        ________________________________                                          Федориненко Н.В.</w:t>
      </w:r>
      <w:r w:rsidRPr="00D9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8F1123" w:rsidRDefault="008F1123" w:rsidP="008F1123">
      <w:pPr>
        <w:widowControl w:val="0"/>
        <w:tabs>
          <w:tab w:val="left" w:pos="4875"/>
        </w:tabs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123" w:rsidRPr="00DD52BD" w:rsidRDefault="008F1123" w:rsidP="008F1123">
      <w:pPr>
        <w:widowControl w:val="0"/>
        <w:tabs>
          <w:tab w:val="left" w:pos="4875"/>
        </w:tabs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DD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E604D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Тимошенко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  <w:r w:rsidRPr="00DD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8F1123" w:rsidRDefault="008F1123" w:rsidP="008F1123">
      <w:pPr>
        <w:widowControl w:val="0"/>
        <w:tabs>
          <w:tab w:val="left" w:pos="4875"/>
        </w:tabs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123" w:rsidRDefault="008F1123" w:rsidP="008F1123">
      <w:pPr>
        <w:widowControl w:val="0"/>
        <w:tabs>
          <w:tab w:val="left" w:pos="4875"/>
        </w:tabs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DD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Беницкий К.С.</w:t>
      </w:r>
      <w:r w:rsidRPr="00DD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F1123" w:rsidRPr="00C26149" w:rsidRDefault="008F1123" w:rsidP="008F1123">
      <w:pPr>
        <w:widowControl w:val="0"/>
        <w:tabs>
          <w:tab w:val="left" w:pos="4875"/>
        </w:tabs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F1123" w:rsidRPr="002E6B6B" w:rsidRDefault="008F1123" w:rsidP="008F1123">
      <w:pPr>
        <w:widowControl w:val="0"/>
        <w:tabs>
          <w:tab w:val="left" w:pos="4875"/>
        </w:tabs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                                                                </w:t>
      </w:r>
      <w:r w:rsidRPr="00C2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Ломатченко А.В.</w:t>
      </w:r>
    </w:p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613" w:rsidRDefault="001D0613"/>
    <w:sectPr w:rsidR="001D0613" w:rsidSect="00E218D2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CC7" w:rsidRDefault="00B16CC7" w:rsidP="00F80F8F">
      <w:pPr>
        <w:spacing w:after="0" w:line="240" w:lineRule="auto"/>
      </w:pPr>
      <w:r>
        <w:separator/>
      </w:r>
    </w:p>
  </w:endnote>
  <w:endnote w:type="continuationSeparator" w:id="0">
    <w:p w:rsidR="00B16CC7" w:rsidRDefault="00B16CC7" w:rsidP="00F8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CC7" w:rsidRDefault="00B16CC7" w:rsidP="00F80F8F">
      <w:pPr>
        <w:spacing w:after="0" w:line="240" w:lineRule="auto"/>
      </w:pPr>
      <w:r>
        <w:separator/>
      </w:r>
    </w:p>
  </w:footnote>
  <w:footnote w:type="continuationSeparator" w:id="0">
    <w:p w:rsidR="00B16CC7" w:rsidRDefault="00B16CC7" w:rsidP="00F8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6B"/>
    <w:rsid w:val="000039EB"/>
    <w:rsid w:val="00020083"/>
    <w:rsid w:val="000324FC"/>
    <w:rsid w:val="00033072"/>
    <w:rsid w:val="00057E81"/>
    <w:rsid w:val="00060B05"/>
    <w:rsid w:val="00070520"/>
    <w:rsid w:val="00083876"/>
    <w:rsid w:val="00087B59"/>
    <w:rsid w:val="00094413"/>
    <w:rsid w:val="0009546D"/>
    <w:rsid w:val="00096128"/>
    <w:rsid w:val="00097EB8"/>
    <w:rsid w:val="000C2DE1"/>
    <w:rsid w:val="000C2E38"/>
    <w:rsid w:val="00126AEC"/>
    <w:rsid w:val="00144055"/>
    <w:rsid w:val="001515B7"/>
    <w:rsid w:val="001524CA"/>
    <w:rsid w:val="00163260"/>
    <w:rsid w:val="00171A81"/>
    <w:rsid w:val="001767A8"/>
    <w:rsid w:val="001A2ACA"/>
    <w:rsid w:val="001B3C12"/>
    <w:rsid w:val="001C4592"/>
    <w:rsid w:val="001D0613"/>
    <w:rsid w:val="00200581"/>
    <w:rsid w:val="00221C82"/>
    <w:rsid w:val="00222695"/>
    <w:rsid w:val="0022608C"/>
    <w:rsid w:val="00237422"/>
    <w:rsid w:val="00246CBC"/>
    <w:rsid w:val="00252F81"/>
    <w:rsid w:val="0026087D"/>
    <w:rsid w:val="0028788F"/>
    <w:rsid w:val="002900AC"/>
    <w:rsid w:val="00291A42"/>
    <w:rsid w:val="0029451E"/>
    <w:rsid w:val="002A4F35"/>
    <w:rsid w:val="002C040F"/>
    <w:rsid w:val="002D1A8D"/>
    <w:rsid w:val="002D1FC7"/>
    <w:rsid w:val="002D4642"/>
    <w:rsid w:val="002E6B6B"/>
    <w:rsid w:val="002F16CC"/>
    <w:rsid w:val="002F6AED"/>
    <w:rsid w:val="00301AE2"/>
    <w:rsid w:val="00314216"/>
    <w:rsid w:val="00323CE3"/>
    <w:rsid w:val="00326C45"/>
    <w:rsid w:val="00334767"/>
    <w:rsid w:val="00343803"/>
    <w:rsid w:val="00350178"/>
    <w:rsid w:val="003648F7"/>
    <w:rsid w:val="00381DA5"/>
    <w:rsid w:val="00383159"/>
    <w:rsid w:val="003A34C2"/>
    <w:rsid w:val="003A7A85"/>
    <w:rsid w:val="003C7E43"/>
    <w:rsid w:val="003D3842"/>
    <w:rsid w:val="003E09E5"/>
    <w:rsid w:val="003E2B7C"/>
    <w:rsid w:val="00401166"/>
    <w:rsid w:val="0042688C"/>
    <w:rsid w:val="004268FD"/>
    <w:rsid w:val="004422A4"/>
    <w:rsid w:val="0046096D"/>
    <w:rsid w:val="0046244C"/>
    <w:rsid w:val="004937CD"/>
    <w:rsid w:val="004939A9"/>
    <w:rsid w:val="004A7F8D"/>
    <w:rsid w:val="004F0EF0"/>
    <w:rsid w:val="00500B1A"/>
    <w:rsid w:val="00521DE4"/>
    <w:rsid w:val="00523445"/>
    <w:rsid w:val="005301DC"/>
    <w:rsid w:val="00543823"/>
    <w:rsid w:val="00544FBB"/>
    <w:rsid w:val="00552FD3"/>
    <w:rsid w:val="00585E1E"/>
    <w:rsid w:val="00587CD1"/>
    <w:rsid w:val="00595192"/>
    <w:rsid w:val="005B0912"/>
    <w:rsid w:val="005B4F1C"/>
    <w:rsid w:val="005D0690"/>
    <w:rsid w:val="005E4B59"/>
    <w:rsid w:val="005F11E5"/>
    <w:rsid w:val="005F6CE3"/>
    <w:rsid w:val="00606D12"/>
    <w:rsid w:val="00620EEB"/>
    <w:rsid w:val="00626866"/>
    <w:rsid w:val="006300BB"/>
    <w:rsid w:val="006314B5"/>
    <w:rsid w:val="00631E3F"/>
    <w:rsid w:val="00636254"/>
    <w:rsid w:val="00643619"/>
    <w:rsid w:val="0066678A"/>
    <w:rsid w:val="00667633"/>
    <w:rsid w:val="006A74D6"/>
    <w:rsid w:val="006E3DB2"/>
    <w:rsid w:val="006F46FD"/>
    <w:rsid w:val="00720DDE"/>
    <w:rsid w:val="00722265"/>
    <w:rsid w:val="00724065"/>
    <w:rsid w:val="007468F0"/>
    <w:rsid w:val="00764969"/>
    <w:rsid w:val="00783440"/>
    <w:rsid w:val="007946BE"/>
    <w:rsid w:val="007A5D22"/>
    <w:rsid w:val="007A7962"/>
    <w:rsid w:val="007B0491"/>
    <w:rsid w:val="007B1800"/>
    <w:rsid w:val="007B3956"/>
    <w:rsid w:val="007C27DE"/>
    <w:rsid w:val="007D0DA3"/>
    <w:rsid w:val="007E1006"/>
    <w:rsid w:val="007E2186"/>
    <w:rsid w:val="007E3B0D"/>
    <w:rsid w:val="007E71B0"/>
    <w:rsid w:val="008077FE"/>
    <w:rsid w:val="00815CA5"/>
    <w:rsid w:val="00817393"/>
    <w:rsid w:val="00857949"/>
    <w:rsid w:val="00864CDE"/>
    <w:rsid w:val="008676EB"/>
    <w:rsid w:val="00880330"/>
    <w:rsid w:val="008877D5"/>
    <w:rsid w:val="008959E6"/>
    <w:rsid w:val="008A62DC"/>
    <w:rsid w:val="008D12AC"/>
    <w:rsid w:val="008D5DC9"/>
    <w:rsid w:val="008E4165"/>
    <w:rsid w:val="008F1123"/>
    <w:rsid w:val="008F500A"/>
    <w:rsid w:val="0092656E"/>
    <w:rsid w:val="00927B1C"/>
    <w:rsid w:val="00930540"/>
    <w:rsid w:val="00937FC8"/>
    <w:rsid w:val="00946003"/>
    <w:rsid w:val="009530FB"/>
    <w:rsid w:val="009601BF"/>
    <w:rsid w:val="009709FF"/>
    <w:rsid w:val="00982E3D"/>
    <w:rsid w:val="009936C6"/>
    <w:rsid w:val="009B68E3"/>
    <w:rsid w:val="009F3160"/>
    <w:rsid w:val="00A07B58"/>
    <w:rsid w:val="00A23317"/>
    <w:rsid w:val="00A33FDC"/>
    <w:rsid w:val="00A42219"/>
    <w:rsid w:val="00A443B3"/>
    <w:rsid w:val="00A4578B"/>
    <w:rsid w:val="00A5609F"/>
    <w:rsid w:val="00A761E9"/>
    <w:rsid w:val="00A931D3"/>
    <w:rsid w:val="00A93E7A"/>
    <w:rsid w:val="00A94748"/>
    <w:rsid w:val="00A96796"/>
    <w:rsid w:val="00AA0C46"/>
    <w:rsid w:val="00AA0D10"/>
    <w:rsid w:val="00AC2780"/>
    <w:rsid w:val="00AD21AD"/>
    <w:rsid w:val="00AD7294"/>
    <w:rsid w:val="00AE1831"/>
    <w:rsid w:val="00B02B06"/>
    <w:rsid w:val="00B13A09"/>
    <w:rsid w:val="00B16CC7"/>
    <w:rsid w:val="00B211F4"/>
    <w:rsid w:val="00B412C6"/>
    <w:rsid w:val="00B47FE9"/>
    <w:rsid w:val="00B64972"/>
    <w:rsid w:val="00B667E9"/>
    <w:rsid w:val="00BA3FF3"/>
    <w:rsid w:val="00BA5EBE"/>
    <w:rsid w:val="00BB1837"/>
    <w:rsid w:val="00BC45EF"/>
    <w:rsid w:val="00BD006F"/>
    <w:rsid w:val="00BD1DA8"/>
    <w:rsid w:val="00BE1066"/>
    <w:rsid w:val="00C045F3"/>
    <w:rsid w:val="00C10056"/>
    <w:rsid w:val="00C10CD1"/>
    <w:rsid w:val="00C147DE"/>
    <w:rsid w:val="00C17498"/>
    <w:rsid w:val="00C2246F"/>
    <w:rsid w:val="00C3444B"/>
    <w:rsid w:val="00C41F4A"/>
    <w:rsid w:val="00C447D6"/>
    <w:rsid w:val="00C455DD"/>
    <w:rsid w:val="00C851C5"/>
    <w:rsid w:val="00CC5D90"/>
    <w:rsid w:val="00D05E25"/>
    <w:rsid w:val="00D30E9E"/>
    <w:rsid w:val="00D33B86"/>
    <w:rsid w:val="00D34DF5"/>
    <w:rsid w:val="00D41302"/>
    <w:rsid w:val="00D520F4"/>
    <w:rsid w:val="00D90092"/>
    <w:rsid w:val="00D936CC"/>
    <w:rsid w:val="00DA1CE3"/>
    <w:rsid w:val="00DC3054"/>
    <w:rsid w:val="00E05F9B"/>
    <w:rsid w:val="00E06811"/>
    <w:rsid w:val="00E10297"/>
    <w:rsid w:val="00E218D2"/>
    <w:rsid w:val="00E2314D"/>
    <w:rsid w:val="00E315CC"/>
    <w:rsid w:val="00E56E3C"/>
    <w:rsid w:val="00E604D5"/>
    <w:rsid w:val="00E63E89"/>
    <w:rsid w:val="00E71370"/>
    <w:rsid w:val="00E713C2"/>
    <w:rsid w:val="00E9241B"/>
    <w:rsid w:val="00E93219"/>
    <w:rsid w:val="00EA423E"/>
    <w:rsid w:val="00EB1DEB"/>
    <w:rsid w:val="00EB4CD4"/>
    <w:rsid w:val="00ED3E95"/>
    <w:rsid w:val="00EE73F9"/>
    <w:rsid w:val="00EF69B0"/>
    <w:rsid w:val="00F103FA"/>
    <w:rsid w:val="00F12725"/>
    <w:rsid w:val="00F2422B"/>
    <w:rsid w:val="00F26DD4"/>
    <w:rsid w:val="00F3056C"/>
    <w:rsid w:val="00F451A2"/>
    <w:rsid w:val="00F60791"/>
    <w:rsid w:val="00F7304F"/>
    <w:rsid w:val="00F77EE6"/>
    <w:rsid w:val="00F80F8F"/>
    <w:rsid w:val="00F87360"/>
    <w:rsid w:val="00F91A2D"/>
    <w:rsid w:val="00FA3158"/>
    <w:rsid w:val="00FB27D2"/>
    <w:rsid w:val="00FC625B"/>
    <w:rsid w:val="00FD3BF6"/>
    <w:rsid w:val="00FE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686FF-2E35-4C90-8F3F-4246733C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606D12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2"/>
    </w:pPr>
    <w:rPr>
      <w:rFonts w:ascii="Arial" w:eastAsia="Times New Roman" w:hAnsi="Arial" w:cs="Times New Roman"/>
      <w:color w:val="auto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45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0F8F"/>
  </w:style>
  <w:style w:type="paragraph" w:styleId="a7">
    <w:name w:val="footer"/>
    <w:basedOn w:val="a"/>
    <w:link w:val="a8"/>
    <w:uiPriority w:val="99"/>
    <w:unhideWhenUsed/>
    <w:rsid w:val="00F8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0F8F"/>
  </w:style>
  <w:style w:type="paragraph" w:customStyle="1" w:styleId="ConsPlusCell">
    <w:name w:val="ConsPlusCell"/>
    <w:uiPriority w:val="99"/>
    <w:rsid w:val="00606D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06D12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606D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283B9-CE95-449E-89B2-4A94C8F4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5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325</cp:revision>
  <cp:lastPrinted>2023-08-11T08:24:00Z</cp:lastPrinted>
  <dcterms:created xsi:type="dcterms:W3CDTF">2019-07-04T11:57:00Z</dcterms:created>
  <dcterms:modified xsi:type="dcterms:W3CDTF">2023-11-13T07:24:00Z</dcterms:modified>
</cp:coreProperties>
</file>