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62"/>
        <w:gridCol w:w="6311"/>
      </w:tblGrid>
      <w:tr w:rsidR="007D7155" w:rsidRPr="00766E33" w:rsidTr="007D7155">
        <w:trPr>
          <w:trHeight w:val="105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Общая информация</w:t>
            </w:r>
          </w:p>
        </w:tc>
      </w:tr>
      <w:tr w:rsidR="007D7155" w:rsidRPr="00766E33" w:rsidTr="007D7155">
        <w:trPr>
          <w:trHeight w:val="49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35620E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Предоставление</w:t>
            </w:r>
            <w:r w:rsidR="007D7155"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субсидии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</w:tr>
      <w:tr w:rsidR="007D7155" w:rsidRPr="00766E33" w:rsidTr="007D7155">
        <w:trPr>
          <w:trHeight w:val="63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Нормативный правовой акт, регулирующий проведение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17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Постановление Ад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министрации Миллеровского городского поселения от 21.06.2022 № 251</w:t>
            </w: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«</w:t>
            </w:r>
            <w:r w:rsidR="00176182" w:rsidRP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 порядке и условия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»</w:t>
            </w:r>
          </w:p>
        </w:tc>
      </w:tr>
      <w:tr w:rsidR="007D7155" w:rsidRPr="00766E33" w:rsidTr="007D7155">
        <w:trPr>
          <w:trHeight w:val="52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Категории получателей субсидии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Организации жилищно-коммунального хозяйства оказывающие коммунальные услуги населению</w:t>
            </w:r>
          </w:p>
        </w:tc>
      </w:tr>
      <w:tr w:rsidR="007D7155" w:rsidRPr="00766E33" w:rsidTr="007D7155">
        <w:trPr>
          <w:trHeight w:val="255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Контактная информация</w:t>
            </w:r>
          </w:p>
        </w:tc>
      </w:tr>
      <w:tr w:rsidR="007D7155" w:rsidRPr="00766E33" w:rsidTr="007D7155">
        <w:trPr>
          <w:trHeight w:val="10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Организатора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министрация Миллеровского городского поселения</w:t>
            </w: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Ростовской области</w:t>
            </w:r>
          </w:p>
        </w:tc>
      </w:tr>
      <w:tr w:rsidR="007D7155" w:rsidRPr="00766E33" w:rsidTr="007D7155">
        <w:trPr>
          <w:trHeight w:val="6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692F" w:rsidRPr="003E0E69" w:rsidRDefault="007D7155" w:rsidP="00E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8 (86385) 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3-88-50 </w:t>
            </w: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(приемная)</w:t>
            </w:r>
            <w:r w:rsidR="00E9692F"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</w:p>
        </w:tc>
      </w:tr>
      <w:tr w:rsidR="007D7155" w:rsidRPr="00766E33" w:rsidTr="007D7155">
        <w:trPr>
          <w:trHeight w:val="49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5607A0" w:rsidP="00766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Место </w:t>
            </w:r>
            <w:r w:rsidR="00766E33"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нахождения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="00766E33"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D7155"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почтовый адрес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66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Российская Федерация, 346130, Ростовская область, Миллеровский р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айон, г. Миллерово, ул. Ленина,12</w:t>
            </w:r>
          </w:p>
        </w:tc>
      </w:tr>
      <w:tr w:rsidR="007D7155" w:rsidRPr="00766E33" w:rsidTr="007D7155">
        <w:trPr>
          <w:trHeight w:val="34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176182" w:rsidP="00B7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76182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7"/>
                <w:lang w:eastAsia="ru-RU"/>
              </w:rPr>
              <w:t>gp22458@donpac.ru</w:t>
            </w:r>
          </w:p>
        </w:tc>
      </w:tr>
      <w:tr w:rsidR="007D7155" w:rsidRPr="00766E33" w:rsidTr="007D7155">
        <w:trPr>
          <w:trHeight w:val="6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Официальный сайт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C26E43" w:rsidP="00B7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C26E43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http://millerovo.name/</w:t>
            </w:r>
          </w:p>
        </w:tc>
      </w:tr>
      <w:tr w:rsidR="007D7155" w:rsidRPr="00766E33" w:rsidTr="007D7155">
        <w:trPr>
          <w:trHeight w:val="120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Информация о процедуре проведения отбора</w:t>
            </w:r>
          </w:p>
        </w:tc>
      </w:tr>
      <w:tr w:rsidR="007D7155" w:rsidRPr="00766E33" w:rsidTr="007D7155">
        <w:trPr>
          <w:trHeight w:val="48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B7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и время подачи</w:t>
            </w:r>
            <w:r w:rsidR="00B7595E"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заявок на участие в отборе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B7595E" w:rsidP="00B7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Российская Федерация, 346130, Ростовская область, Миллеровский р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айон, г. Миллерово, ул. Ленина,12</w:t>
            </w:r>
          </w:p>
        </w:tc>
      </w:tr>
      <w:tr w:rsidR="007D7155" w:rsidRPr="00766E33" w:rsidTr="007D7155">
        <w:trPr>
          <w:trHeight w:val="34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3E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начала подачи заявок</w:t>
            </w:r>
          </w:p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участие в отборе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F46A69" w:rsidRDefault="000D1E4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10.10</w:t>
            </w:r>
            <w:r w:rsidR="00EA2AC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.2023 г.</w:t>
            </w:r>
          </w:p>
        </w:tc>
      </w:tr>
      <w:tr w:rsidR="007D7155" w:rsidRPr="00766E33" w:rsidTr="007D7155">
        <w:trPr>
          <w:trHeight w:val="34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3E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окончания подачи</w:t>
            </w:r>
          </w:p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заявок на участие в отборе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0D1E4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20.10</w:t>
            </w:r>
            <w:bookmarkStart w:id="0" w:name="_GoBack"/>
            <w:bookmarkEnd w:id="0"/>
            <w:r w:rsidR="00EA2AC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.2023 г.</w:t>
            </w:r>
          </w:p>
        </w:tc>
      </w:tr>
      <w:tr w:rsidR="007D7155" w:rsidRPr="00766E33" w:rsidTr="007D7155">
        <w:trPr>
          <w:trHeight w:val="229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B7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Дата размещения результатов отбора на официальном сайте Администрации </w:t>
            </w:r>
            <w:r w:rsidR="00B7595E"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Миллер</w:t>
            </w:r>
            <w:r w:rsidR="00F46A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овского городского поселения </w:t>
            </w: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Ростовской области в информационно-телекоммуникационной сети «Интернет»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66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Не позднее 1</w:t>
            </w:r>
            <w:r w:rsidR="00766E33"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0</w:t>
            </w: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-го дня, следующего за днем принятия решения об определении победителя отбора</w:t>
            </w:r>
          </w:p>
        </w:tc>
      </w:tr>
      <w:tr w:rsidR="007D7155" w:rsidRPr="00766E33" w:rsidTr="007D7155">
        <w:trPr>
          <w:trHeight w:val="60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Участником отбора являются организации жилищно-коммунального хозяйства</w:t>
            </w:r>
          </w:p>
        </w:tc>
      </w:tr>
      <w:tr w:rsidR="00082611" w:rsidRPr="00766E33" w:rsidTr="007D7155">
        <w:trPr>
          <w:trHeight w:val="60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2611" w:rsidRPr="00766E33" w:rsidRDefault="00082611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предоставления субсидии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2611" w:rsidRPr="003E0E69" w:rsidRDefault="00082611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82611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Субсидии предоставляются организациям,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услуги, на безвозмездной и безвозвратной основе в целях недопущения увеличения размера платы граждан за коммунальные услуги свыше установленных индексов максимального роста размера платы граждан за коммунальные услуги</w:t>
            </w:r>
          </w:p>
        </w:tc>
      </w:tr>
      <w:tr w:rsidR="007D7155" w:rsidRPr="00766E33" w:rsidTr="007A52BD">
        <w:trPr>
          <w:trHeight w:val="175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Результат предоставления субсидии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155" w:rsidRPr="007A52BD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7A52B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Результатом предоставления субсидии является обеспечение получателем субсидии на возмещение недополученных доходов за коммунальные услуги в соответствии с предельными индексами путем снижения уровня платежей граждан за коммунальные услуги от установленных экономически обоснованных тарифов по одному или нескольким видам коммунальных услуг, и (или) применения понижающих коэффициентов к нормативам потребления коммунальных услуг по </w:t>
            </w:r>
            <w:r w:rsidR="00A1021A" w:rsidRPr="007A52B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холодному водоснабжению</w:t>
            </w:r>
            <w:r w:rsidR="00343BA3" w:rsidRPr="007A52B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, горячему водоснабжению</w:t>
            </w:r>
            <w:r w:rsidRPr="007A52B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и водоотведению в жилых помещениях</w:t>
            </w:r>
            <w:r w:rsidR="00766E33" w:rsidRPr="007A52B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</w:t>
            </w:r>
          </w:p>
        </w:tc>
      </w:tr>
      <w:tr w:rsidR="00111111" w:rsidRPr="00766E33" w:rsidTr="007D7155">
        <w:trPr>
          <w:trHeight w:val="175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1111" w:rsidRPr="004E03D2" w:rsidRDefault="00111111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Требования к участникам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2EC" w:rsidRPr="004E03D2" w:rsidRDefault="00FA02EC" w:rsidP="005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– </w:t>
            </w:r>
            <w:r w:rsidR="00111111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участники отбора - юридические лица не должны находиться в процессе реорганизации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111111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РФ;</w:t>
            </w:r>
          </w:p>
          <w:p w:rsidR="00FA02EC" w:rsidRPr="004E03D2" w:rsidRDefault="00FA02EC" w:rsidP="005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–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организации которых является государство или территория, включенные в утвержденный Министерством финансов РФ перечень государств и территорий,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lastRenderedPageBreak/>
              <w:t>предоставляющий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FA02EC" w:rsidRPr="004E03D2" w:rsidRDefault="00FA02EC" w:rsidP="005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 участники отбора должны осуществлять предоставление коммунальных услуг населению на территории муниципального</w:t>
            </w:r>
            <w:r w:rsidR="008D1317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образования «Миллеровское городское поселение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»;</w:t>
            </w:r>
          </w:p>
          <w:p w:rsidR="00FA02EC" w:rsidRPr="004E03D2" w:rsidRDefault="00FA02EC" w:rsidP="005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 тарифы участников отбора на соответствующую коммунальную услугу, предоставляе</w:t>
            </w:r>
            <w:r w:rsidR="00E70990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мую населению, должны быть утверждены Региональной службой по тарифам Ростовской области;</w:t>
            </w:r>
          </w:p>
          <w:p w:rsidR="00E70990" w:rsidRPr="004E03D2" w:rsidRDefault="00E70990" w:rsidP="005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– участники отбора не должны получать средства из областного бюджета и </w:t>
            </w:r>
            <w:r w:rsidR="00101C1F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местного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бюджета на основании иных нормативных правовых актов на цели, установленные в пункте 1.3 раздела 1 настоящего положения;</w:t>
            </w:r>
          </w:p>
          <w:p w:rsidR="00E70990" w:rsidRPr="004E03D2" w:rsidRDefault="00E70990" w:rsidP="005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 у участников отбора отсутствует просроченная задолженность в местный бюджет по возврату ранее предоставленных субсидий</w:t>
            </w:r>
            <w:r w:rsidR="00D33D1A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, в том числе по иным нормативным правовым актам органов местного самоуправления;</w:t>
            </w:r>
          </w:p>
          <w:p w:rsidR="00732BAF" w:rsidRPr="004E03D2" w:rsidRDefault="00D33D1A" w:rsidP="00732BAF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– </w:t>
            </w:r>
            <w:r w:rsidR="00732BAF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(п.2 постановления Правительства Российской Федерации от 05.04.2</w:t>
            </w:r>
            <w:r w:rsidR="00C4496D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022 №590);</w:t>
            </w:r>
          </w:p>
          <w:p w:rsidR="00C4496D" w:rsidRPr="004E03D2" w:rsidRDefault="00691A23" w:rsidP="00732BAF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- </w:t>
            </w:r>
            <w:r w:rsidR="00EF4049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реестре дисквалифицированных лиц </w:t>
            </w:r>
            <w:r w:rsidR="00EF4049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должны отсутствовать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</w:t>
            </w:r>
            <w:r w:rsidR="00EF4049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);</w:t>
            </w:r>
          </w:p>
          <w:p w:rsidR="00111111" w:rsidRPr="004E03D2" w:rsidRDefault="00EF4049" w:rsidP="005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 у</w:t>
            </w:r>
            <w:r w:rsidR="00691A23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</w:t>
            </w:r>
          </w:p>
        </w:tc>
      </w:tr>
      <w:tr w:rsidR="005607A0" w:rsidRPr="00766E33" w:rsidTr="007D7155">
        <w:trPr>
          <w:trHeight w:val="175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7A0" w:rsidRPr="004E03D2" w:rsidRDefault="005607A0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Критерии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7A0" w:rsidRPr="004E03D2" w:rsidRDefault="00587C15" w:rsidP="00343B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Субсид</w:t>
            </w:r>
            <w:r w:rsidR="005607A0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ия предоставляется в случае, если установленные органами регулирования в соответствии с их полномочиями тарифы для организаций, осуществляющих </w:t>
            </w:r>
            <w:r w:rsidR="00343BA3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 тепловую энергию (централизованное отопление), горячую воду (горячее водоснабжение), холодное водоснабжение и водоотведение,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и (или) нормативы потребления коммунальных услуг по холодному водоснабжению, </w:t>
            </w:r>
            <w:r w:rsidR="00343BA3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горячему водоснабжению и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водоотведению в жилых помещениях привели к превышению предельных (максимальных) индексов изменения размера вносимой гражданами платы за коммунальные услуги, в соответствии с Постановлением Ростовской области от 22.03.2013 №165 «Об ограничении в Ростовской области роста размера платы граждан за коммунальные услуги».  </w:t>
            </w:r>
          </w:p>
        </w:tc>
      </w:tr>
      <w:tr w:rsidR="007D7155" w:rsidRPr="00766E33" w:rsidTr="00A731A5">
        <w:trPr>
          <w:trHeight w:val="526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4E03D2" w:rsidRDefault="007D7155" w:rsidP="005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Порядок подачи </w:t>
            </w:r>
            <w:r w:rsidR="00587C15"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заявлений</w:t>
            </w:r>
            <w:r w:rsidR="000A2369"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требования, предъявляемые к форме и содержанию заявлений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4E03D2" w:rsidRDefault="007D7155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субсидии Получатель пред</w:t>
            </w:r>
            <w:r w:rsidR="0068159F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ставляет в Администрацию </w:t>
            </w:r>
            <w:r w:rsidR="00A1021A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</w:t>
            </w:r>
            <w:r w:rsidR="0068159F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 городского поселение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заявку, содержащую следующие документы:</w:t>
            </w:r>
          </w:p>
          <w:p w:rsidR="007D7155" w:rsidRPr="004E03D2" w:rsidRDefault="001A3096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D7155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Заявление на получение субсидии по форме согласно приложению № 1 к настоящему Порядку</w:t>
            </w:r>
            <w:r w:rsidR="003224FC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7155" w:rsidRPr="004E03D2" w:rsidRDefault="001A3096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D7155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4FC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Справки, подтверждающие соответствие участника отбора требованиям к участникам отбора;</w:t>
            </w:r>
          </w:p>
          <w:p w:rsidR="007D7155" w:rsidRPr="004E03D2" w:rsidRDefault="001A3096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D7155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Копию </w:t>
            </w:r>
            <w:r w:rsidR="003224FC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устава участника отбора с приложением всех внесенных изменений;</w:t>
            </w:r>
          </w:p>
          <w:p w:rsidR="003224FC" w:rsidRPr="004E03D2" w:rsidRDefault="003224FC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Копии документов, подтверждающих полномочия руководителя участника отбора;</w:t>
            </w:r>
          </w:p>
          <w:p w:rsidR="007D7155" w:rsidRPr="004E03D2" w:rsidRDefault="001A3096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D7155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4A6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законность пользования участниками отбора основными средствами для реализации мероприятий,</w:t>
            </w:r>
            <w:r w:rsidR="00115624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указанных в пункте 1.3 раздела 1 настоящего Положения;</w:t>
            </w:r>
          </w:p>
          <w:p w:rsidR="00115624" w:rsidRPr="004E03D2" w:rsidRDefault="00A731A5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15624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Согласие на публикацию (размещение) в информационно телекоммуникационной сети «Интернет» информации об участнике об участнике отбора, о подаваемом участником отбора, связанной с соответствующим отбором;</w:t>
            </w:r>
          </w:p>
          <w:p w:rsidR="008B3B0F" w:rsidRPr="004E03D2" w:rsidRDefault="00A731A5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Все страницы заявления должны быть прошиты, пронумерованы, заверены печатью участника отбора и подписью руководителя.</w:t>
            </w:r>
          </w:p>
        </w:tc>
      </w:tr>
      <w:tr w:rsidR="00BD5F90" w:rsidRPr="00766E33" w:rsidTr="00D2402E">
        <w:trPr>
          <w:trHeight w:val="3012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5F90" w:rsidRPr="004E03D2" w:rsidRDefault="00BD5F90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Порядок отзыва заявлений и документов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5F90" w:rsidRPr="004E03D2" w:rsidRDefault="00BD5F90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Заявка, поданная в Администрацию после окончания сроков подачи заявок, отклоняется.</w:t>
            </w:r>
          </w:p>
          <w:p w:rsidR="00BD5F90" w:rsidRPr="004E03D2" w:rsidRDefault="00BD5F90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Участник отбора, подавший заявку на участие в отборе, вправе отозвать данную заявку не позднее даты и времени окончания приема заявок на участие в отборе, направив об этом уведомление в Администрацию. Заявка считается отозванной, если уведомление об отзыве заявки получено Администрацией до истечения даты и времени подачи заявок.</w:t>
            </w:r>
            <w:r w:rsidR="0049786B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</w:p>
          <w:p w:rsidR="0049786B" w:rsidRPr="004E03D2" w:rsidRDefault="0049786B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Участник отбора вправе изменить свое заявление до истечения срока подачи заявлений</w:t>
            </w:r>
          </w:p>
        </w:tc>
      </w:tr>
      <w:tr w:rsidR="00D2402E" w:rsidRPr="00766E33" w:rsidTr="00E60ABA">
        <w:trPr>
          <w:trHeight w:val="446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02E" w:rsidRPr="004E03D2" w:rsidRDefault="0048456A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Правила</w:t>
            </w:r>
            <w:r w:rsidR="00D2402E"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рассмотрения и оценки заявлений и документов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02E" w:rsidRPr="004E03D2" w:rsidRDefault="00D2402E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Рассмотрение заявлений и отбор осуществляется комиссией.</w:t>
            </w:r>
          </w:p>
          <w:p w:rsidR="00D2402E" w:rsidRPr="004E03D2" w:rsidRDefault="00D2402E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Рассмотрение комиссией поступивших заявлений осуществляется в течение 10 рабочих дней с момента окончания приема документов.</w:t>
            </w:r>
          </w:p>
          <w:p w:rsidR="00D2402E" w:rsidRPr="004E03D2" w:rsidRDefault="00D2402E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Порядок рассмотрения заявлений предусматривает проверку заявлений на предмет их соответствия требованиям, установленным настоящим Положением.</w:t>
            </w:r>
          </w:p>
          <w:p w:rsidR="00E60ABA" w:rsidRPr="004E03D2" w:rsidRDefault="00E60ABA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 случае установления факта недостоверности, представленной участником отбора информации, в том числе информации о месте нахождения и адресе юридического лица, комиссия отклоняет заявление.</w:t>
            </w:r>
          </w:p>
          <w:p w:rsidR="0048456A" w:rsidRPr="004E03D2" w:rsidRDefault="006A0ABF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Результаты проверки </w:t>
            </w:r>
            <w:r w:rsidR="0048456A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оформляются протоколом комиссии.</w:t>
            </w:r>
          </w:p>
          <w:p w:rsidR="0048456A" w:rsidRPr="004E03D2" w:rsidRDefault="0048456A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Администрация не позднее 14 календарного дня, следующего за днем определения получателей субсидии, размещает</w:t>
            </w:r>
            <w:r w:rsidR="001D6A3C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на </w:t>
            </w:r>
            <w:r w:rsidR="00EF4049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официальном сайте Администрации Миллеровского городского поселения  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информацию о резу</w:t>
            </w:r>
            <w:r w:rsidR="001D6A3C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льтатах рассмотрения заявлений.</w:t>
            </w:r>
          </w:p>
        </w:tc>
      </w:tr>
      <w:tr w:rsidR="007D7155" w:rsidRPr="00766E33" w:rsidTr="007D7155">
        <w:trPr>
          <w:trHeight w:val="18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Порядок предоставления участникам отбора разъяснений положений объявления о проведении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DEA" w:rsidRPr="0049786B" w:rsidRDefault="007D7155" w:rsidP="00172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Участник отбора вправе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направить 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Администраци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Миллер</w:t>
            </w:r>
            <w:r w:rsidR="0038238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овского городского поселения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запрос 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о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даче 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разъяснени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й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положений объявления о проведении отбора. Администрация направляет разъяснения участнику отбора в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течение 2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рабочи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х дней с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даты получения запроса. Дата окончания предоставления разъяснений не позднее чем за 5 рабочих дней до даты окончания срока подачи заявлений на участие в отборе, указанной в объявлении о проведении отбора.</w:t>
            </w:r>
          </w:p>
        </w:tc>
      </w:tr>
      <w:tr w:rsidR="007D7155" w:rsidRPr="00766E33" w:rsidTr="00172DEA">
        <w:trPr>
          <w:trHeight w:val="111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172DEA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2D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Срок, в течение которого получатель субсидии должен подписать соглашение о предоставлении субсидии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38D" w:rsidRDefault="00172DEA" w:rsidP="0038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Получатель субсидии в течение 4 рабочих дней со дня получения письменного уведомления о признании участника отбора получателем </w:t>
            </w:r>
            <w:r w:rsidR="00082611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субсидии должен направить </w:t>
            </w: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Администраци</w:t>
            </w:r>
            <w:r w:rsidR="00C4496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</w:t>
            </w:r>
            <w:r w:rsidR="00EF404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082611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соглашение</w:t>
            </w: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о предоставлении субсидии в соответствии с типовой формой, установленной финансовым отделом Администрации </w:t>
            </w:r>
            <w:r w:rsidR="00082611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Миллеро</w:t>
            </w:r>
            <w:r w:rsidR="001A5B6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вского городского поселения</w:t>
            </w:r>
            <w:r w:rsidR="00082611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</w:t>
            </w:r>
          </w:p>
          <w:p w:rsidR="007D7155" w:rsidRPr="00766E33" w:rsidRDefault="00172DEA" w:rsidP="0038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Получатель субсидии, не подписавший </w:t>
            </w:r>
            <w:r w:rsidR="003320E2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соглашение</w:t>
            </w: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082611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 истечении 10 рабочих дней со дня получения письменного уведомления</w:t>
            </w: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, признается уклонившимся от заключения </w:t>
            </w:r>
            <w:r w:rsidR="00C4496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соглашения.</w:t>
            </w:r>
          </w:p>
        </w:tc>
      </w:tr>
    </w:tbl>
    <w:p w:rsidR="00582938" w:rsidRPr="00766E33" w:rsidRDefault="00582938">
      <w:pPr>
        <w:rPr>
          <w:rFonts w:ascii="Times New Roman" w:hAnsi="Times New Roman" w:cs="Times New Roman"/>
        </w:rPr>
      </w:pPr>
    </w:p>
    <w:sectPr w:rsidR="00582938" w:rsidRPr="0076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C25DB"/>
    <w:multiLevelType w:val="hybridMultilevel"/>
    <w:tmpl w:val="ECE245BE"/>
    <w:lvl w:ilvl="0" w:tplc="FEC2ECEC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C3E3A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A2A88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29C10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168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49AC4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8EB5C2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C5BA2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62942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33"/>
    <w:rsid w:val="00060A35"/>
    <w:rsid w:val="00082611"/>
    <w:rsid w:val="000A2369"/>
    <w:rsid w:val="000D1E45"/>
    <w:rsid w:val="000D6B22"/>
    <w:rsid w:val="000E715C"/>
    <w:rsid w:val="00101C1F"/>
    <w:rsid w:val="00111111"/>
    <w:rsid w:val="00115624"/>
    <w:rsid w:val="00160108"/>
    <w:rsid w:val="00172DEA"/>
    <w:rsid w:val="00176182"/>
    <w:rsid w:val="001A3096"/>
    <w:rsid w:val="001A5B6D"/>
    <w:rsid w:val="001D6A3C"/>
    <w:rsid w:val="001E338F"/>
    <w:rsid w:val="00265611"/>
    <w:rsid w:val="003224FC"/>
    <w:rsid w:val="003320E2"/>
    <w:rsid w:val="00343BA3"/>
    <w:rsid w:val="0035620E"/>
    <w:rsid w:val="0038238D"/>
    <w:rsid w:val="003E0E69"/>
    <w:rsid w:val="0048456A"/>
    <w:rsid w:val="0049786B"/>
    <w:rsid w:val="004E03D2"/>
    <w:rsid w:val="004F7D71"/>
    <w:rsid w:val="005607A0"/>
    <w:rsid w:val="00582938"/>
    <w:rsid w:val="00587C15"/>
    <w:rsid w:val="0068159F"/>
    <w:rsid w:val="00691A23"/>
    <w:rsid w:val="006A0ABF"/>
    <w:rsid w:val="00732BAF"/>
    <w:rsid w:val="00766E33"/>
    <w:rsid w:val="007A52BD"/>
    <w:rsid w:val="007C7374"/>
    <w:rsid w:val="007D7155"/>
    <w:rsid w:val="007F752D"/>
    <w:rsid w:val="008B3B0F"/>
    <w:rsid w:val="008D1317"/>
    <w:rsid w:val="00A1021A"/>
    <w:rsid w:val="00A134A6"/>
    <w:rsid w:val="00A26DD7"/>
    <w:rsid w:val="00A731A5"/>
    <w:rsid w:val="00B7595E"/>
    <w:rsid w:val="00BD5F90"/>
    <w:rsid w:val="00C26E43"/>
    <w:rsid w:val="00C329EF"/>
    <w:rsid w:val="00C4496D"/>
    <w:rsid w:val="00C95932"/>
    <w:rsid w:val="00CD1EE5"/>
    <w:rsid w:val="00D2402E"/>
    <w:rsid w:val="00D33D1A"/>
    <w:rsid w:val="00DB3772"/>
    <w:rsid w:val="00DF06D7"/>
    <w:rsid w:val="00E60ABA"/>
    <w:rsid w:val="00E70990"/>
    <w:rsid w:val="00E9692F"/>
    <w:rsid w:val="00EA2AC5"/>
    <w:rsid w:val="00EA347A"/>
    <w:rsid w:val="00EF4049"/>
    <w:rsid w:val="00F46A69"/>
    <w:rsid w:val="00F50D33"/>
    <w:rsid w:val="00F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23672-0826-4D4D-BD84-E28AA9FE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D71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7155"/>
    <w:rPr>
      <w:b/>
      <w:bCs/>
    </w:rPr>
  </w:style>
  <w:style w:type="paragraph" w:customStyle="1" w:styleId="ConsPlusNormal">
    <w:name w:val="ConsPlusNormal"/>
    <w:link w:val="ConsPlusNormal0"/>
    <w:rsid w:val="00A10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021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2023-02-21T08:55:00Z</dcterms:created>
  <dcterms:modified xsi:type="dcterms:W3CDTF">2023-10-12T07:24:00Z</dcterms:modified>
</cp:coreProperties>
</file>