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1171575" cy="1066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71575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i w:val="1"/>
          <w:sz w:val="28"/>
        </w:rPr>
      </w:pPr>
      <w:r>
        <w:rPr>
          <w:i w:val="1"/>
          <w:sz w:val="28"/>
        </w:rPr>
        <w:t>РОСТОВСКАЯ ОБЛАСТЬ</w:t>
      </w:r>
    </w:p>
    <w:p w14:paraId="03000000">
      <w:pPr>
        <w:pStyle w:val="Style_1"/>
        <w:ind/>
        <w:jc w:val="center"/>
        <w:rPr>
          <w:i w:val="1"/>
          <w:sz w:val="16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С О Б </w:t>
      </w:r>
      <w:r>
        <w:rPr>
          <w:sz w:val="28"/>
        </w:rPr>
        <w:t>Р</w:t>
      </w:r>
      <w:r>
        <w:rPr>
          <w:sz w:val="28"/>
        </w:rPr>
        <w:t xml:space="preserve"> А Н И Е    Д Е П У Т А Т О В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 и л </w:t>
      </w:r>
      <w:r>
        <w:rPr>
          <w:sz w:val="28"/>
        </w:rPr>
        <w:t>л</w:t>
      </w:r>
      <w:r>
        <w:rPr>
          <w:sz w:val="28"/>
        </w:rPr>
        <w:t xml:space="preserve"> е р о в с к о г о    г о р о д с к о г о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е л е н и я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9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</w:p>
    <w:p w14:paraId="0A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О </w:t>
      </w:r>
      <w:r>
        <w:rPr>
          <w:rStyle w:val="Style_3_ch"/>
          <w:rFonts w:ascii="Times New Roman" w:hAnsi="Times New Roman"/>
          <w:sz w:val="28"/>
        </w:rPr>
        <w:t xml:space="preserve"> внесении изменений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Решение Собрания </w:t>
      </w:r>
    </w:p>
    <w:p w14:paraId="0B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</w:t>
      </w:r>
      <w:r>
        <w:rPr>
          <w:rStyle w:val="Style_3_ch"/>
          <w:rFonts w:ascii="Times New Roman" w:hAnsi="Times New Roman"/>
          <w:sz w:val="28"/>
        </w:rPr>
        <w:t>епутатов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Миллеровского </w:t>
      </w:r>
      <w:r>
        <w:rPr>
          <w:rStyle w:val="Style_3_ch"/>
          <w:rFonts w:ascii="Times New Roman" w:hAnsi="Times New Roman"/>
          <w:sz w:val="28"/>
        </w:rPr>
        <w:t>городского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0C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поселения от </w:t>
      </w:r>
      <w:r>
        <w:rPr>
          <w:rStyle w:val="Style_3_ch"/>
          <w:rFonts w:ascii="Times New Roman" w:hAnsi="Times New Roman"/>
          <w:sz w:val="28"/>
        </w:rPr>
        <w:t>11.12</w:t>
      </w:r>
      <w:r>
        <w:rPr>
          <w:rStyle w:val="Style_3_ch"/>
          <w:rFonts w:ascii="Times New Roman" w:hAnsi="Times New Roman"/>
          <w:sz w:val="28"/>
        </w:rPr>
        <w:t>.2020 № 2</w:t>
      </w:r>
      <w:r>
        <w:rPr>
          <w:rStyle w:val="Style_3_ch"/>
          <w:rFonts w:ascii="Times New Roman" w:hAnsi="Times New Roman"/>
          <w:sz w:val="28"/>
        </w:rPr>
        <w:t>4</w:t>
      </w:r>
      <w:r>
        <w:rPr>
          <w:rStyle w:val="Style_3_ch"/>
          <w:rFonts w:ascii="Times New Roman" w:hAnsi="Times New Roman"/>
          <w:sz w:val="28"/>
        </w:rPr>
        <w:t xml:space="preserve">0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О передаче </w:t>
      </w:r>
    </w:p>
    <w:p w14:paraId="0D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части  полномочий Администрацией </w:t>
      </w:r>
    </w:p>
    <w:p w14:paraId="0E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Миллеровского городского поселения</w:t>
      </w:r>
    </w:p>
    <w:p w14:paraId="0F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Администрации Миллеровского района</w:t>
      </w:r>
    </w:p>
    <w:p w14:paraId="10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организации и осуществлению мероприятий </w:t>
      </w:r>
      <w:r>
        <w:rPr>
          <w:rFonts w:ascii="Times New Roman" w:hAnsi="Times New Roman"/>
          <w:b w:val="1"/>
          <w:sz w:val="28"/>
        </w:rPr>
        <w:t>по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1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территориальной обороне и гражданской обороне, </w:t>
      </w:r>
    </w:p>
    <w:p w14:paraId="12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защите населения и территории поселения от </w:t>
      </w:r>
      <w:r>
        <w:rPr>
          <w:rFonts w:ascii="Times New Roman" w:hAnsi="Times New Roman"/>
          <w:b w:val="1"/>
          <w:sz w:val="28"/>
        </w:rPr>
        <w:t>чрезвычайных</w:t>
      </w:r>
    </w:p>
    <w:p w14:paraId="13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ситуаций природного и техногенного характера, </w:t>
      </w:r>
    </w:p>
    <w:p w14:paraId="14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части 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подготовки и обучения населения в области </w:t>
      </w:r>
    </w:p>
    <w:p w14:paraId="15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гражданской обороны и действиям в чрезвычайных ситуациях; </w:t>
      </w:r>
    </w:p>
    <w:p w14:paraId="16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созданию, содержанию и организации деятельности </w:t>
      </w:r>
    </w:p>
    <w:p w14:paraId="17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аварийно-спасательных служб и (или)   аварийно-спасательных формирований, в части создания, содержания и организации    деятельности    аварийно-спасательного  </w:t>
      </w:r>
    </w:p>
    <w:p w14:paraId="18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формирования, расположенного на территории  </w:t>
      </w:r>
    </w:p>
    <w:p w14:paraId="19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поселения</w:t>
      </w:r>
      <w:r>
        <w:rPr>
          <w:rStyle w:val="Style_3_ch"/>
          <w:rFonts w:ascii="Times New Roman" w:hAnsi="Times New Roman"/>
          <w:sz w:val="28"/>
        </w:rPr>
        <w:t>»</w:t>
      </w:r>
    </w:p>
    <w:p w14:paraId="1A000000">
      <w:pPr>
        <w:pStyle w:val="Style_2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733"/>
        <w:gridCol w:w="5189"/>
      </w:tblGrid>
      <w:tr>
        <w:tc>
          <w:tcPr>
            <w:tcW w:type="dxa" w:w="4733"/>
          </w:tcPr>
          <w:p w14:paraId="1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Принято</w:t>
            </w:r>
          </w:p>
          <w:p w14:paraId="1C000000">
            <w:pPr>
              <w:spacing w:after="0" w:line="240" w:lineRule="auto"/>
              <w:ind/>
              <w:contextualSpacing w:val="1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</w:rPr>
              <w:t>Собранием депутатов Миллеровского городского поселения</w:t>
            </w:r>
          </w:p>
        </w:tc>
        <w:tc>
          <w:tcPr>
            <w:tcW w:type="dxa" w:w="5189"/>
          </w:tcPr>
          <w:p w14:paraId="1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13 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    </w:t>
            </w:r>
          </w:p>
        </w:tc>
      </w:tr>
    </w:tbl>
    <w:p w14:paraId="1F000000">
      <w:pPr>
        <w:pStyle w:val="Style_5"/>
        <w:spacing w:after="0" w:before="0"/>
        <w:ind/>
        <w:contextualSpacing w:val="1"/>
        <w:jc w:val="both"/>
      </w:pPr>
      <w:r>
        <w:tab/>
      </w:r>
    </w:p>
    <w:p w14:paraId="20000000">
      <w:pPr>
        <w:pStyle w:val="Style_5"/>
        <w:spacing w:after="0" w:before="0"/>
        <w:ind w:firstLine="708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Федеральным законом от 06.10.2003 № 131-ФЗ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«Об общих принципах организации местного самоупра</w:t>
      </w:r>
      <w:r>
        <w:rPr>
          <w:color w:val="000000"/>
          <w:sz w:val="28"/>
        </w:rPr>
        <w:t>вления в Российской Федерации», </w:t>
      </w:r>
      <w:r>
        <w:rPr>
          <w:color w:val="000000"/>
          <w:sz w:val="28"/>
        </w:rPr>
        <w:t>Уставом муниципального образования «Миллеровское городское поселение», </w:t>
      </w:r>
      <w:r>
        <w:rPr>
          <w:sz w:val="28"/>
        </w:rPr>
        <w:t>Собрание депутатов Миллеровского городского поселения</w:t>
      </w:r>
      <w:r>
        <w:rPr>
          <w:sz w:val="28"/>
        </w:rPr>
        <w:t>,</w:t>
      </w:r>
    </w:p>
    <w:p w14:paraId="21000000">
      <w:pPr>
        <w:pStyle w:val="Style_5"/>
        <w:spacing w:after="0" w:before="0"/>
        <w:ind w:firstLine="708" w:left="0"/>
        <w:contextualSpacing w:val="1"/>
        <w:jc w:val="both"/>
        <w:rPr>
          <w:color w:val="000000"/>
          <w:sz w:val="28"/>
        </w:rPr>
      </w:pPr>
    </w:p>
    <w:p w14:paraId="22000000">
      <w:pPr>
        <w:pStyle w:val="Style_5"/>
        <w:spacing w:after="0" w:before="0"/>
        <w:ind/>
        <w:contextualSpacing w:val="1"/>
        <w:jc w:val="center"/>
        <w:rPr>
          <w:sz w:val="28"/>
        </w:rPr>
      </w:pPr>
      <w:r>
        <w:rPr>
          <w:sz w:val="28"/>
        </w:rPr>
        <w:t>РЕШИЛО:</w:t>
      </w:r>
    </w:p>
    <w:p w14:paraId="23000000">
      <w:pPr>
        <w:pStyle w:val="Style_5"/>
        <w:spacing w:after="0" w:before="0"/>
        <w:ind/>
        <w:contextualSpacing w:val="1"/>
        <w:jc w:val="center"/>
        <w:rPr>
          <w:sz w:val="28"/>
        </w:rPr>
      </w:pPr>
    </w:p>
    <w:p w14:paraId="2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b w:val="0"/>
          <w:sz w:val="28"/>
        </w:rPr>
        <w:t xml:space="preserve">в Решение Собрания  депутатов  Миллеровского городского  поселения от </w:t>
      </w:r>
      <w:r>
        <w:rPr>
          <w:rStyle w:val="Style_3_ch"/>
          <w:rFonts w:ascii="Times New Roman" w:hAnsi="Times New Roman"/>
          <w:b w:val="0"/>
          <w:sz w:val="28"/>
        </w:rPr>
        <w:t>11.12</w:t>
      </w:r>
      <w:r>
        <w:rPr>
          <w:rStyle w:val="Style_3_ch"/>
          <w:rFonts w:ascii="Times New Roman" w:hAnsi="Times New Roman"/>
          <w:b w:val="0"/>
          <w:sz w:val="28"/>
        </w:rPr>
        <w:t>.2020 № 2</w:t>
      </w:r>
      <w:r>
        <w:rPr>
          <w:rStyle w:val="Style_3_ch"/>
          <w:rFonts w:ascii="Times New Roman" w:hAnsi="Times New Roman"/>
          <w:b w:val="0"/>
          <w:sz w:val="28"/>
        </w:rPr>
        <w:t>4</w:t>
      </w:r>
      <w:r>
        <w:rPr>
          <w:rStyle w:val="Style_3_ch"/>
          <w:rFonts w:ascii="Times New Roman" w:hAnsi="Times New Roman"/>
          <w:b w:val="0"/>
          <w:sz w:val="28"/>
        </w:rPr>
        <w:t>0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0"/>
          <w:sz w:val="28"/>
        </w:rPr>
        <w:t xml:space="preserve">О передаче  части  полномочий  Администрацией Миллеровского городского поселения Администрации Миллеровского района </w:t>
      </w:r>
      <w:r>
        <w:rPr>
          <w:rFonts w:ascii="Times New Roman" w:hAnsi="Times New Roman"/>
          <w:sz w:val="28"/>
        </w:rPr>
        <w:t xml:space="preserve">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в части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 и обучения населения в области  гражданской обороны и действиям в чрезвычайных ситуациях</w:t>
      </w:r>
      <w:r>
        <w:rPr>
          <w:rFonts w:ascii="Times New Roman" w:hAnsi="Times New Roman"/>
          <w:sz w:val="28"/>
        </w:rPr>
        <w:t xml:space="preserve">; созданию, содержанию и организации деятельности </w:t>
      </w:r>
    </w:p>
    <w:p w14:paraId="25000000">
      <w:pPr>
        <w:pStyle w:val="Style_2"/>
        <w:ind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аварийно-спасательных служб и (или)   аварийно-спасательных формирований, в части создания, содержания и организации    деятельности    аварийно-спасательного  формирования, расположенного на территории  поселения</w:t>
      </w:r>
      <w:r>
        <w:rPr>
          <w:rStyle w:val="Style_3_ch"/>
          <w:rFonts w:ascii="Times New Roman" w:hAnsi="Times New Roman"/>
          <w:b w:val="0"/>
          <w:sz w:val="28"/>
        </w:rPr>
        <w:t>»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Style w:val="Style_3_ch"/>
          <w:rFonts w:ascii="Times New Roman" w:hAnsi="Times New Roman"/>
          <w:b w:val="0"/>
          <w:sz w:val="28"/>
        </w:rPr>
        <w:t xml:space="preserve"> следующие изменения</w:t>
      </w:r>
      <w:r>
        <w:rPr>
          <w:rStyle w:val="Style_3_ch"/>
          <w:rFonts w:ascii="Times New Roman" w:hAnsi="Times New Roman"/>
          <w:b w:val="0"/>
          <w:sz w:val="28"/>
        </w:rPr>
        <w:t>:</w:t>
      </w:r>
    </w:p>
    <w:p w14:paraId="26000000">
      <w:pPr>
        <w:pStyle w:val="Style_2"/>
        <w:ind/>
        <w:contextualSpacing w:val="1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ab/>
      </w:r>
      <w:r>
        <w:rPr>
          <w:rStyle w:val="Style_3_ch"/>
          <w:rFonts w:ascii="Times New Roman" w:hAnsi="Times New Roman"/>
          <w:b w:val="0"/>
          <w:sz w:val="28"/>
        </w:rPr>
        <w:t>1.</w:t>
      </w:r>
      <w:r>
        <w:rPr>
          <w:rStyle w:val="Style_3_ch"/>
          <w:rFonts w:ascii="Times New Roman" w:hAnsi="Times New Roman"/>
          <w:b w:val="0"/>
          <w:sz w:val="28"/>
        </w:rPr>
        <w:t xml:space="preserve"> Пункт 1 изложить в следующей редакции:</w:t>
      </w:r>
    </w:p>
    <w:p w14:paraId="27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«1. </w:t>
      </w:r>
      <w:r>
        <w:rPr>
          <w:rFonts w:ascii="Times New Roman" w:hAnsi="Times New Roman"/>
          <w:sz w:val="28"/>
        </w:rPr>
        <w:t xml:space="preserve">Передать с </w:t>
      </w:r>
      <w:r>
        <w:rPr>
          <w:rFonts w:ascii="Times New Roman" w:hAnsi="Times New Roman"/>
          <w:sz w:val="28"/>
        </w:rPr>
        <w:t>01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31 декабря 2026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 xml:space="preserve"> Администрации Миллеровского городского поселения Администрации Миллеровского района </w:t>
      </w:r>
      <w:r>
        <w:rPr>
          <w:rFonts w:ascii="Times New Roman" w:hAnsi="Times New Roman"/>
          <w:sz w:val="28"/>
        </w:rPr>
        <w:t xml:space="preserve">полномочия </w:t>
      </w:r>
      <w:r>
        <w:rPr>
          <w:rFonts w:ascii="Times New Roman" w:hAnsi="Times New Roman"/>
          <w:sz w:val="28"/>
        </w:rPr>
        <w:t xml:space="preserve">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 в части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 и обучения населения в области гражданской обороны и действиям в чрезвычайных ситуациях;</w:t>
      </w:r>
      <w:r>
        <w:rPr>
          <w:rFonts w:ascii="Times New Roman" w:hAnsi="Times New Roman"/>
          <w:sz w:val="28"/>
        </w:rPr>
        <w:t xml:space="preserve"> созданию, содержанию и организации деятельности аварийно-спасательных служб и (или)    аварийно-спасательных формирований, в части создания, содержания и организации деятельности аварийно-спасательного формирования, расположенного на территории Миллеровского городского поселения, а именно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:</w:t>
      </w:r>
    </w:p>
    <w:p w14:paraId="28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 в части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 и обучения населения в области гражданской обороны и действиям в чрезвычайных ситуациях в части:</w:t>
      </w:r>
    </w:p>
    <w:p w14:paraId="29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оплаты обучения председателей КЧС и ПБ органов местного самоуправления, уполномоченных работников муниципальных звеньев территориальной подсистемы РСЧС, создания и содержания курсов ГО муниципальных образований в целях обучения уполномоченных работников, должностных лиц и работников ГО;</w:t>
      </w:r>
    </w:p>
    <w:p w14:paraId="2A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финансирования мероприятий по обучения неработающего населения, в том числе:</w:t>
      </w:r>
    </w:p>
    <w:p w14:paraId="2B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содержание учебно-консультационных пунктов ГО и ЧС для обучения неработающего населения и совершенствование их учебн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материальной базы (закупка теле- и видео аппаратуры, видеокассет с видеоматериалами, образцов СИЗ, плакатов, брошюр и другой литературы для обучения населения в области ГО и защиты от ЧС);</w:t>
      </w:r>
    </w:p>
    <w:p w14:paraId="2C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размножение и доведение до организаций программ подготовки населения;</w:t>
      </w:r>
    </w:p>
    <w:p w14:paraId="2D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мероприятий по обучению населения через СМИ (заключение договоров на опубликование и размножение брошюр, памяток и других учебных материалов, предоставление эфирного времени для выступлений, сообщений и доведение информации по обучению населения в области ГО и защиты от ЧС и пропаганде знаний и мероприятий ГО и ЧС).</w:t>
      </w:r>
    </w:p>
    <w:p w14:paraId="2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Созданию, содержанию и организации деятельности аварийно-спасательных служб и (или)  аварийно-спасательных формирований, в части создания, содержания и организации деятельности аварийно-спасательного формирования, расположенного на территории  Миллеровского городского поселения в части:</w:t>
      </w:r>
    </w:p>
    <w:p w14:paraId="2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обеспечения постоянной готовности сил и средств аварийно-спасательного формирования к организованным и эффективным действиям в случае </w:t>
      </w:r>
      <w:r>
        <w:rPr>
          <w:rFonts w:ascii="Times New Roman" w:hAnsi="Times New Roman"/>
          <w:sz w:val="28"/>
        </w:rPr>
        <w:t>возникновения чрезвычайных ситуаций, повлекших человеческие жертвы либо могущих их повлечь;</w:t>
      </w:r>
    </w:p>
    <w:p w14:paraId="30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подготовки и повышения квалификации спасателей;</w:t>
      </w:r>
    </w:p>
    <w:p w14:paraId="31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осуществления в установленном порядке взаимного обмена опытом работы с различными спасательными службами и формированиями;</w:t>
      </w:r>
    </w:p>
    <w:p w14:paraId="3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отработке оперативных документов по вопросам организации и проведению аварийно-спасательных работ в пределах своей компетенции;</w:t>
      </w:r>
    </w:p>
    <w:p w14:paraId="33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осуществлению мероприятий по реабилитации и правовой защите работников аварийно-спасательного формирования;</w:t>
      </w:r>
    </w:p>
    <w:p w14:paraId="34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нормативных документов по вопросам организации и проведению аварийно-спасательных и неотложных работ;</w:t>
      </w:r>
    </w:p>
    <w:p w14:paraId="35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выработке предложений органам государственной власти и органам местного самоуправления по вопросам правового и технического обеспечения  деятельности аварийно-спасательных служб, аварийно-спасательных формирований  социальной защиты спасателей и других работников аварийно-спасательных служб, аварийно-спасательных формирований;</w:t>
      </w:r>
    </w:p>
    <w:p w14:paraId="36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совершенствованию подготовки спасателей, проведению с ними занятия по общей и специальной подготовке;</w:t>
      </w:r>
    </w:p>
    <w:p w14:paraId="37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разработке документов по организации действий аварийно-спасательного формирования в соответствии с предназначением;</w:t>
      </w:r>
    </w:p>
    <w:p w14:paraId="38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осуществлению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правильным использованием, содержанием и сбережением техники, спасательного оборудования и имущества службы, периодичностью проверки их исправности и правилами хранения;</w:t>
      </w:r>
    </w:p>
    <w:p w14:paraId="39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совершенствованию и развитию учебно-материальной базы;</w:t>
      </w:r>
    </w:p>
    <w:p w14:paraId="3A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материально-техническое обеспечение и программное сопровождение мероприятий по осуществлению переданных полномочий;</w:t>
      </w:r>
    </w:p>
    <w:p w14:paraId="3B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расходов по содержанию штатных единиц, исполняющих переданные полномочия</w:t>
      </w:r>
      <w:r>
        <w:rPr>
          <w:rFonts w:ascii="Times New Roman" w:hAnsi="Times New Roman"/>
          <w:sz w:val="28"/>
        </w:rPr>
        <w:t>.».</w:t>
      </w:r>
    </w:p>
    <w:p w14:paraId="3C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Администрации  Миллеровского городского поселения </w:t>
      </w:r>
      <w:r>
        <w:rPr>
          <w:rFonts w:ascii="Times New Roman" w:hAnsi="Times New Roman"/>
          <w:sz w:val="28"/>
        </w:rPr>
        <w:t xml:space="preserve">внести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Соглашение о передаче части полномочий Администрации Миллеровского городского поселения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Миллеровского района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от 30.12.2020г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pStyle w:val="Style_2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в пункте 1 настоящего Решения.</w:t>
      </w:r>
    </w:p>
    <w:p w14:paraId="3E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Настоящее Решение вступает в силу со дня официального опубликования.</w:t>
      </w:r>
    </w:p>
    <w:p w14:paraId="3F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Администрации  Миллеровского городского поселения  опубликовать настоящее Решение и </w:t>
      </w:r>
      <w:r>
        <w:rPr>
          <w:rFonts w:ascii="Times New Roman" w:hAnsi="Times New Roman"/>
          <w:sz w:val="28"/>
        </w:rPr>
        <w:t>разместить его</w:t>
      </w:r>
      <w:r>
        <w:rPr>
          <w:rFonts w:ascii="Times New Roman" w:hAnsi="Times New Roman"/>
          <w:sz w:val="28"/>
        </w:rPr>
        <w:t xml:space="preserve"> на официальном сайте Администрации Миллеровского городского поселения.</w:t>
      </w:r>
    </w:p>
    <w:p w14:paraId="40000000">
      <w:pPr>
        <w:pStyle w:val="Style_5"/>
        <w:spacing w:after="0" w:before="0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оставляю за собой.</w:t>
      </w:r>
    </w:p>
    <w:p w14:paraId="41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42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43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bookmarkStart w:id="1" w:name="_GoBack"/>
      <w:r>
        <w:rPr>
          <w:rFonts w:ascii="Times New Roman" w:hAnsi="Times New Roman"/>
          <w:b w:val="1"/>
          <w:sz w:val="28"/>
        </w:rPr>
        <w:t>И.о</w:t>
      </w:r>
      <w:r>
        <w:rPr>
          <w:rFonts w:ascii="Times New Roman" w:hAnsi="Times New Roman"/>
          <w:b w:val="1"/>
          <w:sz w:val="28"/>
        </w:rPr>
        <w:t>. председателя</w:t>
      </w:r>
      <w:r>
        <w:rPr>
          <w:rFonts w:ascii="Times New Roman" w:hAnsi="Times New Roman"/>
          <w:b w:val="1"/>
          <w:sz w:val="28"/>
        </w:rPr>
        <w:t xml:space="preserve"> Собрания депутатов – глав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4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28"/>
        </w:rPr>
        <w:t>Миллеровского городского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sz w:val="28"/>
        </w:rPr>
        <w:t>С.В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Галушкина</w:t>
      </w:r>
    </w:p>
    <w:p w14:paraId="45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46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г. Миллерово </w:t>
      </w:r>
    </w:p>
    <w:p w14:paraId="47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13 ноября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48000000">
      <w:pPr>
        <w:pStyle w:val="Style_6"/>
        <w:widowControl w:val="1"/>
        <w:ind w:firstLine="0" w:left="0" w:right="0"/>
        <w:contextualSpacing w:val="1"/>
        <w:jc w:val="both"/>
      </w:pPr>
      <w:r>
        <w:rPr>
          <w:rFonts w:ascii="Times New Roman" w:hAnsi="Times New Roman"/>
          <w:b w:val="1"/>
          <w:sz w:val="28"/>
        </w:rPr>
        <w:t>№142</w:t>
      </w:r>
      <w:bookmarkEnd w:id="1"/>
    </w:p>
    <w:sectPr>
      <w:pgSz w:h="16838" w:orient="portrait" w:w="11906"/>
      <w:pgMar w:bottom="568" w:footer="708" w:gutter="0" w:header="708" w:left="1134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alloon Text"/>
    <w:basedOn w:val="Style_7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7"/>
    <w:next w:val="Style_7"/>
    <w:link w:val="Style_11_ch"/>
    <w:uiPriority w:val="9"/>
    <w:qFormat/>
    <w:pPr>
      <w:spacing w:after="60" w:before="240" w:line="240" w:lineRule="auto"/>
      <w:ind/>
      <w:outlineLvl w:val="6"/>
    </w:pPr>
    <w:rPr>
      <w:rFonts w:ascii="Times New Roman" w:hAnsi="Times New Roman"/>
      <w:sz w:val="24"/>
    </w:rPr>
  </w:style>
  <w:style w:styleId="Style_11_ch" w:type="character">
    <w:name w:val="heading 7"/>
    <w:basedOn w:val="Style_7_ch"/>
    <w:link w:val="Style_11"/>
    <w:rPr>
      <w:rFonts w:ascii="Times New Roman" w:hAnsi="Times New Roman"/>
      <w:sz w:val="24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6_ch" w:type="character">
    <w:name w:val="ConsNormal"/>
    <w:link w:val="Style_6"/>
    <w:rPr>
      <w:rFonts w:ascii="Arial" w:hAnsi="Arial"/>
      <w:sz w:val="40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7"/>
    <w:next w:val="Style_7"/>
    <w:link w:val="Style_17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17_ch" w:type="character">
    <w:name w:val="heading 1"/>
    <w:basedOn w:val="Style_7_ch"/>
    <w:link w:val="Style_17"/>
    <w:rPr>
      <w:rFonts w:ascii="Arial" w:hAnsi="Arial"/>
      <w:b w:val="1"/>
      <w:sz w:val="28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3" w:type="paragraph">
    <w:name w:val="Strong"/>
    <w:basedOn w:val="Style_25"/>
    <w:link w:val="Style_3_ch"/>
    <w:rPr>
      <w:b w:val="1"/>
    </w:rPr>
  </w:style>
  <w:style w:styleId="Style_3_ch" w:type="character">
    <w:name w:val="Strong"/>
    <w:basedOn w:val="Style_25_ch"/>
    <w:link w:val="Style_3"/>
    <w:rPr>
      <w:b w:val="1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ing 6"/>
    <w:basedOn w:val="Style_7"/>
    <w:next w:val="Style_7"/>
    <w:link w:val="Style_30_ch"/>
    <w:uiPriority w:val="9"/>
    <w:qFormat/>
    <w:pPr>
      <w:spacing w:after="60" w:before="240" w:line="240" w:lineRule="auto"/>
      <w:ind/>
      <w:outlineLvl w:val="5"/>
    </w:pPr>
    <w:rPr>
      <w:rFonts w:ascii="Times New Roman" w:hAnsi="Times New Roman"/>
      <w:b w:val="1"/>
    </w:rPr>
  </w:style>
  <w:style w:styleId="Style_30_ch" w:type="character">
    <w:name w:val="heading 6"/>
    <w:basedOn w:val="Style_7_ch"/>
    <w:link w:val="Style_30"/>
    <w:rPr>
      <w:rFonts w:ascii="Times New Roman" w:hAnsi="Times New Roman"/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2023-11-14T08:51:34Z</dcterms:modified>
</cp:coreProperties>
</file>