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A3B" w:rsidRPr="00B758C3" w:rsidRDefault="00776EA2" w:rsidP="00EC3591">
      <w:pPr>
        <w:ind w:left="-567" w:firstLine="709"/>
        <w:jc w:val="center"/>
        <w:rPr>
          <w:sz w:val="28"/>
          <w:szCs w:val="28"/>
        </w:rPr>
      </w:pPr>
      <w:r>
        <w:rPr>
          <w:sz w:val="28"/>
          <w:szCs w:val="28"/>
        </w:rPr>
        <w:t xml:space="preserve"> </w:t>
      </w:r>
      <w:r w:rsidR="00704ABF" w:rsidRPr="00B758C3">
        <w:rPr>
          <w:sz w:val="28"/>
          <w:szCs w:val="28"/>
        </w:rPr>
        <w:t>Аналитическая записка</w:t>
      </w:r>
      <w:r w:rsidR="00204B3F" w:rsidRPr="00B758C3">
        <w:rPr>
          <w:sz w:val="28"/>
          <w:szCs w:val="28"/>
        </w:rPr>
        <w:t xml:space="preserve"> № 1</w:t>
      </w:r>
    </w:p>
    <w:p w:rsidR="009F5C37" w:rsidRPr="009F5C37" w:rsidRDefault="009F5C37" w:rsidP="009F5C37">
      <w:pPr>
        <w:ind w:left="1134" w:right="707" w:hanging="141"/>
        <w:jc w:val="center"/>
        <w:rPr>
          <w:sz w:val="28"/>
          <w:szCs w:val="28"/>
        </w:rPr>
      </w:pPr>
      <w:r w:rsidRPr="009F5C37">
        <w:rPr>
          <w:sz w:val="28"/>
          <w:szCs w:val="28"/>
        </w:rPr>
        <w:t>Результаты оценки эффективности налоговых расходов по местным налогам, установленных на территории Миллеровского городского поселения за 20</w:t>
      </w:r>
      <w:r w:rsidR="00F45CCB">
        <w:rPr>
          <w:sz w:val="28"/>
          <w:szCs w:val="28"/>
        </w:rPr>
        <w:t>23</w:t>
      </w:r>
      <w:r w:rsidRPr="009F5C37">
        <w:rPr>
          <w:sz w:val="28"/>
          <w:szCs w:val="28"/>
        </w:rPr>
        <w:t xml:space="preserve"> год</w:t>
      </w:r>
    </w:p>
    <w:p w:rsidR="009F5C37" w:rsidRPr="00B758C3" w:rsidRDefault="009F5C37" w:rsidP="009F5C37">
      <w:pPr>
        <w:ind w:left="-567" w:firstLine="709"/>
        <w:jc w:val="both"/>
        <w:rPr>
          <w:sz w:val="28"/>
          <w:szCs w:val="28"/>
        </w:rPr>
      </w:pPr>
    </w:p>
    <w:p w:rsidR="009F5C37" w:rsidRPr="00B758C3" w:rsidRDefault="009F5C37" w:rsidP="009F5C37">
      <w:pPr>
        <w:ind w:firstLine="709"/>
        <w:jc w:val="both"/>
        <w:rPr>
          <w:sz w:val="28"/>
          <w:szCs w:val="28"/>
        </w:rPr>
      </w:pPr>
      <w:r w:rsidRPr="00B758C3">
        <w:rPr>
          <w:sz w:val="28"/>
          <w:szCs w:val="28"/>
        </w:rPr>
        <w:t xml:space="preserve">В соответствии с полномочиями органа местного самоуправления Собранием депутатов Миллеровского городского поселения предоставлены налоговые </w:t>
      </w:r>
      <w:r>
        <w:rPr>
          <w:sz w:val="28"/>
          <w:szCs w:val="28"/>
        </w:rPr>
        <w:t xml:space="preserve">льготы по земельному налогу и налогу на имущество физических лиц в части </w:t>
      </w:r>
      <w:r w:rsidRPr="00B758C3">
        <w:rPr>
          <w:sz w:val="28"/>
          <w:szCs w:val="28"/>
        </w:rPr>
        <w:t>освобождения от уплаты налога</w:t>
      </w:r>
      <w:r>
        <w:rPr>
          <w:sz w:val="28"/>
          <w:szCs w:val="28"/>
        </w:rPr>
        <w:t>, и</w:t>
      </w:r>
      <w:r w:rsidRPr="00B758C3">
        <w:rPr>
          <w:sz w:val="28"/>
          <w:szCs w:val="28"/>
        </w:rPr>
        <w:t xml:space="preserve"> в части </w:t>
      </w:r>
      <w:r w:rsidRPr="00B758C3">
        <w:rPr>
          <w:bCs/>
          <w:kern w:val="2"/>
          <w:sz w:val="28"/>
          <w:szCs w:val="28"/>
        </w:rPr>
        <w:t>уменьшения налоговой базы на величину кадастровой стоимости 600 квадратных метров площади земельного участка</w:t>
      </w:r>
      <w:r>
        <w:rPr>
          <w:bCs/>
          <w:kern w:val="2"/>
          <w:sz w:val="28"/>
          <w:szCs w:val="28"/>
        </w:rPr>
        <w:t>,</w:t>
      </w:r>
      <w:r w:rsidRPr="00B758C3">
        <w:rPr>
          <w:bCs/>
          <w:kern w:val="2"/>
          <w:sz w:val="28"/>
          <w:szCs w:val="28"/>
        </w:rPr>
        <w:t xml:space="preserve"> в отношении </w:t>
      </w:r>
      <w:r>
        <w:rPr>
          <w:bCs/>
          <w:kern w:val="2"/>
          <w:sz w:val="28"/>
          <w:szCs w:val="28"/>
        </w:rPr>
        <w:t>установленных</w:t>
      </w:r>
      <w:r w:rsidRPr="00B758C3">
        <w:rPr>
          <w:bCs/>
          <w:kern w:val="2"/>
          <w:sz w:val="28"/>
          <w:szCs w:val="28"/>
        </w:rPr>
        <w:t xml:space="preserve"> категорий плательщиков</w:t>
      </w:r>
      <w:r w:rsidRPr="00B758C3">
        <w:rPr>
          <w:sz w:val="28"/>
          <w:szCs w:val="28"/>
        </w:rPr>
        <w:t xml:space="preserve">. </w:t>
      </w:r>
    </w:p>
    <w:p w:rsidR="009F5C37" w:rsidRPr="00F837AE" w:rsidRDefault="009F5C37" w:rsidP="00F837AE">
      <w:pPr>
        <w:ind w:firstLine="709"/>
        <w:jc w:val="both"/>
        <w:rPr>
          <w:rFonts w:eastAsia="Calibri"/>
          <w:sz w:val="28"/>
          <w:szCs w:val="28"/>
          <w:lang w:eastAsia="en-US"/>
        </w:rPr>
      </w:pPr>
      <w:r w:rsidRPr="00B758C3">
        <w:rPr>
          <w:sz w:val="28"/>
          <w:szCs w:val="28"/>
        </w:rPr>
        <w:t xml:space="preserve">Оценка эффективности налоговых </w:t>
      </w:r>
      <w:r w:rsidR="00405A1B">
        <w:rPr>
          <w:sz w:val="28"/>
          <w:szCs w:val="28"/>
        </w:rPr>
        <w:t xml:space="preserve">расходов </w:t>
      </w:r>
      <w:r w:rsidR="00405A1B">
        <w:rPr>
          <w:rFonts w:eastAsia="Calibri"/>
          <w:sz w:val="28"/>
          <w:szCs w:val="28"/>
          <w:lang w:eastAsia="en-US"/>
        </w:rPr>
        <w:t>Миллеровского городского</w:t>
      </w:r>
      <w:r w:rsidR="00D06897">
        <w:rPr>
          <w:rFonts w:eastAsia="Calibri"/>
          <w:sz w:val="28"/>
          <w:szCs w:val="28"/>
          <w:lang w:eastAsia="en-US"/>
        </w:rPr>
        <w:t xml:space="preserve"> поселения за 2023</w:t>
      </w:r>
      <w:r w:rsidR="00405A1B" w:rsidRPr="00405A1B">
        <w:rPr>
          <w:rFonts w:eastAsia="Calibri"/>
          <w:sz w:val="28"/>
          <w:szCs w:val="28"/>
          <w:lang w:eastAsia="en-US"/>
        </w:rPr>
        <w:t xml:space="preserve"> год проведена в соответствии с основными положениями постановления Правительства Российской Федерации от 22.06.2019 № 796 «Об общих требованиях к оценке налоговых расходов субъектов Российской Федераци</w:t>
      </w:r>
      <w:r w:rsidR="00405A1B">
        <w:rPr>
          <w:rFonts w:eastAsia="Calibri"/>
          <w:sz w:val="28"/>
          <w:szCs w:val="28"/>
          <w:lang w:eastAsia="en-US"/>
        </w:rPr>
        <w:t>и и муниципальных образований».</w:t>
      </w:r>
      <w:r w:rsidR="00F837AE">
        <w:rPr>
          <w:rFonts w:eastAsia="Calibri"/>
          <w:sz w:val="28"/>
          <w:szCs w:val="28"/>
          <w:lang w:eastAsia="en-US"/>
        </w:rPr>
        <w:t xml:space="preserve"> </w:t>
      </w:r>
      <w:r w:rsidR="00405A1B">
        <w:rPr>
          <w:rFonts w:eastAsia="Calibri"/>
          <w:sz w:val="28"/>
          <w:szCs w:val="28"/>
          <w:lang w:eastAsia="en-US"/>
        </w:rPr>
        <w:t>Оценка эффективнос</w:t>
      </w:r>
      <w:r w:rsidR="00F837AE">
        <w:rPr>
          <w:rFonts w:eastAsia="Calibri"/>
          <w:sz w:val="28"/>
          <w:szCs w:val="28"/>
          <w:lang w:eastAsia="en-US"/>
        </w:rPr>
        <w:t xml:space="preserve">ти налоговых расходов, </w:t>
      </w:r>
      <w:r w:rsidRPr="00B758C3">
        <w:rPr>
          <w:sz w:val="28"/>
          <w:szCs w:val="28"/>
        </w:rPr>
        <w:t xml:space="preserve">являющимися доходными источниками бюджета Миллеровского городского поселения, проводится согласно постановлению Администрации Миллеровского городского поселения № </w:t>
      </w:r>
      <w:r w:rsidR="00F837AE">
        <w:rPr>
          <w:sz w:val="28"/>
          <w:szCs w:val="28"/>
        </w:rPr>
        <w:t>200</w:t>
      </w:r>
      <w:r w:rsidRPr="00B758C3">
        <w:rPr>
          <w:sz w:val="28"/>
          <w:szCs w:val="28"/>
        </w:rPr>
        <w:t xml:space="preserve"> от </w:t>
      </w:r>
      <w:r w:rsidR="00F837AE">
        <w:rPr>
          <w:sz w:val="28"/>
          <w:szCs w:val="28"/>
        </w:rPr>
        <w:t>11</w:t>
      </w:r>
      <w:r w:rsidRPr="00B758C3">
        <w:rPr>
          <w:sz w:val="28"/>
          <w:szCs w:val="28"/>
        </w:rPr>
        <w:t>.11.20</w:t>
      </w:r>
      <w:r w:rsidR="00F837AE">
        <w:rPr>
          <w:sz w:val="28"/>
          <w:szCs w:val="28"/>
        </w:rPr>
        <w:t xml:space="preserve">19 </w:t>
      </w:r>
      <w:r w:rsidRPr="00B758C3">
        <w:rPr>
          <w:sz w:val="28"/>
          <w:szCs w:val="28"/>
        </w:rPr>
        <w:t>«</w:t>
      </w:r>
      <w:r w:rsidR="00F837AE">
        <w:rPr>
          <w:sz w:val="28"/>
          <w:szCs w:val="28"/>
        </w:rPr>
        <w:t>Об утверждении Порядка формирования перечня  налоговых расходов  Миллеровского городского поселения и оценки налоговых расходов Миллеровского городского поселения</w:t>
      </w:r>
      <w:r w:rsidRPr="00B758C3">
        <w:rPr>
          <w:sz w:val="28"/>
          <w:szCs w:val="28"/>
        </w:rPr>
        <w:t>»</w:t>
      </w:r>
      <w:r w:rsidR="008B60DF">
        <w:rPr>
          <w:sz w:val="28"/>
          <w:szCs w:val="28"/>
        </w:rPr>
        <w:t xml:space="preserve">, постановлению </w:t>
      </w:r>
      <w:r w:rsidR="008B60DF" w:rsidRPr="00B758C3">
        <w:rPr>
          <w:sz w:val="28"/>
          <w:szCs w:val="28"/>
        </w:rPr>
        <w:t xml:space="preserve">Администрации Миллеровского городского поселения № </w:t>
      </w:r>
      <w:r w:rsidR="008B60DF">
        <w:rPr>
          <w:sz w:val="28"/>
          <w:szCs w:val="28"/>
        </w:rPr>
        <w:t>209</w:t>
      </w:r>
      <w:r w:rsidR="008B60DF" w:rsidRPr="00B758C3">
        <w:rPr>
          <w:sz w:val="28"/>
          <w:szCs w:val="28"/>
        </w:rPr>
        <w:t xml:space="preserve"> от </w:t>
      </w:r>
      <w:r w:rsidR="008B60DF">
        <w:rPr>
          <w:sz w:val="28"/>
          <w:szCs w:val="28"/>
        </w:rPr>
        <w:t>22</w:t>
      </w:r>
      <w:r w:rsidR="008B60DF" w:rsidRPr="00B758C3">
        <w:rPr>
          <w:sz w:val="28"/>
          <w:szCs w:val="28"/>
        </w:rPr>
        <w:t>.</w:t>
      </w:r>
      <w:r w:rsidR="008B60DF">
        <w:rPr>
          <w:sz w:val="28"/>
          <w:szCs w:val="28"/>
        </w:rPr>
        <w:t>06</w:t>
      </w:r>
      <w:r w:rsidR="008B60DF" w:rsidRPr="00B758C3">
        <w:rPr>
          <w:sz w:val="28"/>
          <w:szCs w:val="28"/>
        </w:rPr>
        <w:t>.20</w:t>
      </w:r>
      <w:r w:rsidR="008B60DF">
        <w:rPr>
          <w:sz w:val="28"/>
          <w:szCs w:val="28"/>
        </w:rPr>
        <w:t>20 «</w:t>
      </w:r>
      <w:r w:rsidR="008B60DF" w:rsidRPr="008B60DF">
        <w:rPr>
          <w:sz w:val="28"/>
          <w:szCs w:val="28"/>
        </w:rPr>
        <w:t>Об утвер</w:t>
      </w:r>
      <w:r w:rsidR="008B60DF">
        <w:rPr>
          <w:sz w:val="28"/>
          <w:szCs w:val="28"/>
        </w:rPr>
        <w:t xml:space="preserve">ждении методики оценки </w:t>
      </w:r>
      <w:r w:rsidR="008B60DF" w:rsidRPr="008B60DF">
        <w:rPr>
          <w:sz w:val="28"/>
          <w:szCs w:val="28"/>
        </w:rPr>
        <w:t>эффективности налоговых расходов Миллеровского городского поселения</w:t>
      </w:r>
      <w:r w:rsidR="008B60DF">
        <w:rPr>
          <w:sz w:val="28"/>
          <w:szCs w:val="28"/>
        </w:rPr>
        <w:t>»</w:t>
      </w:r>
      <w:r w:rsidRPr="00B758C3">
        <w:rPr>
          <w:sz w:val="28"/>
          <w:szCs w:val="28"/>
        </w:rPr>
        <w:t>.</w:t>
      </w:r>
    </w:p>
    <w:p w:rsidR="0018697F" w:rsidRDefault="0018697F" w:rsidP="0018697F">
      <w:pPr>
        <w:widowControl w:val="0"/>
        <w:shd w:val="clear" w:color="auto" w:fill="FFFFFF"/>
        <w:autoSpaceDE w:val="0"/>
        <w:autoSpaceDN w:val="0"/>
        <w:adjustRightInd w:val="0"/>
        <w:ind w:firstLine="709"/>
        <w:jc w:val="both"/>
        <w:rPr>
          <w:bCs/>
          <w:kern w:val="2"/>
          <w:sz w:val="28"/>
          <w:szCs w:val="28"/>
          <w:lang w:eastAsia="en-US"/>
        </w:rPr>
      </w:pPr>
      <w:r>
        <w:rPr>
          <w:bCs/>
          <w:kern w:val="2"/>
          <w:sz w:val="28"/>
          <w:szCs w:val="28"/>
          <w:lang w:eastAsia="en-US"/>
        </w:rPr>
        <w:t>Оценка эффективности применяется в отношении следующих налоговых расходов:</w:t>
      </w:r>
    </w:p>
    <w:p w:rsidR="0018697F" w:rsidRDefault="0018697F" w:rsidP="0018697F">
      <w:pPr>
        <w:widowControl w:val="0"/>
        <w:shd w:val="clear" w:color="auto" w:fill="FFFFFF"/>
        <w:autoSpaceDE w:val="0"/>
        <w:autoSpaceDN w:val="0"/>
        <w:adjustRightInd w:val="0"/>
        <w:ind w:firstLine="709"/>
        <w:jc w:val="both"/>
        <w:rPr>
          <w:bCs/>
          <w:kern w:val="2"/>
          <w:sz w:val="28"/>
          <w:szCs w:val="28"/>
          <w:lang w:eastAsia="en-US"/>
        </w:rPr>
      </w:pPr>
      <w:r>
        <w:rPr>
          <w:bCs/>
          <w:kern w:val="2"/>
          <w:sz w:val="28"/>
          <w:szCs w:val="28"/>
          <w:lang w:eastAsia="en-US"/>
        </w:rPr>
        <w:t xml:space="preserve">1. </w:t>
      </w:r>
      <w:r w:rsidRPr="0021158A">
        <w:rPr>
          <w:bCs/>
          <w:kern w:val="2"/>
          <w:sz w:val="28"/>
          <w:szCs w:val="28"/>
          <w:lang w:eastAsia="en-US"/>
        </w:rPr>
        <w:t>Уменьшение налоговой базы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в отношении категорий плате</w:t>
      </w:r>
      <w:r w:rsidR="00BD6B95">
        <w:rPr>
          <w:bCs/>
          <w:kern w:val="2"/>
          <w:sz w:val="28"/>
          <w:szCs w:val="28"/>
          <w:lang w:eastAsia="en-US"/>
        </w:rPr>
        <w:t xml:space="preserve">льщиков, установленных пунктом </w:t>
      </w:r>
      <w:r w:rsidR="00F40467" w:rsidRPr="00510D77">
        <w:rPr>
          <w:bCs/>
          <w:kern w:val="2"/>
          <w:sz w:val="28"/>
          <w:szCs w:val="28"/>
          <w:lang w:eastAsia="en-US"/>
        </w:rPr>
        <w:t>3</w:t>
      </w:r>
      <w:r w:rsidRPr="004A059B">
        <w:rPr>
          <w:bCs/>
          <w:kern w:val="2"/>
          <w:sz w:val="28"/>
          <w:szCs w:val="28"/>
          <w:lang w:eastAsia="en-US"/>
        </w:rPr>
        <w:t xml:space="preserve"> решения Собрания депутатов Миллеровского городско</w:t>
      </w:r>
      <w:r w:rsidR="00BD6B95" w:rsidRPr="004A059B">
        <w:rPr>
          <w:bCs/>
          <w:kern w:val="2"/>
          <w:sz w:val="28"/>
          <w:szCs w:val="28"/>
          <w:lang w:eastAsia="en-US"/>
        </w:rPr>
        <w:t xml:space="preserve">го поселения от </w:t>
      </w:r>
      <w:r w:rsidR="007B7394">
        <w:rPr>
          <w:bCs/>
          <w:kern w:val="2"/>
          <w:sz w:val="28"/>
          <w:szCs w:val="28"/>
          <w:lang w:eastAsia="en-US"/>
        </w:rPr>
        <w:t>29.11.2022</w:t>
      </w:r>
      <w:r w:rsidR="004A059B">
        <w:rPr>
          <w:bCs/>
          <w:kern w:val="2"/>
          <w:sz w:val="28"/>
          <w:szCs w:val="28"/>
          <w:lang w:eastAsia="en-US"/>
        </w:rPr>
        <w:t xml:space="preserve"> № </w:t>
      </w:r>
      <w:r w:rsidR="00986719">
        <w:rPr>
          <w:bCs/>
          <w:kern w:val="2"/>
          <w:sz w:val="28"/>
          <w:szCs w:val="28"/>
          <w:lang w:eastAsia="en-US"/>
        </w:rPr>
        <w:t>96</w:t>
      </w:r>
      <w:r w:rsidRPr="0021158A">
        <w:rPr>
          <w:bCs/>
          <w:kern w:val="2"/>
          <w:sz w:val="28"/>
          <w:szCs w:val="28"/>
          <w:lang w:eastAsia="en-US"/>
        </w:rPr>
        <w:t xml:space="preserve"> «О земельном налоге»</w:t>
      </w:r>
      <w:r>
        <w:rPr>
          <w:bCs/>
          <w:kern w:val="2"/>
          <w:sz w:val="28"/>
          <w:szCs w:val="28"/>
          <w:lang w:eastAsia="en-US"/>
        </w:rPr>
        <w:t>:</w:t>
      </w:r>
    </w:p>
    <w:p w:rsidR="0018697F" w:rsidRDefault="0018697F" w:rsidP="0018697F">
      <w:pPr>
        <w:tabs>
          <w:tab w:val="left" w:pos="709"/>
        </w:tabs>
        <w:ind w:firstLine="709"/>
        <w:jc w:val="both"/>
        <w:rPr>
          <w:sz w:val="28"/>
          <w:szCs w:val="28"/>
        </w:rPr>
      </w:pPr>
      <w:r>
        <w:rPr>
          <w:sz w:val="28"/>
          <w:szCs w:val="28"/>
        </w:rPr>
        <w:t>а) Героев Социалистического труда, полных кавалеров орденов Трудовой Славы и «За службу Родине в Вооруженных Силах СССР»;</w:t>
      </w:r>
    </w:p>
    <w:p w:rsidR="0018697F" w:rsidRDefault="0018697F" w:rsidP="0018697F">
      <w:pPr>
        <w:tabs>
          <w:tab w:val="left" w:pos="709"/>
        </w:tabs>
        <w:ind w:firstLine="709"/>
        <w:jc w:val="both"/>
        <w:rPr>
          <w:sz w:val="28"/>
          <w:szCs w:val="28"/>
        </w:rPr>
      </w:pPr>
      <w:r>
        <w:rPr>
          <w:sz w:val="28"/>
          <w:szCs w:val="28"/>
        </w:rPr>
        <w:t>б) почетных граждан города Миллерово;</w:t>
      </w:r>
    </w:p>
    <w:p w:rsidR="0018697F" w:rsidRDefault="0018697F" w:rsidP="0018697F">
      <w:pPr>
        <w:tabs>
          <w:tab w:val="left" w:pos="709"/>
        </w:tabs>
        <w:ind w:firstLine="709"/>
        <w:jc w:val="both"/>
        <w:rPr>
          <w:sz w:val="28"/>
          <w:szCs w:val="28"/>
        </w:rPr>
      </w:pPr>
      <w:r>
        <w:rPr>
          <w:sz w:val="28"/>
          <w:szCs w:val="28"/>
        </w:rPr>
        <w:t>в) детей сирот;</w:t>
      </w:r>
    </w:p>
    <w:p w:rsidR="0018697F" w:rsidRDefault="0018697F" w:rsidP="0018697F">
      <w:pPr>
        <w:tabs>
          <w:tab w:val="left" w:pos="709"/>
        </w:tabs>
        <w:ind w:firstLine="709"/>
        <w:jc w:val="both"/>
        <w:rPr>
          <w:sz w:val="28"/>
          <w:szCs w:val="28"/>
        </w:rPr>
      </w:pPr>
      <w:r>
        <w:rPr>
          <w:sz w:val="28"/>
          <w:szCs w:val="28"/>
        </w:rPr>
        <w:t>г) реабилитированных лиц и лиц, признанных пострадав</w:t>
      </w:r>
      <w:r w:rsidR="004F5269">
        <w:rPr>
          <w:sz w:val="28"/>
          <w:szCs w:val="28"/>
        </w:rPr>
        <w:t>ших от политических репрессий.</w:t>
      </w:r>
    </w:p>
    <w:p w:rsidR="0018697F" w:rsidRDefault="0018697F" w:rsidP="0018697F">
      <w:pPr>
        <w:widowControl w:val="0"/>
        <w:shd w:val="clear" w:color="auto" w:fill="FFFFFF"/>
        <w:autoSpaceDE w:val="0"/>
        <w:autoSpaceDN w:val="0"/>
        <w:adjustRightInd w:val="0"/>
        <w:ind w:firstLine="709"/>
        <w:jc w:val="both"/>
        <w:rPr>
          <w:sz w:val="28"/>
          <w:szCs w:val="28"/>
        </w:rPr>
      </w:pPr>
      <w:r>
        <w:rPr>
          <w:bCs/>
          <w:kern w:val="2"/>
          <w:sz w:val="28"/>
          <w:szCs w:val="28"/>
          <w:lang w:eastAsia="en-US"/>
        </w:rPr>
        <w:t xml:space="preserve">2. Освобождение от уплаты земельного налога в отношении категорий плательщиков, установленных </w:t>
      </w:r>
      <w:r w:rsidR="00BD6B95">
        <w:rPr>
          <w:bCs/>
          <w:sz w:val="28"/>
          <w:szCs w:val="28"/>
          <w:lang w:eastAsia="en-US"/>
        </w:rPr>
        <w:t xml:space="preserve">пунктом </w:t>
      </w:r>
      <w:r w:rsidR="00A24DC0" w:rsidRPr="00510D77">
        <w:rPr>
          <w:bCs/>
          <w:sz w:val="28"/>
          <w:szCs w:val="28"/>
          <w:lang w:eastAsia="en-US"/>
        </w:rPr>
        <w:t>4</w:t>
      </w:r>
      <w:r>
        <w:rPr>
          <w:bCs/>
          <w:sz w:val="28"/>
          <w:szCs w:val="28"/>
          <w:lang w:eastAsia="en-US"/>
        </w:rPr>
        <w:t xml:space="preserve"> </w:t>
      </w:r>
      <w:r w:rsidRPr="005272DA">
        <w:rPr>
          <w:spacing w:val="2"/>
          <w:sz w:val="28"/>
          <w:szCs w:val="28"/>
          <w:shd w:val="clear" w:color="auto" w:fill="FFFFFF"/>
        </w:rPr>
        <w:t xml:space="preserve">решения Собрания депутатов </w:t>
      </w:r>
      <w:r>
        <w:rPr>
          <w:spacing w:val="2"/>
          <w:sz w:val="28"/>
          <w:szCs w:val="28"/>
          <w:shd w:val="clear" w:color="auto" w:fill="FFFFFF"/>
        </w:rPr>
        <w:t>Миллеровского</w:t>
      </w:r>
      <w:r w:rsidRPr="005272DA">
        <w:rPr>
          <w:spacing w:val="2"/>
          <w:sz w:val="28"/>
          <w:szCs w:val="28"/>
          <w:shd w:val="clear" w:color="auto" w:fill="FFFFFF"/>
        </w:rPr>
        <w:t xml:space="preserve"> </w:t>
      </w:r>
      <w:r>
        <w:rPr>
          <w:spacing w:val="2"/>
          <w:sz w:val="28"/>
          <w:szCs w:val="28"/>
          <w:shd w:val="clear" w:color="auto" w:fill="FFFFFF"/>
        </w:rPr>
        <w:t>городского</w:t>
      </w:r>
      <w:r w:rsidRPr="005272DA">
        <w:rPr>
          <w:spacing w:val="2"/>
          <w:sz w:val="28"/>
          <w:szCs w:val="28"/>
          <w:shd w:val="clear" w:color="auto" w:fill="FFFFFF"/>
        </w:rPr>
        <w:t xml:space="preserve"> поселения от </w:t>
      </w:r>
      <w:r w:rsidR="007B7394">
        <w:rPr>
          <w:sz w:val="28"/>
          <w:szCs w:val="28"/>
        </w:rPr>
        <w:t>29.11.2022</w:t>
      </w:r>
      <w:r w:rsidR="004A059B">
        <w:rPr>
          <w:sz w:val="28"/>
          <w:szCs w:val="28"/>
        </w:rPr>
        <w:t xml:space="preserve"> № </w:t>
      </w:r>
      <w:r w:rsidR="007B7394">
        <w:rPr>
          <w:sz w:val="28"/>
          <w:szCs w:val="28"/>
        </w:rPr>
        <w:t>96</w:t>
      </w:r>
      <w:r w:rsidRPr="005272DA">
        <w:rPr>
          <w:sz w:val="28"/>
          <w:szCs w:val="28"/>
        </w:rPr>
        <w:t xml:space="preserve"> «О земельном налоге»</w:t>
      </w:r>
      <w:r>
        <w:rPr>
          <w:sz w:val="28"/>
          <w:szCs w:val="28"/>
        </w:rPr>
        <w:t>:</w:t>
      </w:r>
    </w:p>
    <w:p w:rsidR="0018697F" w:rsidRPr="0021158A" w:rsidRDefault="002F031F" w:rsidP="0018697F">
      <w:pPr>
        <w:tabs>
          <w:tab w:val="left" w:pos="1134"/>
        </w:tabs>
        <w:ind w:firstLine="709"/>
        <w:jc w:val="both"/>
        <w:rPr>
          <w:sz w:val="28"/>
          <w:szCs w:val="28"/>
        </w:rPr>
      </w:pPr>
      <w:r>
        <w:rPr>
          <w:sz w:val="28"/>
          <w:szCs w:val="28"/>
        </w:rPr>
        <w:t>1</w:t>
      </w:r>
      <w:r w:rsidR="0018697F">
        <w:rPr>
          <w:sz w:val="28"/>
          <w:szCs w:val="28"/>
        </w:rPr>
        <w:t>) граждан Российской Федерации, имеющи</w:t>
      </w:r>
      <w:r w:rsidR="00B4427F">
        <w:rPr>
          <w:sz w:val="28"/>
          <w:szCs w:val="28"/>
        </w:rPr>
        <w:t>х</w:t>
      </w:r>
      <w:r w:rsidR="0018697F">
        <w:rPr>
          <w:sz w:val="28"/>
          <w:szCs w:val="28"/>
        </w:rPr>
        <w:t xml:space="preserve"> трех и более несовершеннолетних детей (в том числе усыновленных (удочеренных), а также находящихся под опекой или попечительством) и совместно проживающи</w:t>
      </w:r>
      <w:r w:rsidR="00B4427F">
        <w:rPr>
          <w:sz w:val="28"/>
          <w:szCs w:val="28"/>
        </w:rPr>
        <w:t>х</w:t>
      </w:r>
      <w:r w:rsidR="0018697F">
        <w:rPr>
          <w:sz w:val="28"/>
          <w:szCs w:val="28"/>
        </w:rPr>
        <w:t xml:space="preserve"> с ними, за земельные участки, приобретенные в соответствии со статьями 8² и 8³ </w:t>
      </w:r>
      <w:r w:rsidR="0018697F">
        <w:rPr>
          <w:sz w:val="28"/>
          <w:szCs w:val="28"/>
        </w:rPr>
        <w:lastRenderedPageBreak/>
        <w:t xml:space="preserve">Областного закона от 22.07.2003 № </w:t>
      </w:r>
      <w:r w:rsidR="0018697F" w:rsidRPr="0021158A">
        <w:rPr>
          <w:sz w:val="28"/>
          <w:szCs w:val="28"/>
        </w:rPr>
        <w:t>19-ЗС «О регулировании земельных отношений в Ростовской области».</w:t>
      </w:r>
    </w:p>
    <w:p w:rsidR="0018697F" w:rsidRDefault="002F031F" w:rsidP="0018697F">
      <w:pPr>
        <w:tabs>
          <w:tab w:val="left" w:pos="1134"/>
        </w:tabs>
        <w:ind w:firstLine="709"/>
        <w:jc w:val="both"/>
        <w:rPr>
          <w:sz w:val="28"/>
          <w:szCs w:val="28"/>
        </w:rPr>
      </w:pPr>
      <w:r>
        <w:rPr>
          <w:sz w:val="28"/>
          <w:szCs w:val="28"/>
        </w:rPr>
        <w:t>2</w:t>
      </w:r>
      <w:r w:rsidR="0018697F" w:rsidRPr="0021158A">
        <w:rPr>
          <w:sz w:val="28"/>
          <w:szCs w:val="28"/>
        </w:rPr>
        <w:t>) граждан Российской Федерации, имеющи</w:t>
      </w:r>
      <w:r w:rsidR="00B4427F">
        <w:rPr>
          <w:sz w:val="28"/>
          <w:szCs w:val="28"/>
        </w:rPr>
        <w:t>х</w:t>
      </w:r>
      <w:r w:rsidR="0018697F" w:rsidRPr="0021158A">
        <w:rPr>
          <w:sz w:val="28"/>
          <w:szCs w:val="28"/>
        </w:rPr>
        <w:t xml:space="preserve"> в составе семьи детей-инвалидов.</w:t>
      </w:r>
    </w:p>
    <w:p w:rsidR="006818A2" w:rsidRDefault="00092A78" w:rsidP="006818A2">
      <w:pPr>
        <w:tabs>
          <w:tab w:val="left" w:pos="1134"/>
        </w:tabs>
        <w:ind w:firstLine="709"/>
        <w:jc w:val="both"/>
        <w:rPr>
          <w:sz w:val="28"/>
          <w:szCs w:val="28"/>
        </w:rPr>
      </w:pPr>
      <w:r>
        <w:rPr>
          <w:sz w:val="28"/>
          <w:szCs w:val="28"/>
        </w:rPr>
        <w:t xml:space="preserve">Согласно подпункту </w:t>
      </w:r>
      <w:r w:rsidR="00A24DC0" w:rsidRPr="00510D77">
        <w:rPr>
          <w:sz w:val="28"/>
          <w:szCs w:val="28"/>
        </w:rPr>
        <w:t>4.3</w:t>
      </w:r>
      <w:r w:rsidR="00BA0A0B">
        <w:rPr>
          <w:sz w:val="28"/>
          <w:szCs w:val="28"/>
        </w:rPr>
        <w:t>.</w:t>
      </w:r>
      <w:r w:rsidRPr="00E32D33">
        <w:t xml:space="preserve"> </w:t>
      </w:r>
      <w:r w:rsidRPr="00E32D33">
        <w:rPr>
          <w:sz w:val="28"/>
          <w:szCs w:val="28"/>
        </w:rPr>
        <w:t xml:space="preserve">решения Собрания депутатов Миллеровского городского поселения от </w:t>
      </w:r>
      <w:r w:rsidR="007B7394">
        <w:rPr>
          <w:sz w:val="28"/>
          <w:szCs w:val="28"/>
        </w:rPr>
        <w:t>29.11.2022</w:t>
      </w:r>
      <w:r w:rsidR="004A059B">
        <w:rPr>
          <w:sz w:val="28"/>
          <w:szCs w:val="28"/>
        </w:rPr>
        <w:t xml:space="preserve"> № </w:t>
      </w:r>
      <w:r w:rsidR="00986719">
        <w:rPr>
          <w:sz w:val="28"/>
          <w:szCs w:val="28"/>
        </w:rPr>
        <w:t>96</w:t>
      </w:r>
      <w:r>
        <w:rPr>
          <w:sz w:val="28"/>
          <w:szCs w:val="28"/>
        </w:rPr>
        <w:t xml:space="preserve"> «О земельном налоге» освобождаются от уплаты земельного налога   </w:t>
      </w:r>
      <w:r w:rsidRPr="00501354">
        <w:rPr>
          <w:sz w:val="28"/>
          <w:szCs w:val="28"/>
        </w:rPr>
        <w:t>государственные или муниципальные учреждения, обладающие на праве собственности или праве постоянного (бессрочного) пользования земельными участками, занятыми кладбищами и иными местами погребения</w:t>
      </w:r>
      <w:r w:rsidR="00510D77">
        <w:rPr>
          <w:sz w:val="28"/>
          <w:szCs w:val="28"/>
        </w:rPr>
        <w:t>.</w:t>
      </w:r>
    </w:p>
    <w:p w:rsidR="00092A78" w:rsidRPr="0021158A" w:rsidRDefault="00092A78" w:rsidP="00092A78">
      <w:pPr>
        <w:tabs>
          <w:tab w:val="left" w:pos="1134"/>
        </w:tabs>
        <w:ind w:firstLine="709"/>
        <w:jc w:val="both"/>
        <w:rPr>
          <w:sz w:val="28"/>
          <w:szCs w:val="28"/>
        </w:rPr>
      </w:pPr>
      <w:r>
        <w:rPr>
          <w:sz w:val="28"/>
          <w:szCs w:val="28"/>
        </w:rPr>
        <w:t xml:space="preserve">Согласно подпункту </w:t>
      </w:r>
      <w:r w:rsidR="00A24DC0" w:rsidRPr="00510D77">
        <w:rPr>
          <w:sz w:val="28"/>
          <w:szCs w:val="28"/>
        </w:rPr>
        <w:t>4.4.</w:t>
      </w:r>
      <w:r>
        <w:rPr>
          <w:sz w:val="28"/>
          <w:szCs w:val="28"/>
        </w:rPr>
        <w:t xml:space="preserve"> решения Собрания депутатов Миллеровского городского поселения от </w:t>
      </w:r>
      <w:r w:rsidR="007B7394">
        <w:rPr>
          <w:sz w:val="28"/>
          <w:szCs w:val="28"/>
        </w:rPr>
        <w:t>29.11.2022</w:t>
      </w:r>
      <w:r w:rsidR="004A059B">
        <w:rPr>
          <w:sz w:val="28"/>
          <w:szCs w:val="28"/>
        </w:rPr>
        <w:t xml:space="preserve"> № </w:t>
      </w:r>
      <w:r w:rsidR="007B7394">
        <w:rPr>
          <w:sz w:val="28"/>
          <w:szCs w:val="28"/>
        </w:rPr>
        <w:t>96</w:t>
      </w:r>
      <w:r>
        <w:rPr>
          <w:sz w:val="28"/>
          <w:szCs w:val="28"/>
        </w:rPr>
        <w:t xml:space="preserve"> «О земельном налоге» освобождаются от уплаты земельного налога организации и учреждения, имеющие на балансе земельные участки, занятые лесами, скверами, парками.</w:t>
      </w:r>
    </w:p>
    <w:p w:rsidR="00BD222A" w:rsidRDefault="00092A78" w:rsidP="00510D77">
      <w:pPr>
        <w:tabs>
          <w:tab w:val="left" w:pos="1134"/>
        </w:tabs>
        <w:ind w:firstLine="709"/>
        <w:jc w:val="both"/>
        <w:rPr>
          <w:sz w:val="28"/>
          <w:szCs w:val="28"/>
        </w:rPr>
      </w:pPr>
      <w:r w:rsidRPr="005A272F">
        <w:rPr>
          <w:sz w:val="28"/>
          <w:szCs w:val="28"/>
        </w:rPr>
        <w:t>Согласно подпункту 4.5. решения Собрания депутатов Миллеровского городского поселения</w:t>
      </w:r>
      <w:r w:rsidR="00BD222A" w:rsidRPr="005A272F">
        <w:rPr>
          <w:sz w:val="28"/>
          <w:szCs w:val="28"/>
        </w:rPr>
        <w:t xml:space="preserve"> </w:t>
      </w:r>
      <w:r w:rsidR="00BD6B95" w:rsidRPr="005A272F">
        <w:rPr>
          <w:sz w:val="28"/>
          <w:szCs w:val="28"/>
        </w:rPr>
        <w:t xml:space="preserve">от </w:t>
      </w:r>
      <w:r w:rsidR="004A059B" w:rsidRPr="005A272F">
        <w:rPr>
          <w:sz w:val="28"/>
          <w:szCs w:val="28"/>
        </w:rPr>
        <w:t>13.11.2023 № 139</w:t>
      </w:r>
      <w:r w:rsidR="00F80896" w:rsidRPr="005A272F">
        <w:rPr>
          <w:sz w:val="28"/>
          <w:szCs w:val="28"/>
        </w:rPr>
        <w:t xml:space="preserve"> освобожда</w:t>
      </w:r>
      <w:r w:rsidR="008134FC" w:rsidRPr="005A272F">
        <w:rPr>
          <w:sz w:val="28"/>
          <w:szCs w:val="28"/>
        </w:rPr>
        <w:t>ют</w:t>
      </w:r>
      <w:r w:rsidR="00F80896" w:rsidRPr="005A272F">
        <w:rPr>
          <w:sz w:val="28"/>
          <w:szCs w:val="28"/>
        </w:rPr>
        <w:t xml:space="preserve">ся от уплаты земельного налога </w:t>
      </w:r>
      <w:r w:rsidR="005A272F" w:rsidRPr="005A272F">
        <w:rPr>
          <w:sz w:val="28"/>
          <w:szCs w:val="28"/>
        </w:rPr>
        <w:t>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 опекун (попечитель)</w:t>
      </w:r>
      <w:r w:rsidR="005A272F">
        <w:rPr>
          <w:sz w:val="28"/>
          <w:szCs w:val="28"/>
        </w:rPr>
        <w:t>.</w:t>
      </w:r>
    </w:p>
    <w:p w:rsidR="00163F47" w:rsidRDefault="00163F47" w:rsidP="00510D77">
      <w:pPr>
        <w:tabs>
          <w:tab w:val="left" w:pos="1134"/>
        </w:tabs>
        <w:ind w:firstLine="709"/>
        <w:jc w:val="both"/>
        <w:rPr>
          <w:sz w:val="28"/>
          <w:szCs w:val="28"/>
        </w:rPr>
      </w:pPr>
      <w:r>
        <w:rPr>
          <w:sz w:val="28"/>
          <w:szCs w:val="28"/>
        </w:rPr>
        <w:t>Согласно подпункту 4.6</w:t>
      </w:r>
      <w:r w:rsidRPr="005A272F">
        <w:rPr>
          <w:sz w:val="28"/>
          <w:szCs w:val="28"/>
        </w:rPr>
        <w:t>. решения Собрания депутатов Миллеровского городского поселения от 13.11.2023 № 139 освобождаются от уплаты земельного налога</w:t>
      </w:r>
      <w:r w:rsidRPr="00163F47">
        <w:t xml:space="preserve"> </w:t>
      </w:r>
      <w:r w:rsidRPr="00163F47">
        <w:rPr>
          <w:sz w:val="28"/>
          <w:szCs w:val="28"/>
        </w:rPr>
        <w:t>организации, включенные в сводный реестр организаций оборонно - промышленного комплекса</w:t>
      </w:r>
      <w:r>
        <w:rPr>
          <w:sz w:val="28"/>
          <w:szCs w:val="28"/>
        </w:rPr>
        <w:t>.</w:t>
      </w:r>
    </w:p>
    <w:p w:rsidR="00163F47" w:rsidRPr="00510D77" w:rsidRDefault="00163F47" w:rsidP="00510D77">
      <w:pPr>
        <w:tabs>
          <w:tab w:val="left" w:pos="1134"/>
        </w:tabs>
        <w:ind w:firstLine="709"/>
        <w:jc w:val="both"/>
      </w:pPr>
      <w:r>
        <w:rPr>
          <w:sz w:val="28"/>
          <w:szCs w:val="28"/>
        </w:rPr>
        <w:t>Согласно подпункту 4.7</w:t>
      </w:r>
      <w:r w:rsidRPr="005A272F">
        <w:rPr>
          <w:sz w:val="28"/>
          <w:szCs w:val="28"/>
        </w:rPr>
        <w:t>. решения Собрания депутатов Миллеровского городского поселения от 13.11.2023 № 139 освобождаются от уплаты земельного налога</w:t>
      </w:r>
      <w:r>
        <w:rPr>
          <w:sz w:val="28"/>
          <w:szCs w:val="28"/>
        </w:rPr>
        <w:t xml:space="preserve"> </w:t>
      </w:r>
      <w:r w:rsidRPr="00163F47">
        <w:rPr>
          <w:sz w:val="28"/>
          <w:szCs w:val="28"/>
        </w:rPr>
        <w:t>государственные или муниципальные учреждения, обладающие на праве собственности или праве постоянного (бессрочного) пользования земельными участками, занятыми улично-дорожной сетью, для эксплуатации дороги грунтовой, для эксплуатации автодороги, для эксплуатации автодороги асфальтовой, для эксплуатации дороги с твердым покрытием, для эксплуатации автомобильного моста, для эксплуатации дороги, для эксплуатации дороги асфальтобетонной, тротуарами, для эксплуатации моста пешеходного, общего пользования территориями, под прудом</w:t>
      </w:r>
      <w:r>
        <w:rPr>
          <w:sz w:val="28"/>
          <w:szCs w:val="28"/>
        </w:rPr>
        <w:t>.</w:t>
      </w:r>
    </w:p>
    <w:p w:rsidR="0018697F" w:rsidRDefault="00A345DF" w:rsidP="0018697F">
      <w:pPr>
        <w:widowControl w:val="0"/>
        <w:shd w:val="clear" w:color="auto" w:fill="FFFFFF"/>
        <w:autoSpaceDE w:val="0"/>
        <w:autoSpaceDN w:val="0"/>
        <w:adjustRightInd w:val="0"/>
        <w:ind w:firstLine="709"/>
        <w:jc w:val="both"/>
        <w:rPr>
          <w:sz w:val="28"/>
          <w:szCs w:val="28"/>
        </w:rPr>
      </w:pPr>
      <w:r>
        <w:rPr>
          <w:sz w:val="28"/>
          <w:szCs w:val="28"/>
        </w:rPr>
        <w:t>3</w:t>
      </w:r>
      <w:r w:rsidR="0018697F">
        <w:rPr>
          <w:sz w:val="28"/>
          <w:szCs w:val="28"/>
        </w:rPr>
        <w:t>. Освобождение от уплаты налога на имущество физических лиц в отношении категорий плательщиков, установленных</w:t>
      </w:r>
      <w:r w:rsidR="0018697F" w:rsidRPr="005272DA">
        <w:rPr>
          <w:sz w:val="28"/>
          <w:szCs w:val="28"/>
        </w:rPr>
        <w:t xml:space="preserve"> </w:t>
      </w:r>
      <w:r w:rsidR="0018697F">
        <w:rPr>
          <w:sz w:val="28"/>
          <w:szCs w:val="28"/>
        </w:rPr>
        <w:t xml:space="preserve">пунктом </w:t>
      </w:r>
      <w:r w:rsidR="0018697F" w:rsidRPr="00D75720">
        <w:rPr>
          <w:sz w:val="28"/>
          <w:szCs w:val="28"/>
          <w:shd w:val="clear" w:color="auto" w:fill="FFFFFF"/>
        </w:rPr>
        <w:t>3 решения Собрания депутатов Миллеровского городского поселения от 31.10.2017 № 57</w:t>
      </w:r>
      <w:r w:rsidR="0018697F" w:rsidRPr="002C3015">
        <w:rPr>
          <w:sz w:val="28"/>
          <w:szCs w:val="28"/>
        </w:rPr>
        <w:t xml:space="preserve"> «О налоге на имущество физических лиц»</w:t>
      </w:r>
      <w:r w:rsidR="0018697F">
        <w:rPr>
          <w:sz w:val="28"/>
          <w:szCs w:val="28"/>
        </w:rPr>
        <w:t>:</w:t>
      </w:r>
    </w:p>
    <w:p w:rsidR="0018697F" w:rsidRPr="00FF3D19" w:rsidRDefault="0018697F" w:rsidP="0018697F">
      <w:pPr>
        <w:autoSpaceDE w:val="0"/>
        <w:autoSpaceDN w:val="0"/>
        <w:adjustRightInd w:val="0"/>
        <w:spacing w:line="228" w:lineRule="auto"/>
        <w:ind w:firstLine="540"/>
        <w:jc w:val="both"/>
        <w:rPr>
          <w:sz w:val="28"/>
          <w:szCs w:val="28"/>
        </w:rPr>
      </w:pPr>
      <w:r>
        <w:rPr>
          <w:sz w:val="28"/>
          <w:szCs w:val="28"/>
        </w:rPr>
        <w:t xml:space="preserve">- </w:t>
      </w:r>
      <w:r w:rsidRPr="00FF3D19">
        <w:rPr>
          <w:sz w:val="28"/>
          <w:szCs w:val="28"/>
        </w:rPr>
        <w:t>граждан Российской Федерации, имеющие в составе семьи ребенка – инвалида, совместно проживающего с ними.</w:t>
      </w:r>
    </w:p>
    <w:p w:rsidR="0018697F" w:rsidRDefault="009F5C37" w:rsidP="0018697F">
      <w:pPr>
        <w:ind w:firstLine="709"/>
        <w:jc w:val="both"/>
        <w:rPr>
          <w:sz w:val="28"/>
          <w:szCs w:val="28"/>
        </w:rPr>
      </w:pPr>
      <w:r w:rsidRPr="00B758C3">
        <w:rPr>
          <w:sz w:val="28"/>
          <w:szCs w:val="28"/>
        </w:rPr>
        <w:t>Оценка эффективности предоставляемых налоговых льгот</w:t>
      </w:r>
      <w:r>
        <w:rPr>
          <w:sz w:val="28"/>
          <w:szCs w:val="28"/>
        </w:rPr>
        <w:t xml:space="preserve"> (налоговых расходов)</w:t>
      </w:r>
      <w:r w:rsidRPr="00B758C3">
        <w:rPr>
          <w:sz w:val="28"/>
          <w:szCs w:val="28"/>
        </w:rPr>
        <w:t xml:space="preserve"> по местным налогам </w:t>
      </w:r>
      <w:r w:rsidR="0018697F">
        <w:rPr>
          <w:sz w:val="28"/>
          <w:szCs w:val="28"/>
        </w:rPr>
        <w:t>включает</w:t>
      </w:r>
      <w:r w:rsidRPr="00B758C3">
        <w:rPr>
          <w:sz w:val="28"/>
          <w:szCs w:val="28"/>
        </w:rPr>
        <w:t xml:space="preserve">: </w:t>
      </w:r>
    </w:p>
    <w:p w:rsidR="0018697F" w:rsidRDefault="0018697F" w:rsidP="0018697F">
      <w:pPr>
        <w:ind w:firstLine="709"/>
        <w:jc w:val="both"/>
        <w:rPr>
          <w:sz w:val="28"/>
          <w:szCs w:val="28"/>
        </w:rPr>
      </w:pPr>
      <w:r>
        <w:rPr>
          <w:sz w:val="28"/>
          <w:szCs w:val="28"/>
        </w:rPr>
        <w:lastRenderedPageBreak/>
        <w:t xml:space="preserve">- </w:t>
      </w:r>
      <w:r w:rsidR="00A27CB9">
        <w:rPr>
          <w:sz w:val="28"/>
          <w:szCs w:val="28"/>
        </w:rPr>
        <w:t>оценку целесообразности</w:t>
      </w:r>
      <w:r>
        <w:rPr>
          <w:sz w:val="28"/>
          <w:szCs w:val="28"/>
        </w:rPr>
        <w:t xml:space="preserve"> налоговых расходов Миллеровского городского поселения; </w:t>
      </w:r>
    </w:p>
    <w:p w:rsidR="0018697F" w:rsidRDefault="0018697F" w:rsidP="0018697F">
      <w:pPr>
        <w:ind w:firstLine="709"/>
        <w:jc w:val="both"/>
        <w:rPr>
          <w:sz w:val="28"/>
          <w:szCs w:val="28"/>
        </w:rPr>
      </w:pPr>
      <w:r>
        <w:rPr>
          <w:sz w:val="28"/>
          <w:szCs w:val="28"/>
        </w:rPr>
        <w:t xml:space="preserve">- </w:t>
      </w:r>
      <w:r w:rsidR="00A27CB9">
        <w:rPr>
          <w:sz w:val="28"/>
          <w:szCs w:val="28"/>
        </w:rPr>
        <w:t>оценку результативности</w:t>
      </w:r>
      <w:r>
        <w:rPr>
          <w:sz w:val="28"/>
          <w:szCs w:val="28"/>
        </w:rPr>
        <w:t xml:space="preserve"> налоговых расходов Миллеровского городского поселения.</w:t>
      </w:r>
    </w:p>
    <w:p w:rsidR="0018697F" w:rsidRDefault="0018697F" w:rsidP="0018697F">
      <w:pPr>
        <w:ind w:firstLine="709"/>
        <w:jc w:val="both"/>
        <w:rPr>
          <w:sz w:val="28"/>
          <w:szCs w:val="28"/>
        </w:rPr>
      </w:pPr>
      <w:r>
        <w:rPr>
          <w:sz w:val="28"/>
          <w:szCs w:val="28"/>
        </w:rPr>
        <w:t>Критериями целесообразности налоговых расходов Миллеровского городского поселения являются:</w:t>
      </w:r>
    </w:p>
    <w:p w:rsidR="0018697F" w:rsidRDefault="0018697F" w:rsidP="0018697F">
      <w:pPr>
        <w:ind w:firstLine="709"/>
        <w:jc w:val="both"/>
        <w:rPr>
          <w:sz w:val="28"/>
          <w:szCs w:val="28"/>
        </w:rPr>
      </w:pPr>
      <w:r>
        <w:rPr>
          <w:sz w:val="28"/>
          <w:szCs w:val="28"/>
        </w:rPr>
        <w:t>- соответствие налоговых расходов Миллеровского городского поселения целям муниципальных программ Миллеровского городского поселения и (или) целям социально-экономической политики Миллеровского городского поселения, не относящимся к муниципальным программам Миллеровского городского поселения;</w:t>
      </w:r>
    </w:p>
    <w:p w:rsidR="0018697F" w:rsidRDefault="0018697F" w:rsidP="0018697F">
      <w:pPr>
        <w:ind w:firstLine="709"/>
        <w:jc w:val="both"/>
        <w:rPr>
          <w:sz w:val="28"/>
          <w:szCs w:val="28"/>
        </w:rPr>
      </w:pPr>
      <w:r>
        <w:rPr>
          <w:sz w:val="28"/>
          <w:szCs w:val="28"/>
        </w:rPr>
        <w:t xml:space="preserve">- востребованность плательщиками налогов предоставленных льгот, которая характеризуется соотношением плательщиков налогов, воспользовавшихся правом на льготы, и общей численностью плательщиков, за 5-летний период. </w:t>
      </w:r>
    </w:p>
    <w:p w:rsidR="0018697F" w:rsidRDefault="0018697F" w:rsidP="0018697F">
      <w:pPr>
        <w:ind w:firstLine="709"/>
        <w:jc w:val="both"/>
        <w:rPr>
          <w:sz w:val="28"/>
          <w:szCs w:val="28"/>
        </w:rPr>
      </w:pPr>
      <w:r>
        <w:rPr>
          <w:sz w:val="28"/>
          <w:szCs w:val="28"/>
        </w:rPr>
        <w:t>По налоговому расходу:</w:t>
      </w:r>
    </w:p>
    <w:p w:rsidR="0018697F" w:rsidRDefault="0018697F" w:rsidP="0018697F">
      <w:pPr>
        <w:ind w:firstLine="709"/>
        <w:jc w:val="both"/>
        <w:rPr>
          <w:bCs/>
          <w:kern w:val="2"/>
          <w:sz w:val="28"/>
          <w:szCs w:val="28"/>
          <w:lang w:eastAsia="en-US"/>
        </w:rPr>
      </w:pPr>
      <w:r>
        <w:rPr>
          <w:sz w:val="28"/>
          <w:szCs w:val="28"/>
        </w:rPr>
        <w:t xml:space="preserve">- </w:t>
      </w:r>
      <w:r>
        <w:rPr>
          <w:bCs/>
          <w:kern w:val="2"/>
          <w:sz w:val="28"/>
          <w:szCs w:val="28"/>
          <w:lang w:eastAsia="en-US"/>
        </w:rPr>
        <w:t xml:space="preserve">освобождение от уплаты земельного налога для категорий плательщиков, установленных </w:t>
      </w:r>
      <w:r w:rsidRPr="005272DA">
        <w:rPr>
          <w:bCs/>
          <w:sz w:val="28"/>
          <w:szCs w:val="28"/>
          <w:lang w:eastAsia="en-US"/>
        </w:rPr>
        <w:t>пункт</w:t>
      </w:r>
      <w:r>
        <w:rPr>
          <w:bCs/>
          <w:sz w:val="28"/>
          <w:szCs w:val="28"/>
          <w:lang w:eastAsia="en-US"/>
        </w:rPr>
        <w:t>ом</w:t>
      </w:r>
      <w:r w:rsidRPr="005272DA">
        <w:rPr>
          <w:bCs/>
          <w:sz w:val="28"/>
          <w:szCs w:val="28"/>
          <w:lang w:eastAsia="en-US"/>
        </w:rPr>
        <w:t xml:space="preserve"> </w:t>
      </w:r>
      <w:r w:rsidR="00BA0A0B" w:rsidRPr="00510D77">
        <w:rPr>
          <w:bCs/>
          <w:sz w:val="28"/>
          <w:szCs w:val="28"/>
          <w:lang w:eastAsia="en-US"/>
        </w:rPr>
        <w:t>3</w:t>
      </w:r>
      <w:r w:rsidRPr="005272DA">
        <w:rPr>
          <w:bCs/>
          <w:sz w:val="28"/>
          <w:szCs w:val="28"/>
          <w:lang w:eastAsia="en-US"/>
        </w:rPr>
        <w:t xml:space="preserve"> </w:t>
      </w:r>
      <w:r w:rsidR="000348F7">
        <w:rPr>
          <w:bCs/>
          <w:sz w:val="28"/>
          <w:szCs w:val="28"/>
          <w:lang w:eastAsia="en-US"/>
        </w:rPr>
        <w:t xml:space="preserve">и пунктом </w:t>
      </w:r>
      <w:r w:rsidR="00BA0A0B" w:rsidRPr="00510D77">
        <w:rPr>
          <w:bCs/>
          <w:sz w:val="28"/>
          <w:szCs w:val="28"/>
          <w:lang w:eastAsia="en-US"/>
        </w:rPr>
        <w:t>4</w:t>
      </w:r>
      <w:r>
        <w:rPr>
          <w:bCs/>
          <w:sz w:val="28"/>
          <w:szCs w:val="28"/>
          <w:lang w:eastAsia="en-US"/>
        </w:rPr>
        <w:t xml:space="preserve"> </w:t>
      </w:r>
      <w:r w:rsidRPr="005272DA">
        <w:rPr>
          <w:spacing w:val="2"/>
          <w:sz w:val="28"/>
          <w:szCs w:val="28"/>
          <w:shd w:val="clear" w:color="auto" w:fill="FFFFFF"/>
        </w:rPr>
        <w:t xml:space="preserve">решения Собрания депутатов </w:t>
      </w:r>
      <w:r>
        <w:rPr>
          <w:spacing w:val="2"/>
          <w:sz w:val="28"/>
          <w:szCs w:val="28"/>
          <w:shd w:val="clear" w:color="auto" w:fill="FFFFFF"/>
        </w:rPr>
        <w:t>Миллеровского</w:t>
      </w:r>
      <w:r w:rsidRPr="005272DA">
        <w:rPr>
          <w:spacing w:val="2"/>
          <w:sz w:val="28"/>
          <w:szCs w:val="28"/>
          <w:shd w:val="clear" w:color="auto" w:fill="FFFFFF"/>
        </w:rPr>
        <w:t xml:space="preserve"> </w:t>
      </w:r>
      <w:r>
        <w:rPr>
          <w:spacing w:val="2"/>
          <w:sz w:val="28"/>
          <w:szCs w:val="28"/>
          <w:shd w:val="clear" w:color="auto" w:fill="FFFFFF"/>
        </w:rPr>
        <w:t>городского</w:t>
      </w:r>
      <w:r w:rsidRPr="005272DA">
        <w:rPr>
          <w:spacing w:val="2"/>
          <w:sz w:val="28"/>
          <w:szCs w:val="28"/>
          <w:shd w:val="clear" w:color="auto" w:fill="FFFFFF"/>
        </w:rPr>
        <w:t xml:space="preserve"> поселения от </w:t>
      </w:r>
      <w:r w:rsidR="003F018F">
        <w:rPr>
          <w:sz w:val="28"/>
          <w:szCs w:val="28"/>
        </w:rPr>
        <w:t>29</w:t>
      </w:r>
      <w:r w:rsidR="00387C1D" w:rsidRPr="005A272F">
        <w:rPr>
          <w:sz w:val="28"/>
          <w:szCs w:val="28"/>
        </w:rPr>
        <w:t>.11.202</w:t>
      </w:r>
      <w:r w:rsidR="003F018F">
        <w:rPr>
          <w:sz w:val="28"/>
          <w:szCs w:val="28"/>
        </w:rPr>
        <w:t>2</w:t>
      </w:r>
      <w:r w:rsidR="00387C1D" w:rsidRPr="005A272F">
        <w:rPr>
          <w:sz w:val="28"/>
          <w:szCs w:val="28"/>
        </w:rPr>
        <w:t xml:space="preserve"> № </w:t>
      </w:r>
      <w:r w:rsidR="003F018F">
        <w:rPr>
          <w:sz w:val="28"/>
          <w:szCs w:val="28"/>
        </w:rPr>
        <w:t>96</w:t>
      </w:r>
      <w:r w:rsidRPr="005A272F">
        <w:rPr>
          <w:sz w:val="28"/>
          <w:szCs w:val="28"/>
        </w:rPr>
        <w:t xml:space="preserve"> «О земельном налоге»</w:t>
      </w:r>
      <w:r>
        <w:rPr>
          <w:sz w:val="28"/>
          <w:szCs w:val="28"/>
        </w:rPr>
        <w:t xml:space="preserve"> - применяется целевой показатель муниципальных программ Миллеровского городского поселения и (или) целевые показатели социально-экономической политики Миллеровского городского поселения, не относящиеся к муниципальным программам Миллеровского городского поселения, - </w:t>
      </w:r>
      <w:r w:rsidRPr="00F63AB8">
        <w:rPr>
          <w:bCs/>
          <w:kern w:val="2"/>
          <w:sz w:val="28"/>
          <w:szCs w:val="28"/>
          <w:lang w:eastAsia="en-US"/>
        </w:rPr>
        <w:t xml:space="preserve">доля граждан, </w:t>
      </w:r>
      <w:r>
        <w:rPr>
          <w:bCs/>
          <w:kern w:val="2"/>
          <w:sz w:val="28"/>
          <w:szCs w:val="28"/>
          <w:lang w:eastAsia="en-US"/>
        </w:rPr>
        <w:t>получивших социальную поддержку в общей численности граждан, имеющих право на их получение и обратившихся за их получением;</w:t>
      </w:r>
    </w:p>
    <w:p w:rsidR="0018697F" w:rsidRDefault="0018697F" w:rsidP="0018697F">
      <w:pPr>
        <w:ind w:firstLine="709"/>
        <w:jc w:val="both"/>
        <w:rPr>
          <w:bCs/>
          <w:kern w:val="2"/>
          <w:sz w:val="28"/>
          <w:szCs w:val="28"/>
          <w:lang w:eastAsia="en-US"/>
        </w:rPr>
      </w:pPr>
      <w:r>
        <w:rPr>
          <w:sz w:val="28"/>
          <w:szCs w:val="28"/>
        </w:rPr>
        <w:t>- освобождение от уплаты налога на имущество физических лиц для категорий плательщиков, установленных</w:t>
      </w:r>
      <w:r w:rsidRPr="005272DA">
        <w:rPr>
          <w:sz w:val="28"/>
          <w:szCs w:val="28"/>
        </w:rPr>
        <w:t xml:space="preserve"> </w:t>
      </w:r>
      <w:r>
        <w:rPr>
          <w:sz w:val="28"/>
          <w:szCs w:val="28"/>
        </w:rPr>
        <w:t xml:space="preserve">пунктом </w:t>
      </w:r>
      <w:r w:rsidRPr="00EE287D">
        <w:rPr>
          <w:sz w:val="28"/>
          <w:szCs w:val="28"/>
        </w:rPr>
        <w:t>3 решения Собрания депутатов Миллеровского городского поселения от 31.10.2017 № 57</w:t>
      </w:r>
      <w:r w:rsidRPr="002C3015">
        <w:rPr>
          <w:sz w:val="28"/>
          <w:szCs w:val="28"/>
        </w:rPr>
        <w:t xml:space="preserve"> «О налоге на имущество физических лиц»</w:t>
      </w:r>
      <w:r>
        <w:rPr>
          <w:sz w:val="28"/>
          <w:szCs w:val="28"/>
        </w:rPr>
        <w:t xml:space="preserve"> - применяется целевой показатель муниципальных программ Миллеровского городского поселения и (или) целевые показатели социально-экономической политики Миллеровского городского поселения, не относящиеся к муниципальным программам Миллеровского городского поселения, - </w:t>
      </w:r>
      <w:r w:rsidRPr="00F63AB8">
        <w:rPr>
          <w:bCs/>
          <w:kern w:val="2"/>
          <w:sz w:val="28"/>
          <w:szCs w:val="28"/>
          <w:lang w:eastAsia="en-US"/>
        </w:rPr>
        <w:t xml:space="preserve">доля граждан, </w:t>
      </w:r>
      <w:r>
        <w:rPr>
          <w:bCs/>
          <w:kern w:val="2"/>
          <w:sz w:val="28"/>
          <w:szCs w:val="28"/>
          <w:lang w:eastAsia="en-US"/>
        </w:rPr>
        <w:t>получивших социальную поддержку в общей численности граждан, имеющих право на их получение и обратившихся за их получением.</w:t>
      </w:r>
    </w:p>
    <w:p w:rsidR="0018697F" w:rsidRDefault="0018697F" w:rsidP="0018697F">
      <w:pPr>
        <w:ind w:firstLine="709"/>
        <w:jc w:val="both"/>
        <w:rPr>
          <w:sz w:val="28"/>
          <w:szCs w:val="28"/>
        </w:rPr>
      </w:pPr>
      <w:r w:rsidRPr="00080909">
        <w:rPr>
          <w:sz w:val="28"/>
          <w:szCs w:val="28"/>
        </w:rPr>
        <w:t xml:space="preserve">Оценка результативности налоговых расходов </w:t>
      </w:r>
      <w:r>
        <w:rPr>
          <w:sz w:val="28"/>
          <w:szCs w:val="28"/>
        </w:rPr>
        <w:t>Миллеровского городского поселения</w:t>
      </w:r>
      <w:r w:rsidRPr="00080909">
        <w:rPr>
          <w:sz w:val="28"/>
          <w:szCs w:val="28"/>
        </w:rPr>
        <w:t xml:space="preserve"> включает оценку бюджетной эффективности налоговых расходов </w:t>
      </w:r>
      <w:r>
        <w:rPr>
          <w:sz w:val="28"/>
          <w:szCs w:val="28"/>
        </w:rPr>
        <w:t>Миллеровского городского поселения.</w:t>
      </w:r>
    </w:p>
    <w:p w:rsidR="0018697F" w:rsidRDefault="0018697F" w:rsidP="0018697F">
      <w:pPr>
        <w:ind w:firstLine="709"/>
        <w:jc w:val="both"/>
        <w:rPr>
          <w:sz w:val="28"/>
          <w:szCs w:val="28"/>
        </w:rPr>
      </w:pPr>
      <w:r>
        <w:rPr>
          <w:sz w:val="28"/>
          <w:szCs w:val="28"/>
        </w:rPr>
        <w:t xml:space="preserve">В целях оценки бюджетной эффективности налоговых расходов Миллеровского городского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муниципальных программ Миллеровского </w:t>
      </w:r>
      <w:r w:rsidRPr="00476651">
        <w:rPr>
          <w:sz w:val="28"/>
          <w:szCs w:val="28"/>
        </w:rPr>
        <w:t>городского поселения</w:t>
      </w:r>
      <w:r>
        <w:rPr>
          <w:color w:val="FF0000"/>
          <w:sz w:val="28"/>
          <w:szCs w:val="28"/>
        </w:rPr>
        <w:t xml:space="preserve"> </w:t>
      </w:r>
      <w:r>
        <w:rPr>
          <w:sz w:val="28"/>
          <w:szCs w:val="28"/>
        </w:rPr>
        <w:t>и (или) целей социально-экономической политики Миллеровского городского поселения, не относящихся к муниципальным программам Миллеровского городского поселения.</w:t>
      </w:r>
    </w:p>
    <w:p w:rsidR="005A272F" w:rsidRDefault="0018697F" w:rsidP="00B552A1">
      <w:pPr>
        <w:widowControl w:val="0"/>
        <w:autoSpaceDE w:val="0"/>
        <w:autoSpaceDN w:val="0"/>
        <w:spacing w:line="221" w:lineRule="auto"/>
        <w:ind w:firstLine="709"/>
        <w:jc w:val="both"/>
        <w:rPr>
          <w:sz w:val="28"/>
          <w:szCs w:val="28"/>
        </w:rPr>
      </w:pPr>
      <w:r w:rsidRPr="00080909">
        <w:rPr>
          <w:sz w:val="28"/>
          <w:szCs w:val="28"/>
        </w:rPr>
        <w:t xml:space="preserve">Сравнительный анализ включает сравнение объемов расходов </w:t>
      </w:r>
      <w:r w:rsidRPr="00080909">
        <w:rPr>
          <w:spacing w:val="-4"/>
          <w:sz w:val="28"/>
          <w:szCs w:val="28"/>
        </w:rPr>
        <w:t xml:space="preserve">бюджета </w:t>
      </w:r>
      <w:r>
        <w:rPr>
          <w:spacing w:val="-4"/>
          <w:sz w:val="28"/>
          <w:szCs w:val="28"/>
        </w:rPr>
        <w:lastRenderedPageBreak/>
        <w:t xml:space="preserve">Миллеровского городского поселения </w:t>
      </w:r>
      <w:r w:rsidRPr="00080909">
        <w:rPr>
          <w:spacing w:val="-4"/>
          <w:sz w:val="28"/>
          <w:szCs w:val="28"/>
        </w:rPr>
        <w:t>в случае применения альтернативных механизмов достижения</w:t>
      </w:r>
      <w:r w:rsidRPr="00080909">
        <w:rPr>
          <w:sz w:val="28"/>
          <w:szCs w:val="28"/>
        </w:rPr>
        <w:t xml:space="preserve"> целей </w:t>
      </w:r>
      <w:r>
        <w:rPr>
          <w:sz w:val="28"/>
          <w:szCs w:val="28"/>
        </w:rPr>
        <w:t>муниципальных программ</w:t>
      </w:r>
      <w:r w:rsidRPr="00080909">
        <w:rPr>
          <w:sz w:val="28"/>
          <w:szCs w:val="28"/>
        </w:rPr>
        <w:t xml:space="preserve"> </w:t>
      </w:r>
      <w:r>
        <w:rPr>
          <w:sz w:val="28"/>
          <w:szCs w:val="28"/>
        </w:rPr>
        <w:t>Миллеровского городского поселения</w:t>
      </w:r>
      <w:r w:rsidRPr="00080909">
        <w:rPr>
          <w:sz w:val="28"/>
          <w:szCs w:val="28"/>
        </w:rPr>
        <w:t xml:space="preserve"> </w:t>
      </w:r>
      <w:r>
        <w:rPr>
          <w:sz w:val="28"/>
          <w:szCs w:val="28"/>
        </w:rPr>
        <w:t>и (или) целей социально-экономической политики Миллеровского городского поселения, не относящиеся к муниципальным программам Миллеровского городского поселения,</w:t>
      </w:r>
      <w:r w:rsidRPr="00080909">
        <w:rPr>
          <w:spacing w:val="-4"/>
          <w:sz w:val="28"/>
          <w:szCs w:val="28"/>
        </w:rPr>
        <w:t xml:space="preserve"> и объемов предоставленных</w:t>
      </w:r>
      <w:r w:rsidRPr="00080909">
        <w:rPr>
          <w:sz w:val="28"/>
          <w:szCs w:val="28"/>
        </w:rPr>
        <w:t xml:space="preserve"> </w:t>
      </w:r>
      <w:r w:rsidRPr="00080909">
        <w:rPr>
          <w:spacing w:val="-6"/>
          <w:sz w:val="28"/>
          <w:szCs w:val="28"/>
        </w:rPr>
        <w:t xml:space="preserve">льгот (расчет прироста показателя (индикатора) достижения целей </w:t>
      </w:r>
      <w:r>
        <w:rPr>
          <w:spacing w:val="-6"/>
          <w:sz w:val="28"/>
          <w:szCs w:val="28"/>
        </w:rPr>
        <w:t>муниципальных</w:t>
      </w:r>
      <w:r w:rsidRPr="00080909">
        <w:rPr>
          <w:sz w:val="28"/>
          <w:szCs w:val="28"/>
        </w:rPr>
        <w:t xml:space="preserve"> программ </w:t>
      </w:r>
      <w:r>
        <w:rPr>
          <w:sz w:val="28"/>
          <w:szCs w:val="28"/>
        </w:rPr>
        <w:t xml:space="preserve">Миллеровского городского </w:t>
      </w:r>
      <w:r w:rsidRPr="00CC51E4">
        <w:rPr>
          <w:sz w:val="28"/>
          <w:szCs w:val="28"/>
        </w:rPr>
        <w:t>поселения и (или) целей социально-экономической политики Миллеровского городского поселения, не относящихся к муниципальным программам Миллеровского городского поселения</w:t>
      </w:r>
      <w:r>
        <w:rPr>
          <w:sz w:val="28"/>
          <w:szCs w:val="28"/>
        </w:rPr>
        <w:t>,</w:t>
      </w:r>
      <w:r w:rsidRPr="00CC51E4">
        <w:rPr>
          <w:sz w:val="28"/>
          <w:szCs w:val="28"/>
        </w:rPr>
        <w:t xml:space="preserve"> на 1 рубль</w:t>
      </w:r>
      <w:r w:rsidRPr="00080909">
        <w:rPr>
          <w:sz w:val="28"/>
          <w:szCs w:val="28"/>
        </w:rPr>
        <w:t xml:space="preserve"> налоговых расходов и на 1 рубль расходов бюджета </w:t>
      </w:r>
      <w:r>
        <w:rPr>
          <w:sz w:val="28"/>
          <w:szCs w:val="28"/>
        </w:rPr>
        <w:t xml:space="preserve">Миллеровского городского поселения </w:t>
      </w:r>
      <w:r w:rsidRPr="00080909">
        <w:rPr>
          <w:sz w:val="28"/>
          <w:szCs w:val="28"/>
        </w:rPr>
        <w:t>для достижения того же показателя (индикатора) в случае применения альтернативных механизмов).</w:t>
      </w:r>
    </w:p>
    <w:p w:rsidR="005A272F" w:rsidRPr="00B758C3" w:rsidRDefault="005A272F" w:rsidP="009F5C37">
      <w:pPr>
        <w:ind w:firstLine="709"/>
        <w:jc w:val="both"/>
        <w:rPr>
          <w:sz w:val="28"/>
          <w:szCs w:val="28"/>
        </w:rPr>
      </w:pPr>
    </w:p>
    <w:p w:rsidR="009F5C37" w:rsidRPr="00B758C3" w:rsidRDefault="00BB4DAF" w:rsidP="00BB4DAF">
      <w:pPr>
        <w:ind w:firstLine="709"/>
        <w:jc w:val="center"/>
        <w:rPr>
          <w:sz w:val="28"/>
          <w:szCs w:val="28"/>
        </w:rPr>
      </w:pPr>
      <w:r>
        <w:rPr>
          <w:sz w:val="28"/>
          <w:szCs w:val="28"/>
        </w:rPr>
        <w:t>Оценка эффективности налоговых расходов по н</w:t>
      </w:r>
      <w:r w:rsidR="009F5C37" w:rsidRPr="00B758C3">
        <w:rPr>
          <w:sz w:val="28"/>
          <w:szCs w:val="28"/>
        </w:rPr>
        <w:t>а</w:t>
      </w:r>
      <w:r>
        <w:rPr>
          <w:sz w:val="28"/>
          <w:szCs w:val="28"/>
        </w:rPr>
        <w:t>логу на</w:t>
      </w:r>
      <w:r w:rsidR="009F5C37" w:rsidRPr="00B758C3">
        <w:rPr>
          <w:sz w:val="28"/>
          <w:szCs w:val="28"/>
        </w:rPr>
        <w:t xml:space="preserve"> имущество физических лиц.</w:t>
      </w:r>
    </w:p>
    <w:p w:rsidR="009F5C37" w:rsidRDefault="009F5C37" w:rsidP="009F5C37">
      <w:pPr>
        <w:ind w:firstLine="709"/>
        <w:jc w:val="both"/>
        <w:rPr>
          <w:sz w:val="28"/>
          <w:szCs w:val="28"/>
        </w:rPr>
      </w:pPr>
    </w:p>
    <w:p w:rsidR="00F7370E" w:rsidRDefault="009F5C37" w:rsidP="00F7370E">
      <w:pPr>
        <w:ind w:firstLine="709"/>
        <w:jc w:val="both"/>
        <w:rPr>
          <w:sz w:val="28"/>
          <w:szCs w:val="28"/>
        </w:rPr>
      </w:pPr>
      <w:r w:rsidRPr="00B758C3">
        <w:rPr>
          <w:sz w:val="28"/>
          <w:szCs w:val="28"/>
        </w:rPr>
        <w:t xml:space="preserve">Объем поступлений </w:t>
      </w:r>
      <w:r w:rsidR="00334947">
        <w:rPr>
          <w:sz w:val="28"/>
          <w:szCs w:val="28"/>
        </w:rPr>
        <w:t xml:space="preserve">налоговых и неналоговых доходов </w:t>
      </w:r>
      <w:r w:rsidR="00334947" w:rsidRPr="00B758C3">
        <w:rPr>
          <w:sz w:val="28"/>
          <w:szCs w:val="28"/>
        </w:rPr>
        <w:t>в бюджет Миллеровского городского поселения</w:t>
      </w:r>
      <w:r w:rsidR="00A064F5">
        <w:rPr>
          <w:sz w:val="28"/>
          <w:szCs w:val="28"/>
        </w:rPr>
        <w:t xml:space="preserve"> в 2023</w:t>
      </w:r>
      <w:r w:rsidR="00334947">
        <w:rPr>
          <w:sz w:val="28"/>
          <w:szCs w:val="28"/>
        </w:rPr>
        <w:t xml:space="preserve"> году составил </w:t>
      </w:r>
      <w:r w:rsidR="001360D3" w:rsidRPr="00EE287D">
        <w:rPr>
          <w:sz w:val="28"/>
          <w:szCs w:val="28"/>
          <w:shd w:val="clear" w:color="auto" w:fill="FFFFFF"/>
        </w:rPr>
        <w:t>222 483,0</w:t>
      </w:r>
      <w:r w:rsidR="004F5269" w:rsidRPr="000A1E67">
        <w:rPr>
          <w:sz w:val="28"/>
          <w:szCs w:val="28"/>
          <w:shd w:val="clear" w:color="auto" w:fill="FFFFFF"/>
        </w:rPr>
        <w:t xml:space="preserve"> </w:t>
      </w:r>
      <w:r w:rsidR="00334947" w:rsidRPr="000A1E67">
        <w:rPr>
          <w:sz w:val="28"/>
          <w:szCs w:val="28"/>
          <w:shd w:val="clear" w:color="auto" w:fill="FFFFFF"/>
        </w:rPr>
        <w:t>тыс</w:t>
      </w:r>
      <w:r w:rsidR="00334947">
        <w:rPr>
          <w:sz w:val="28"/>
          <w:szCs w:val="28"/>
        </w:rPr>
        <w:t xml:space="preserve">. руб., из них объем поступлений </w:t>
      </w:r>
      <w:r w:rsidRPr="00B758C3">
        <w:rPr>
          <w:sz w:val="28"/>
          <w:szCs w:val="28"/>
        </w:rPr>
        <w:t xml:space="preserve">по налогу на имущество физических лиц </w:t>
      </w:r>
      <w:r w:rsidR="00E86945">
        <w:rPr>
          <w:sz w:val="28"/>
          <w:szCs w:val="28"/>
        </w:rPr>
        <w:t>–</w:t>
      </w:r>
      <w:r w:rsidRPr="00B758C3">
        <w:rPr>
          <w:sz w:val="28"/>
          <w:szCs w:val="28"/>
        </w:rPr>
        <w:t xml:space="preserve"> </w:t>
      </w:r>
      <w:r w:rsidR="001360D3" w:rsidRPr="00EE287D">
        <w:rPr>
          <w:sz w:val="28"/>
          <w:szCs w:val="28"/>
          <w:shd w:val="clear" w:color="auto" w:fill="FFFFFF"/>
        </w:rPr>
        <w:t>6 249,3</w:t>
      </w:r>
      <w:r w:rsidRPr="00B758C3">
        <w:rPr>
          <w:sz w:val="28"/>
          <w:szCs w:val="28"/>
        </w:rPr>
        <w:t xml:space="preserve"> тыс. рублей или </w:t>
      </w:r>
      <w:r w:rsidR="004F5269" w:rsidRPr="00EE287D">
        <w:rPr>
          <w:sz w:val="28"/>
          <w:szCs w:val="28"/>
        </w:rPr>
        <w:t>2</w:t>
      </w:r>
      <w:r w:rsidRPr="00EE287D">
        <w:rPr>
          <w:sz w:val="28"/>
          <w:szCs w:val="28"/>
        </w:rPr>
        <w:t>,</w:t>
      </w:r>
      <w:r w:rsidR="001360D3" w:rsidRPr="00EE287D">
        <w:rPr>
          <w:sz w:val="28"/>
          <w:szCs w:val="28"/>
        </w:rPr>
        <w:t>8</w:t>
      </w:r>
      <w:r w:rsidR="004F5269" w:rsidRPr="00EE287D">
        <w:rPr>
          <w:sz w:val="28"/>
          <w:szCs w:val="28"/>
        </w:rPr>
        <w:t xml:space="preserve"> </w:t>
      </w:r>
      <w:r w:rsidRPr="00EE287D">
        <w:rPr>
          <w:sz w:val="28"/>
          <w:szCs w:val="28"/>
        </w:rPr>
        <w:t>%</w:t>
      </w:r>
      <w:r w:rsidRPr="00B758C3">
        <w:rPr>
          <w:sz w:val="28"/>
          <w:szCs w:val="28"/>
        </w:rPr>
        <w:t xml:space="preserve"> от общего объема налоговых и неналоговых доходов.</w:t>
      </w:r>
    </w:p>
    <w:p w:rsidR="002641A3" w:rsidRPr="00F36250" w:rsidRDefault="002641A3" w:rsidP="002641A3">
      <w:pPr>
        <w:pStyle w:val="Style5"/>
        <w:widowControl/>
        <w:ind w:firstLine="715"/>
        <w:rPr>
          <w:rStyle w:val="FontStyle38"/>
          <w:sz w:val="28"/>
          <w:szCs w:val="28"/>
        </w:rPr>
      </w:pPr>
      <w:r w:rsidRPr="00F36250">
        <w:rPr>
          <w:rStyle w:val="FontStyle38"/>
          <w:sz w:val="28"/>
          <w:szCs w:val="28"/>
        </w:rPr>
        <w:t>Критерием результативности налогового расхода, является бюджетная эффективность.</w:t>
      </w:r>
    </w:p>
    <w:p w:rsidR="002641A3" w:rsidRPr="00F36250" w:rsidRDefault="002641A3" w:rsidP="002641A3">
      <w:pPr>
        <w:pStyle w:val="Style5"/>
        <w:widowControl/>
        <w:ind w:firstLine="715"/>
        <w:rPr>
          <w:rStyle w:val="FontStyle38"/>
          <w:sz w:val="28"/>
          <w:szCs w:val="28"/>
        </w:rPr>
      </w:pPr>
      <w:r w:rsidRPr="00F36250">
        <w:rPr>
          <w:rStyle w:val="FontStyle38"/>
          <w:sz w:val="28"/>
          <w:szCs w:val="28"/>
        </w:rPr>
        <w:t>В соответствии с целями социально-экономической политики Миллеровского городского поселения, направленными на снижение налогового бремени населения и рост уровня и качества жизни граждан, является показатель повышения уровня доходов социально незащищенных групп населения.</w:t>
      </w:r>
    </w:p>
    <w:p w:rsidR="002641A3" w:rsidRPr="00F36250" w:rsidRDefault="002641A3" w:rsidP="002641A3">
      <w:pPr>
        <w:pStyle w:val="Style5"/>
        <w:widowControl/>
        <w:ind w:firstLine="715"/>
        <w:rPr>
          <w:rStyle w:val="FontStyle38"/>
          <w:sz w:val="28"/>
          <w:szCs w:val="28"/>
        </w:rPr>
      </w:pPr>
      <w:r w:rsidRPr="00F36250">
        <w:rPr>
          <w:rStyle w:val="FontStyle38"/>
          <w:sz w:val="28"/>
          <w:szCs w:val="28"/>
        </w:rPr>
        <w:t>Налоговые льготы по налогу на имущество физических лиц, предоставленные в виде полного освобождения от уплаты налога отдельным категориям налогоплательщиков, относящимся к социально незащищенным группам населения, не носит экономического характера и не оказывает отрицательного влияния на показатели достижения целей социально-экономической политики Миллеровского городского поселения, его эффективность определяется социальной значимостью.</w:t>
      </w:r>
    </w:p>
    <w:p w:rsidR="00800523" w:rsidRDefault="00800523" w:rsidP="00800523">
      <w:pPr>
        <w:pStyle w:val="Style5"/>
        <w:widowControl/>
        <w:ind w:firstLine="709"/>
        <w:rPr>
          <w:rStyle w:val="FontStyle38"/>
          <w:sz w:val="28"/>
          <w:szCs w:val="28"/>
        </w:rPr>
      </w:pPr>
      <w:r w:rsidRPr="00F36250">
        <w:rPr>
          <w:rStyle w:val="FontStyle38"/>
          <w:sz w:val="28"/>
          <w:szCs w:val="28"/>
        </w:rPr>
        <w:t>Социальная эффективность налогового расхода обусловлена необходимостью обеспечения социальной (защиты) поддержки малообеспеченных и социально незащищенных категорий граждан, что соответствует целям социально-экономической политики.</w:t>
      </w:r>
    </w:p>
    <w:p w:rsidR="00A27CB9" w:rsidRPr="00F36250" w:rsidRDefault="00A27CB9" w:rsidP="00800523">
      <w:pPr>
        <w:pStyle w:val="Style5"/>
        <w:widowControl/>
        <w:ind w:firstLine="709"/>
        <w:rPr>
          <w:rStyle w:val="FontStyle38"/>
          <w:sz w:val="28"/>
          <w:szCs w:val="28"/>
        </w:rPr>
      </w:pPr>
      <w:r>
        <w:rPr>
          <w:rStyle w:val="FontStyle38"/>
          <w:sz w:val="28"/>
          <w:szCs w:val="28"/>
        </w:rPr>
        <w:t>По налогу на имущество физ</w:t>
      </w:r>
      <w:r w:rsidR="00700F65">
        <w:rPr>
          <w:rStyle w:val="FontStyle38"/>
          <w:sz w:val="28"/>
          <w:szCs w:val="28"/>
        </w:rPr>
        <w:t>ических</w:t>
      </w:r>
      <w:r w:rsidR="00A064F5">
        <w:rPr>
          <w:rStyle w:val="FontStyle38"/>
          <w:sz w:val="28"/>
          <w:szCs w:val="28"/>
        </w:rPr>
        <w:t xml:space="preserve"> лиц в 2023</w:t>
      </w:r>
      <w:r>
        <w:rPr>
          <w:rStyle w:val="FontStyle38"/>
          <w:sz w:val="28"/>
          <w:szCs w:val="28"/>
        </w:rPr>
        <w:t xml:space="preserve"> году налоговой льготой воспользо</w:t>
      </w:r>
      <w:r w:rsidR="00700F65">
        <w:rPr>
          <w:rStyle w:val="FontStyle38"/>
          <w:sz w:val="28"/>
          <w:szCs w:val="28"/>
        </w:rPr>
        <w:t xml:space="preserve">вались </w:t>
      </w:r>
      <w:r w:rsidR="00615477" w:rsidRPr="00E25F3A">
        <w:rPr>
          <w:rStyle w:val="FontStyle38"/>
          <w:sz w:val="28"/>
          <w:szCs w:val="28"/>
          <w:shd w:val="clear" w:color="auto" w:fill="FFFFFF"/>
        </w:rPr>
        <w:t>2</w:t>
      </w:r>
      <w:r w:rsidR="00001741">
        <w:rPr>
          <w:rStyle w:val="FontStyle38"/>
          <w:sz w:val="28"/>
          <w:szCs w:val="28"/>
          <w:shd w:val="clear" w:color="auto" w:fill="FFFFFF"/>
        </w:rPr>
        <w:t>1</w:t>
      </w:r>
      <w:r w:rsidR="00700F65">
        <w:rPr>
          <w:rStyle w:val="FontStyle38"/>
          <w:sz w:val="28"/>
          <w:szCs w:val="28"/>
        </w:rPr>
        <w:t xml:space="preserve"> налогоплательщика, объем налоговых расходов со</w:t>
      </w:r>
      <w:r>
        <w:rPr>
          <w:rStyle w:val="FontStyle38"/>
          <w:sz w:val="28"/>
          <w:szCs w:val="28"/>
        </w:rPr>
        <w:t xml:space="preserve">ставил </w:t>
      </w:r>
      <w:r w:rsidR="00001741">
        <w:rPr>
          <w:rStyle w:val="FontStyle38"/>
          <w:sz w:val="28"/>
          <w:szCs w:val="28"/>
          <w:shd w:val="clear" w:color="auto" w:fill="FFFFFF"/>
        </w:rPr>
        <w:t>15,0</w:t>
      </w:r>
      <w:r>
        <w:rPr>
          <w:rStyle w:val="FontStyle38"/>
          <w:sz w:val="28"/>
          <w:szCs w:val="28"/>
        </w:rPr>
        <w:t xml:space="preserve"> тыс</w:t>
      </w:r>
      <w:r w:rsidR="00700F65">
        <w:rPr>
          <w:rStyle w:val="FontStyle38"/>
          <w:sz w:val="28"/>
          <w:szCs w:val="28"/>
        </w:rPr>
        <w:t>.</w:t>
      </w:r>
      <w:r>
        <w:rPr>
          <w:rStyle w:val="FontStyle38"/>
          <w:sz w:val="28"/>
          <w:szCs w:val="28"/>
        </w:rPr>
        <w:t xml:space="preserve"> руб.</w:t>
      </w:r>
    </w:p>
    <w:p w:rsidR="00E44241" w:rsidRDefault="0090595B" w:rsidP="00070352">
      <w:pPr>
        <w:pStyle w:val="Style5"/>
        <w:widowControl/>
        <w:spacing w:before="67"/>
        <w:ind w:firstLine="715"/>
        <w:rPr>
          <w:rStyle w:val="FontStyle38"/>
          <w:sz w:val="28"/>
          <w:szCs w:val="28"/>
        </w:rPr>
      </w:pPr>
      <w:r w:rsidRPr="00F36250">
        <w:rPr>
          <w:rStyle w:val="FontStyle38"/>
          <w:sz w:val="28"/>
          <w:szCs w:val="28"/>
        </w:rPr>
        <w:t>Востребованность налоговой льготы определяется соотношением плательщиков</w:t>
      </w:r>
      <w:r w:rsidR="00FA4EBF" w:rsidRPr="00F36250">
        <w:rPr>
          <w:rStyle w:val="FontStyle38"/>
          <w:sz w:val="28"/>
          <w:szCs w:val="28"/>
        </w:rPr>
        <w:t xml:space="preserve"> налогов</w:t>
      </w:r>
      <w:r w:rsidRPr="00F36250">
        <w:rPr>
          <w:rStyle w:val="FontStyle38"/>
          <w:sz w:val="28"/>
          <w:szCs w:val="28"/>
        </w:rPr>
        <w:t xml:space="preserve">, воспользовавшихся правом на льготы, и общей численности плательщиков за </w:t>
      </w:r>
      <w:r w:rsidR="00FA4EBF" w:rsidRPr="00F36250">
        <w:rPr>
          <w:rStyle w:val="FontStyle38"/>
          <w:sz w:val="28"/>
          <w:szCs w:val="28"/>
        </w:rPr>
        <w:t xml:space="preserve">5-летний период, представлена в таблице </w:t>
      </w:r>
      <w:r w:rsidR="002908A9">
        <w:rPr>
          <w:rStyle w:val="FontStyle38"/>
          <w:sz w:val="28"/>
          <w:szCs w:val="28"/>
        </w:rPr>
        <w:t>1</w:t>
      </w:r>
      <w:r w:rsidR="00FA4EBF" w:rsidRPr="00F36250">
        <w:rPr>
          <w:rStyle w:val="FontStyle38"/>
          <w:sz w:val="28"/>
          <w:szCs w:val="28"/>
        </w:rPr>
        <w:t>.</w:t>
      </w:r>
    </w:p>
    <w:p w:rsidR="00B552A1" w:rsidRDefault="00B552A1" w:rsidP="00070352">
      <w:pPr>
        <w:pStyle w:val="Style5"/>
        <w:widowControl/>
        <w:spacing w:before="67"/>
        <w:ind w:firstLine="715"/>
        <w:rPr>
          <w:rStyle w:val="FontStyle38"/>
          <w:sz w:val="28"/>
          <w:szCs w:val="28"/>
        </w:rPr>
      </w:pPr>
    </w:p>
    <w:p w:rsidR="00B552A1" w:rsidRDefault="00B552A1" w:rsidP="00070352">
      <w:pPr>
        <w:pStyle w:val="Style5"/>
        <w:widowControl/>
        <w:spacing w:before="67"/>
        <w:ind w:firstLine="715"/>
        <w:rPr>
          <w:rStyle w:val="FontStyle38"/>
          <w:sz w:val="28"/>
          <w:szCs w:val="28"/>
        </w:rPr>
      </w:pPr>
    </w:p>
    <w:p w:rsidR="00B552A1" w:rsidRPr="00070352" w:rsidRDefault="00B552A1" w:rsidP="00070352">
      <w:pPr>
        <w:pStyle w:val="Style5"/>
        <w:widowControl/>
        <w:spacing w:before="67"/>
        <w:ind w:firstLine="715"/>
        <w:rPr>
          <w:rStyle w:val="FontStyle38"/>
          <w:sz w:val="28"/>
          <w:szCs w:val="28"/>
        </w:rPr>
      </w:pPr>
    </w:p>
    <w:p w:rsidR="00FA4EBF" w:rsidRPr="00F36250" w:rsidRDefault="00FA4EBF" w:rsidP="00FA4EBF">
      <w:pPr>
        <w:pStyle w:val="Style5"/>
        <w:widowControl/>
        <w:spacing w:before="67"/>
        <w:ind w:firstLine="715"/>
        <w:jc w:val="right"/>
        <w:rPr>
          <w:rStyle w:val="FontStyle38"/>
          <w:sz w:val="28"/>
          <w:szCs w:val="28"/>
        </w:rPr>
      </w:pPr>
      <w:r w:rsidRPr="00F36250">
        <w:rPr>
          <w:rStyle w:val="FontStyle38"/>
          <w:sz w:val="28"/>
          <w:szCs w:val="28"/>
        </w:rPr>
        <w:lastRenderedPageBreak/>
        <w:t xml:space="preserve">Таблица </w:t>
      </w:r>
      <w:r w:rsidR="002908A9">
        <w:rPr>
          <w:rStyle w:val="FontStyle38"/>
          <w:sz w:val="28"/>
          <w:szCs w:val="28"/>
        </w:rPr>
        <w:t>1</w:t>
      </w:r>
    </w:p>
    <w:p w:rsidR="0090595B" w:rsidRPr="00F36250" w:rsidRDefault="0090595B" w:rsidP="0090595B">
      <w:pPr>
        <w:pStyle w:val="Style7"/>
        <w:widowControl/>
        <w:spacing w:line="240" w:lineRule="exact"/>
        <w:ind w:left="1277"/>
        <w:jc w:val="both"/>
        <w:rPr>
          <w:sz w:val="20"/>
          <w:szCs w:val="20"/>
        </w:rPr>
      </w:pP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997"/>
        <w:gridCol w:w="997"/>
        <w:gridCol w:w="1134"/>
        <w:gridCol w:w="1134"/>
        <w:gridCol w:w="1134"/>
      </w:tblGrid>
      <w:tr w:rsidR="000F564B" w:rsidRPr="00F36250" w:rsidTr="000F564B">
        <w:trPr>
          <w:jc w:val="center"/>
        </w:trPr>
        <w:tc>
          <w:tcPr>
            <w:tcW w:w="4148" w:type="dxa"/>
          </w:tcPr>
          <w:p w:rsidR="000F564B" w:rsidRPr="00F36250" w:rsidRDefault="000F564B" w:rsidP="0058127F">
            <w:pPr>
              <w:pStyle w:val="Style7"/>
              <w:widowControl/>
              <w:spacing w:line="240" w:lineRule="exact"/>
              <w:jc w:val="center"/>
            </w:pPr>
            <w:r w:rsidRPr="00F36250">
              <w:rPr>
                <w:rStyle w:val="FontStyle28"/>
                <w:sz w:val="24"/>
                <w:szCs w:val="24"/>
              </w:rPr>
              <w:t>Показатель</w:t>
            </w:r>
          </w:p>
        </w:tc>
        <w:tc>
          <w:tcPr>
            <w:tcW w:w="997" w:type="dxa"/>
          </w:tcPr>
          <w:p w:rsidR="000F564B" w:rsidRPr="00F36250" w:rsidRDefault="00A064F5" w:rsidP="0058127F">
            <w:pPr>
              <w:pStyle w:val="Style7"/>
              <w:widowControl/>
              <w:spacing w:line="240" w:lineRule="exact"/>
              <w:jc w:val="center"/>
            </w:pPr>
            <w:r>
              <w:t>2019</w:t>
            </w:r>
          </w:p>
        </w:tc>
        <w:tc>
          <w:tcPr>
            <w:tcW w:w="997" w:type="dxa"/>
          </w:tcPr>
          <w:p w:rsidR="000F564B" w:rsidRPr="00F36250" w:rsidRDefault="00A064F5" w:rsidP="0058127F">
            <w:pPr>
              <w:pStyle w:val="Style7"/>
              <w:widowControl/>
              <w:spacing w:line="240" w:lineRule="exact"/>
              <w:jc w:val="center"/>
            </w:pPr>
            <w:r>
              <w:t>2020</w:t>
            </w:r>
          </w:p>
        </w:tc>
        <w:tc>
          <w:tcPr>
            <w:tcW w:w="1134" w:type="dxa"/>
          </w:tcPr>
          <w:p w:rsidR="000F564B" w:rsidRPr="00F36250" w:rsidRDefault="00A064F5" w:rsidP="0058127F">
            <w:pPr>
              <w:pStyle w:val="Style7"/>
              <w:widowControl/>
              <w:spacing w:line="240" w:lineRule="exact"/>
              <w:jc w:val="center"/>
            </w:pPr>
            <w:r>
              <w:t>2021</w:t>
            </w:r>
          </w:p>
        </w:tc>
        <w:tc>
          <w:tcPr>
            <w:tcW w:w="1134" w:type="dxa"/>
          </w:tcPr>
          <w:p w:rsidR="000F564B" w:rsidRPr="00F36250" w:rsidRDefault="00A064F5" w:rsidP="0058127F">
            <w:pPr>
              <w:pStyle w:val="Style7"/>
              <w:widowControl/>
              <w:spacing w:line="240" w:lineRule="exact"/>
              <w:jc w:val="center"/>
            </w:pPr>
            <w:r>
              <w:t>2022</w:t>
            </w:r>
          </w:p>
        </w:tc>
        <w:tc>
          <w:tcPr>
            <w:tcW w:w="1134" w:type="dxa"/>
          </w:tcPr>
          <w:p w:rsidR="000F564B" w:rsidRPr="00F36250" w:rsidRDefault="000F564B" w:rsidP="0058127F">
            <w:pPr>
              <w:pStyle w:val="Style7"/>
              <w:widowControl/>
              <w:spacing w:line="240" w:lineRule="exact"/>
              <w:jc w:val="center"/>
            </w:pPr>
            <w:r>
              <w:t>202</w:t>
            </w:r>
            <w:r w:rsidR="00A064F5">
              <w:t>3</w:t>
            </w:r>
          </w:p>
        </w:tc>
      </w:tr>
      <w:tr w:rsidR="000F564B" w:rsidRPr="00F36250" w:rsidTr="00E25F3A">
        <w:trPr>
          <w:jc w:val="center"/>
        </w:trPr>
        <w:tc>
          <w:tcPr>
            <w:tcW w:w="4148" w:type="dxa"/>
          </w:tcPr>
          <w:p w:rsidR="000F564B" w:rsidRPr="00F36250" w:rsidRDefault="000F564B" w:rsidP="0058127F">
            <w:pPr>
              <w:pStyle w:val="Style7"/>
              <w:widowControl/>
              <w:spacing w:line="240" w:lineRule="exact"/>
              <w:jc w:val="both"/>
            </w:pPr>
            <w:r w:rsidRPr="00F36250">
              <w:rPr>
                <w:rStyle w:val="FontStyle28"/>
                <w:sz w:val="24"/>
                <w:szCs w:val="24"/>
              </w:rPr>
              <w:t>Численность плательщиков, воспользовавшихся правом на льготы, чел.</w:t>
            </w:r>
          </w:p>
        </w:tc>
        <w:tc>
          <w:tcPr>
            <w:tcW w:w="997" w:type="dxa"/>
          </w:tcPr>
          <w:p w:rsidR="000F564B" w:rsidRPr="00F36250" w:rsidRDefault="00A064F5" w:rsidP="0058127F">
            <w:pPr>
              <w:pStyle w:val="Style20"/>
              <w:widowControl/>
              <w:spacing w:line="240" w:lineRule="auto"/>
              <w:jc w:val="center"/>
              <w:rPr>
                <w:rStyle w:val="FontStyle28"/>
                <w:sz w:val="24"/>
                <w:szCs w:val="24"/>
              </w:rPr>
            </w:pPr>
            <w:r>
              <w:rPr>
                <w:rStyle w:val="FontStyle28"/>
                <w:sz w:val="24"/>
                <w:szCs w:val="24"/>
              </w:rPr>
              <w:t>10</w:t>
            </w:r>
          </w:p>
        </w:tc>
        <w:tc>
          <w:tcPr>
            <w:tcW w:w="997" w:type="dxa"/>
          </w:tcPr>
          <w:p w:rsidR="000F564B" w:rsidRPr="00F36250" w:rsidRDefault="00A064F5" w:rsidP="0058127F">
            <w:pPr>
              <w:pStyle w:val="Style20"/>
              <w:widowControl/>
              <w:spacing w:line="240" w:lineRule="auto"/>
              <w:jc w:val="center"/>
              <w:rPr>
                <w:rStyle w:val="FontStyle28"/>
                <w:sz w:val="24"/>
                <w:szCs w:val="24"/>
              </w:rPr>
            </w:pPr>
            <w:r>
              <w:rPr>
                <w:rStyle w:val="FontStyle28"/>
                <w:sz w:val="24"/>
                <w:szCs w:val="24"/>
              </w:rPr>
              <w:t>15</w:t>
            </w:r>
          </w:p>
        </w:tc>
        <w:tc>
          <w:tcPr>
            <w:tcW w:w="1134" w:type="dxa"/>
          </w:tcPr>
          <w:p w:rsidR="000F564B" w:rsidRPr="00F36250" w:rsidRDefault="00A064F5" w:rsidP="0058127F">
            <w:pPr>
              <w:pStyle w:val="Style20"/>
              <w:widowControl/>
              <w:spacing w:line="240" w:lineRule="auto"/>
              <w:jc w:val="center"/>
              <w:rPr>
                <w:rStyle w:val="FontStyle28"/>
                <w:sz w:val="24"/>
                <w:szCs w:val="24"/>
              </w:rPr>
            </w:pPr>
            <w:r>
              <w:rPr>
                <w:rStyle w:val="FontStyle28"/>
                <w:sz w:val="24"/>
                <w:szCs w:val="24"/>
              </w:rPr>
              <w:t>24</w:t>
            </w:r>
          </w:p>
        </w:tc>
        <w:tc>
          <w:tcPr>
            <w:tcW w:w="1134" w:type="dxa"/>
          </w:tcPr>
          <w:p w:rsidR="000F564B" w:rsidRPr="00F36250" w:rsidRDefault="00A064F5" w:rsidP="0058127F">
            <w:pPr>
              <w:pStyle w:val="Style20"/>
              <w:widowControl/>
              <w:spacing w:line="240" w:lineRule="auto"/>
              <w:jc w:val="center"/>
              <w:rPr>
                <w:rStyle w:val="FontStyle28"/>
                <w:sz w:val="24"/>
                <w:szCs w:val="24"/>
              </w:rPr>
            </w:pPr>
            <w:r>
              <w:rPr>
                <w:rStyle w:val="FontStyle28"/>
                <w:sz w:val="24"/>
                <w:szCs w:val="24"/>
              </w:rPr>
              <w:t>24</w:t>
            </w:r>
          </w:p>
        </w:tc>
        <w:tc>
          <w:tcPr>
            <w:tcW w:w="1134" w:type="dxa"/>
            <w:shd w:val="clear" w:color="auto" w:fill="auto"/>
          </w:tcPr>
          <w:p w:rsidR="000F564B" w:rsidRPr="00F36250" w:rsidRDefault="00831426" w:rsidP="00E25F3A">
            <w:pPr>
              <w:pStyle w:val="Style20"/>
              <w:widowControl/>
              <w:spacing w:line="240" w:lineRule="auto"/>
              <w:jc w:val="center"/>
              <w:rPr>
                <w:rStyle w:val="FontStyle28"/>
                <w:sz w:val="24"/>
                <w:szCs w:val="24"/>
              </w:rPr>
            </w:pPr>
            <w:r>
              <w:rPr>
                <w:rStyle w:val="FontStyle28"/>
                <w:sz w:val="24"/>
                <w:szCs w:val="24"/>
              </w:rPr>
              <w:t>2</w:t>
            </w:r>
            <w:r w:rsidR="00001741">
              <w:rPr>
                <w:rStyle w:val="FontStyle28"/>
                <w:sz w:val="24"/>
                <w:szCs w:val="24"/>
              </w:rPr>
              <w:t>1</w:t>
            </w:r>
          </w:p>
        </w:tc>
      </w:tr>
      <w:tr w:rsidR="000F564B" w:rsidRPr="00F36250" w:rsidTr="00E25F3A">
        <w:trPr>
          <w:jc w:val="center"/>
        </w:trPr>
        <w:tc>
          <w:tcPr>
            <w:tcW w:w="4148" w:type="dxa"/>
          </w:tcPr>
          <w:p w:rsidR="000F564B" w:rsidRPr="00F36250" w:rsidRDefault="000F564B" w:rsidP="0058127F">
            <w:pPr>
              <w:pStyle w:val="Style20"/>
              <w:widowControl/>
              <w:spacing w:line="259" w:lineRule="exact"/>
              <w:ind w:firstLine="5"/>
              <w:rPr>
                <w:rStyle w:val="FontStyle28"/>
                <w:sz w:val="24"/>
                <w:szCs w:val="24"/>
              </w:rPr>
            </w:pPr>
            <w:r w:rsidRPr="00F36250">
              <w:rPr>
                <w:rStyle w:val="FontStyle28"/>
                <w:sz w:val="24"/>
                <w:szCs w:val="24"/>
              </w:rPr>
              <w:t>Общая численность плательщиков, чел.</w:t>
            </w:r>
          </w:p>
        </w:tc>
        <w:tc>
          <w:tcPr>
            <w:tcW w:w="997" w:type="dxa"/>
          </w:tcPr>
          <w:p w:rsidR="000F564B" w:rsidRPr="00F36250" w:rsidRDefault="00A064F5" w:rsidP="0058127F">
            <w:pPr>
              <w:pStyle w:val="Style20"/>
              <w:widowControl/>
              <w:spacing w:line="240" w:lineRule="auto"/>
              <w:jc w:val="center"/>
              <w:rPr>
                <w:rStyle w:val="FontStyle28"/>
                <w:sz w:val="24"/>
                <w:szCs w:val="24"/>
              </w:rPr>
            </w:pPr>
            <w:r>
              <w:rPr>
                <w:rStyle w:val="FontStyle28"/>
                <w:sz w:val="24"/>
                <w:szCs w:val="24"/>
              </w:rPr>
              <w:t>18235</w:t>
            </w:r>
          </w:p>
        </w:tc>
        <w:tc>
          <w:tcPr>
            <w:tcW w:w="997" w:type="dxa"/>
          </w:tcPr>
          <w:p w:rsidR="000F564B" w:rsidRPr="00F36250" w:rsidRDefault="00A064F5" w:rsidP="0058127F">
            <w:pPr>
              <w:pStyle w:val="Style20"/>
              <w:widowControl/>
              <w:spacing w:line="240" w:lineRule="auto"/>
              <w:jc w:val="center"/>
              <w:rPr>
                <w:rStyle w:val="FontStyle28"/>
                <w:sz w:val="24"/>
                <w:szCs w:val="24"/>
              </w:rPr>
            </w:pPr>
            <w:r>
              <w:rPr>
                <w:rStyle w:val="FontStyle28"/>
                <w:sz w:val="24"/>
                <w:szCs w:val="24"/>
              </w:rPr>
              <w:t>18062</w:t>
            </w:r>
          </w:p>
        </w:tc>
        <w:tc>
          <w:tcPr>
            <w:tcW w:w="1134" w:type="dxa"/>
          </w:tcPr>
          <w:p w:rsidR="000F564B" w:rsidRPr="00F36250" w:rsidRDefault="00A064F5" w:rsidP="00EC317F">
            <w:pPr>
              <w:pStyle w:val="Style20"/>
              <w:widowControl/>
              <w:spacing w:line="240" w:lineRule="auto"/>
              <w:jc w:val="center"/>
              <w:rPr>
                <w:rStyle w:val="FontStyle28"/>
                <w:sz w:val="24"/>
                <w:szCs w:val="24"/>
              </w:rPr>
            </w:pPr>
            <w:r>
              <w:rPr>
                <w:rStyle w:val="FontStyle28"/>
                <w:sz w:val="24"/>
                <w:szCs w:val="24"/>
              </w:rPr>
              <w:t>18324</w:t>
            </w:r>
          </w:p>
        </w:tc>
        <w:tc>
          <w:tcPr>
            <w:tcW w:w="1134" w:type="dxa"/>
          </w:tcPr>
          <w:p w:rsidR="000F564B" w:rsidRPr="00F36250" w:rsidRDefault="00A064F5" w:rsidP="00CF396D">
            <w:pPr>
              <w:pStyle w:val="Style20"/>
              <w:widowControl/>
              <w:spacing w:line="240" w:lineRule="auto"/>
              <w:jc w:val="center"/>
              <w:rPr>
                <w:rStyle w:val="FontStyle28"/>
                <w:sz w:val="24"/>
                <w:szCs w:val="24"/>
              </w:rPr>
            </w:pPr>
            <w:r>
              <w:rPr>
                <w:rStyle w:val="FontStyle28"/>
                <w:sz w:val="24"/>
                <w:szCs w:val="24"/>
              </w:rPr>
              <w:t>18476</w:t>
            </w:r>
          </w:p>
        </w:tc>
        <w:tc>
          <w:tcPr>
            <w:tcW w:w="1134" w:type="dxa"/>
            <w:shd w:val="clear" w:color="auto" w:fill="auto"/>
          </w:tcPr>
          <w:p w:rsidR="000F564B" w:rsidRPr="00F36250" w:rsidRDefault="00831426" w:rsidP="00001741">
            <w:pPr>
              <w:pStyle w:val="Style20"/>
              <w:widowControl/>
              <w:spacing w:line="240" w:lineRule="auto"/>
              <w:jc w:val="center"/>
              <w:rPr>
                <w:rStyle w:val="FontStyle28"/>
                <w:sz w:val="24"/>
                <w:szCs w:val="24"/>
              </w:rPr>
            </w:pPr>
            <w:r>
              <w:rPr>
                <w:rStyle w:val="FontStyle28"/>
                <w:sz w:val="24"/>
                <w:szCs w:val="24"/>
              </w:rPr>
              <w:t>18</w:t>
            </w:r>
            <w:r w:rsidR="00001741">
              <w:rPr>
                <w:rStyle w:val="FontStyle28"/>
                <w:sz w:val="24"/>
                <w:szCs w:val="24"/>
              </w:rPr>
              <w:t>550</w:t>
            </w:r>
          </w:p>
        </w:tc>
      </w:tr>
      <w:tr w:rsidR="000F564B" w:rsidRPr="00F36250" w:rsidTr="00E25F3A">
        <w:trPr>
          <w:jc w:val="center"/>
        </w:trPr>
        <w:tc>
          <w:tcPr>
            <w:tcW w:w="4148" w:type="dxa"/>
          </w:tcPr>
          <w:p w:rsidR="000F564B" w:rsidRPr="00F36250" w:rsidRDefault="000F564B" w:rsidP="0058127F">
            <w:pPr>
              <w:pStyle w:val="Style17"/>
              <w:widowControl/>
              <w:ind w:right="1190"/>
              <w:jc w:val="both"/>
              <w:rPr>
                <w:rStyle w:val="FontStyle29"/>
                <w:b w:val="0"/>
                <w:sz w:val="24"/>
                <w:szCs w:val="24"/>
              </w:rPr>
            </w:pPr>
            <w:r w:rsidRPr="00F36250">
              <w:rPr>
                <w:rStyle w:val="FontStyle29"/>
                <w:b w:val="0"/>
                <w:sz w:val="24"/>
                <w:szCs w:val="24"/>
              </w:rPr>
              <w:t>Востребованность, %</w:t>
            </w:r>
          </w:p>
        </w:tc>
        <w:tc>
          <w:tcPr>
            <w:tcW w:w="997" w:type="dxa"/>
          </w:tcPr>
          <w:p w:rsidR="000F564B" w:rsidRPr="00F36250" w:rsidRDefault="00A064F5" w:rsidP="0058127F">
            <w:pPr>
              <w:pStyle w:val="Style7"/>
              <w:widowControl/>
              <w:spacing w:line="240" w:lineRule="exact"/>
              <w:jc w:val="center"/>
            </w:pPr>
            <w:r>
              <w:t>0,055</w:t>
            </w:r>
          </w:p>
        </w:tc>
        <w:tc>
          <w:tcPr>
            <w:tcW w:w="997" w:type="dxa"/>
          </w:tcPr>
          <w:p w:rsidR="000F564B" w:rsidRPr="00F36250" w:rsidRDefault="00A064F5" w:rsidP="0058127F">
            <w:pPr>
              <w:pStyle w:val="Style7"/>
              <w:widowControl/>
              <w:spacing w:line="240" w:lineRule="exact"/>
              <w:jc w:val="center"/>
            </w:pPr>
            <w:r>
              <w:t>0,083</w:t>
            </w:r>
          </w:p>
        </w:tc>
        <w:tc>
          <w:tcPr>
            <w:tcW w:w="1134" w:type="dxa"/>
          </w:tcPr>
          <w:p w:rsidR="000F564B" w:rsidRPr="00F36250" w:rsidRDefault="00A064F5" w:rsidP="0058127F">
            <w:pPr>
              <w:pStyle w:val="Style7"/>
              <w:widowControl/>
              <w:spacing w:line="240" w:lineRule="exact"/>
              <w:jc w:val="center"/>
            </w:pPr>
            <w:r>
              <w:t>0,131</w:t>
            </w:r>
          </w:p>
        </w:tc>
        <w:tc>
          <w:tcPr>
            <w:tcW w:w="1134" w:type="dxa"/>
          </w:tcPr>
          <w:p w:rsidR="000F564B" w:rsidRPr="00F36250" w:rsidRDefault="00A064F5" w:rsidP="00CF396D">
            <w:pPr>
              <w:pStyle w:val="Style7"/>
              <w:widowControl/>
              <w:spacing w:line="240" w:lineRule="exact"/>
              <w:jc w:val="center"/>
            </w:pPr>
            <w:r>
              <w:t>0,130</w:t>
            </w:r>
          </w:p>
        </w:tc>
        <w:tc>
          <w:tcPr>
            <w:tcW w:w="1134" w:type="dxa"/>
            <w:shd w:val="clear" w:color="auto" w:fill="auto"/>
          </w:tcPr>
          <w:p w:rsidR="000F564B" w:rsidRPr="00F36250" w:rsidRDefault="00E25F3A" w:rsidP="00001741">
            <w:pPr>
              <w:pStyle w:val="Style7"/>
              <w:widowControl/>
              <w:spacing w:line="240" w:lineRule="exact"/>
              <w:jc w:val="center"/>
            </w:pPr>
            <w:r>
              <w:t>0,1</w:t>
            </w:r>
            <w:r w:rsidR="00001741">
              <w:t>13</w:t>
            </w:r>
          </w:p>
        </w:tc>
      </w:tr>
    </w:tbl>
    <w:p w:rsidR="0090595B" w:rsidRPr="00F36250" w:rsidRDefault="0090595B" w:rsidP="0090595B">
      <w:pPr>
        <w:pStyle w:val="Style7"/>
        <w:widowControl/>
        <w:spacing w:line="240" w:lineRule="exact"/>
        <w:ind w:left="1277"/>
        <w:jc w:val="both"/>
        <w:rPr>
          <w:sz w:val="20"/>
          <w:szCs w:val="20"/>
        </w:rPr>
      </w:pPr>
    </w:p>
    <w:p w:rsidR="0090595B" w:rsidRPr="00F36250" w:rsidRDefault="00FA4EBF" w:rsidP="0090595B">
      <w:pPr>
        <w:pStyle w:val="Style5"/>
        <w:widowControl/>
        <w:spacing w:before="77"/>
        <w:ind w:firstLine="715"/>
        <w:rPr>
          <w:rStyle w:val="FontStyle38"/>
          <w:sz w:val="28"/>
          <w:szCs w:val="28"/>
        </w:rPr>
      </w:pPr>
      <w:r w:rsidRPr="00F36250">
        <w:rPr>
          <w:rStyle w:val="FontStyle38"/>
          <w:sz w:val="28"/>
          <w:szCs w:val="28"/>
        </w:rPr>
        <w:t>Анализ численности плательщиков,</w:t>
      </w:r>
      <w:r w:rsidRPr="00F36250">
        <w:t xml:space="preserve"> </w:t>
      </w:r>
      <w:r w:rsidRPr="00F36250">
        <w:rPr>
          <w:rStyle w:val="FontStyle38"/>
          <w:sz w:val="28"/>
          <w:szCs w:val="28"/>
        </w:rPr>
        <w:t>воспользовавшихся правом на льготы по земельному налогу, за 5-летний период показал, что льгота востребована</w:t>
      </w:r>
      <w:r w:rsidR="0090595B" w:rsidRPr="00F36250">
        <w:rPr>
          <w:rStyle w:val="FontStyle38"/>
          <w:sz w:val="28"/>
          <w:szCs w:val="28"/>
        </w:rPr>
        <w:t>.</w:t>
      </w:r>
    </w:p>
    <w:p w:rsidR="006816AD" w:rsidRPr="00F36250" w:rsidRDefault="006816AD" w:rsidP="006816AD">
      <w:pPr>
        <w:shd w:val="clear" w:color="auto" w:fill="FFFFFF"/>
        <w:ind w:firstLine="709"/>
        <w:jc w:val="both"/>
        <w:rPr>
          <w:sz w:val="28"/>
          <w:szCs w:val="28"/>
        </w:rPr>
      </w:pPr>
      <w:r w:rsidRPr="00F36250">
        <w:rPr>
          <w:sz w:val="28"/>
          <w:szCs w:val="28"/>
        </w:rPr>
        <w:t>Результаты оценки эффективности налоговых расходов Миллеровского городско</w:t>
      </w:r>
      <w:r w:rsidR="005F2377">
        <w:rPr>
          <w:sz w:val="28"/>
          <w:szCs w:val="28"/>
        </w:rPr>
        <w:t>го поселения за оцениваемый 2023</w:t>
      </w:r>
      <w:r w:rsidRPr="00F36250">
        <w:rPr>
          <w:sz w:val="28"/>
          <w:szCs w:val="28"/>
        </w:rPr>
        <w:t xml:space="preserve"> год представлена согласно приложению к Аналитической записке № 1.</w:t>
      </w:r>
    </w:p>
    <w:p w:rsidR="005A272F" w:rsidRDefault="005A272F" w:rsidP="0090595B">
      <w:pPr>
        <w:pStyle w:val="Style5"/>
        <w:widowControl/>
        <w:spacing w:before="77"/>
        <w:ind w:firstLine="715"/>
        <w:rPr>
          <w:rStyle w:val="FontStyle38"/>
          <w:sz w:val="28"/>
          <w:szCs w:val="28"/>
        </w:rPr>
      </w:pPr>
    </w:p>
    <w:p w:rsidR="005A272F" w:rsidRPr="00F36250" w:rsidRDefault="005A272F" w:rsidP="0090595B">
      <w:pPr>
        <w:pStyle w:val="Style5"/>
        <w:widowControl/>
        <w:spacing w:before="77"/>
        <w:ind w:firstLine="715"/>
        <w:rPr>
          <w:rStyle w:val="FontStyle38"/>
          <w:sz w:val="28"/>
          <w:szCs w:val="28"/>
        </w:rPr>
      </w:pPr>
    </w:p>
    <w:p w:rsidR="006816AD" w:rsidRPr="00F36250" w:rsidRDefault="0090595B" w:rsidP="0090595B">
      <w:pPr>
        <w:pStyle w:val="Style16"/>
        <w:widowControl/>
        <w:spacing w:line="240" w:lineRule="auto"/>
        <w:ind w:firstLine="706"/>
        <w:rPr>
          <w:rStyle w:val="FontStyle37"/>
          <w:sz w:val="28"/>
          <w:szCs w:val="28"/>
        </w:rPr>
      </w:pPr>
      <w:r w:rsidRPr="00F36250">
        <w:rPr>
          <w:rStyle w:val="FontStyle37"/>
          <w:sz w:val="28"/>
          <w:szCs w:val="28"/>
        </w:rPr>
        <w:t xml:space="preserve">Вывод: </w:t>
      </w:r>
    </w:p>
    <w:p w:rsidR="006816AD" w:rsidRPr="00F36250" w:rsidRDefault="006816AD" w:rsidP="006816AD">
      <w:pPr>
        <w:shd w:val="clear" w:color="auto" w:fill="FFFFFF"/>
        <w:ind w:firstLine="709"/>
        <w:jc w:val="both"/>
        <w:rPr>
          <w:sz w:val="28"/>
          <w:szCs w:val="28"/>
        </w:rPr>
      </w:pPr>
      <w:r w:rsidRPr="00F36250">
        <w:rPr>
          <w:sz w:val="28"/>
          <w:szCs w:val="28"/>
        </w:rPr>
        <w:t>1. Оценка целесообразности налоговых расходов</w:t>
      </w:r>
      <w:r w:rsidR="00E44241" w:rsidRPr="00F36250">
        <w:rPr>
          <w:sz w:val="28"/>
          <w:szCs w:val="28"/>
        </w:rPr>
        <w:t xml:space="preserve"> по налогу на имущество физических лиц</w:t>
      </w:r>
      <w:r w:rsidRPr="00F36250">
        <w:rPr>
          <w:sz w:val="28"/>
          <w:szCs w:val="28"/>
        </w:rPr>
        <w:t xml:space="preserve"> показала, что: </w:t>
      </w:r>
    </w:p>
    <w:p w:rsidR="006816AD" w:rsidRPr="00F36250" w:rsidRDefault="006816AD" w:rsidP="006816AD">
      <w:pPr>
        <w:shd w:val="clear" w:color="auto" w:fill="FFFFFF"/>
        <w:ind w:firstLine="709"/>
        <w:jc w:val="both"/>
        <w:rPr>
          <w:sz w:val="28"/>
          <w:szCs w:val="28"/>
        </w:rPr>
      </w:pPr>
      <w:r w:rsidRPr="00F36250">
        <w:rPr>
          <w:sz w:val="28"/>
          <w:szCs w:val="28"/>
        </w:rPr>
        <w:t>- критерии целесообразности налоговых расходов достигнуты, так как все налоговые расходы соответствуют целям социально-экономической политики, так как налоговый расход носит социальный характер, направлен на поддержку социально незащищенных групп населения, отвечает общественным интересам, способствует решению социальных задач экономической политики Миллеровского городского поселения по повышению уровня и качества жизни отдельных категорий граждан;</w:t>
      </w:r>
    </w:p>
    <w:p w:rsidR="006816AD" w:rsidRPr="00F36250" w:rsidRDefault="006816AD" w:rsidP="006816AD">
      <w:pPr>
        <w:shd w:val="clear" w:color="auto" w:fill="FFFFFF"/>
        <w:ind w:firstLine="709"/>
        <w:jc w:val="both"/>
        <w:rPr>
          <w:sz w:val="28"/>
          <w:szCs w:val="28"/>
        </w:rPr>
      </w:pPr>
      <w:r w:rsidRPr="00F36250">
        <w:rPr>
          <w:sz w:val="28"/>
          <w:szCs w:val="28"/>
        </w:rPr>
        <w:t>- льготы налогоплательщиками востребованы;</w:t>
      </w:r>
    </w:p>
    <w:p w:rsidR="006816AD" w:rsidRPr="00F36250" w:rsidRDefault="006816AD" w:rsidP="006816AD">
      <w:pPr>
        <w:shd w:val="clear" w:color="auto" w:fill="FFFFFF"/>
        <w:ind w:firstLine="709"/>
        <w:jc w:val="both"/>
        <w:rPr>
          <w:sz w:val="28"/>
          <w:szCs w:val="28"/>
        </w:rPr>
      </w:pPr>
      <w:r w:rsidRPr="00F36250">
        <w:rPr>
          <w:sz w:val="28"/>
          <w:szCs w:val="28"/>
        </w:rPr>
        <w:t>2. Оценка результативности налоговых расходов показала, что налоговый расход результативен, целесообразен, не оказывает отрицательного влияния на экономическое развитие Миллеровского городского поселения и имеет положительную бюджетную эффективность.</w:t>
      </w:r>
    </w:p>
    <w:p w:rsidR="006816AD" w:rsidRPr="00F36250" w:rsidRDefault="006816AD" w:rsidP="006816AD">
      <w:pPr>
        <w:shd w:val="clear" w:color="auto" w:fill="FFFFFF"/>
        <w:ind w:firstLine="709"/>
        <w:jc w:val="both"/>
        <w:rPr>
          <w:sz w:val="28"/>
          <w:szCs w:val="28"/>
        </w:rPr>
      </w:pPr>
      <w:r w:rsidRPr="00F36250">
        <w:rPr>
          <w:sz w:val="28"/>
          <w:szCs w:val="28"/>
        </w:rPr>
        <w:t xml:space="preserve">3. Налоговые расходы признаются эффективными. </w:t>
      </w:r>
    </w:p>
    <w:p w:rsidR="0090595B" w:rsidRPr="00F36250" w:rsidRDefault="006816AD" w:rsidP="009F5C37">
      <w:pPr>
        <w:shd w:val="clear" w:color="auto" w:fill="FFFFFF"/>
        <w:ind w:firstLine="709"/>
        <w:jc w:val="both"/>
        <w:rPr>
          <w:sz w:val="28"/>
          <w:szCs w:val="28"/>
        </w:rPr>
      </w:pPr>
      <w:r w:rsidRPr="00F36250">
        <w:rPr>
          <w:rStyle w:val="FontStyle37"/>
          <w:b w:val="0"/>
          <w:i w:val="0"/>
          <w:sz w:val="28"/>
          <w:szCs w:val="28"/>
        </w:rPr>
        <w:t>4.</w:t>
      </w:r>
      <w:r w:rsidRPr="00F36250">
        <w:rPr>
          <w:rStyle w:val="FontStyle37"/>
          <w:sz w:val="28"/>
          <w:szCs w:val="28"/>
        </w:rPr>
        <w:t xml:space="preserve"> </w:t>
      </w:r>
      <w:r w:rsidR="0090595B" w:rsidRPr="00F36250">
        <w:rPr>
          <w:sz w:val="28"/>
          <w:szCs w:val="28"/>
        </w:rPr>
        <w:t>По результатам оценки эффективности налоговых льгот (налоговых расходов), установленных Собранием депутатов Миллеровского городского поселения, предлагается сохранить льготы по налогу на имущество физических лиц гражданам Российской Федерации, имеющих в составе семьи ребенка – инвалида, совместно проживающего с ними.</w:t>
      </w:r>
    </w:p>
    <w:p w:rsidR="009F5C37" w:rsidRPr="00F36250" w:rsidRDefault="009F5C37" w:rsidP="009F5C37">
      <w:pPr>
        <w:ind w:firstLine="709"/>
        <w:jc w:val="both"/>
        <w:rPr>
          <w:sz w:val="16"/>
          <w:szCs w:val="16"/>
        </w:rPr>
      </w:pPr>
    </w:p>
    <w:p w:rsidR="009F5C37" w:rsidRPr="00F36250" w:rsidRDefault="00F15DB9" w:rsidP="009F5C37">
      <w:pPr>
        <w:ind w:firstLine="709"/>
        <w:jc w:val="both"/>
        <w:rPr>
          <w:sz w:val="28"/>
          <w:szCs w:val="28"/>
        </w:rPr>
      </w:pPr>
      <w:r w:rsidRPr="00F36250">
        <w:rPr>
          <w:sz w:val="28"/>
          <w:szCs w:val="28"/>
        </w:rPr>
        <w:t>Оценка эффективности налоговых расходов по з</w:t>
      </w:r>
      <w:r w:rsidR="009F5C37" w:rsidRPr="00F36250">
        <w:rPr>
          <w:sz w:val="28"/>
          <w:szCs w:val="28"/>
        </w:rPr>
        <w:t>емельн</w:t>
      </w:r>
      <w:r w:rsidRPr="00F36250">
        <w:rPr>
          <w:sz w:val="28"/>
          <w:szCs w:val="28"/>
        </w:rPr>
        <w:t>ому</w:t>
      </w:r>
      <w:r w:rsidR="009F5C37" w:rsidRPr="00F36250">
        <w:rPr>
          <w:sz w:val="28"/>
          <w:szCs w:val="28"/>
        </w:rPr>
        <w:t xml:space="preserve"> налог</w:t>
      </w:r>
      <w:r w:rsidRPr="00F36250">
        <w:rPr>
          <w:sz w:val="28"/>
          <w:szCs w:val="28"/>
        </w:rPr>
        <w:t>у</w:t>
      </w:r>
      <w:r w:rsidR="009F5C37" w:rsidRPr="00F36250">
        <w:rPr>
          <w:sz w:val="28"/>
          <w:szCs w:val="28"/>
        </w:rPr>
        <w:t>.</w:t>
      </w:r>
    </w:p>
    <w:p w:rsidR="00F15DB9" w:rsidRPr="00F36250" w:rsidRDefault="00F15DB9" w:rsidP="009F5C37">
      <w:pPr>
        <w:ind w:firstLine="709"/>
        <w:jc w:val="both"/>
        <w:rPr>
          <w:sz w:val="16"/>
          <w:szCs w:val="16"/>
        </w:rPr>
      </w:pPr>
    </w:p>
    <w:p w:rsidR="00C44AEA" w:rsidRDefault="00C44AEA" w:rsidP="000A1E67">
      <w:pPr>
        <w:shd w:val="clear" w:color="auto" w:fill="FFFFFF"/>
        <w:ind w:firstLine="709"/>
        <w:jc w:val="both"/>
        <w:rPr>
          <w:sz w:val="28"/>
          <w:szCs w:val="28"/>
        </w:rPr>
      </w:pPr>
      <w:r w:rsidRPr="00F36250">
        <w:rPr>
          <w:sz w:val="28"/>
          <w:szCs w:val="28"/>
        </w:rPr>
        <w:t xml:space="preserve">Объем поступлений налоговых и неналоговых доходов в бюджет Миллеровского городского </w:t>
      </w:r>
      <w:r w:rsidR="00A064F5">
        <w:rPr>
          <w:sz w:val="28"/>
          <w:szCs w:val="28"/>
        </w:rPr>
        <w:t>поселения в 2023</w:t>
      </w:r>
      <w:r w:rsidRPr="00F36250">
        <w:rPr>
          <w:sz w:val="28"/>
          <w:szCs w:val="28"/>
        </w:rPr>
        <w:t xml:space="preserve"> году составил </w:t>
      </w:r>
      <w:r w:rsidR="00E30AA4" w:rsidRPr="00EE287D">
        <w:rPr>
          <w:sz w:val="28"/>
          <w:szCs w:val="28"/>
          <w:shd w:val="clear" w:color="auto" w:fill="FFFFFF"/>
        </w:rPr>
        <w:t>222 483,0</w:t>
      </w:r>
      <w:r w:rsidRPr="00F36250">
        <w:rPr>
          <w:sz w:val="28"/>
          <w:szCs w:val="28"/>
        </w:rPr>
        <w:t xml:space="preserve"> тыс. руб., из них объем поступлений по земельному налогу с физических лиц – </w:t>
      </w:r>
      <w:r w:rsidR="00E30AA4" w:rsidRPr="00EE287D">
        <w:rPr>
          <w:sz w:val="28"/>
          <w:szCs w:val="28"/>
          <w:shd w:val="clear" w:color="auto" w:fill="FFFFFF"/>
        </w:rPr>
        <w:t>14 963,1</w:t>
      </w:r>
      <w:r w:rsidRPr="00F36250">
        <w:rPr>
          <w:sz w:val="28"/>
          <w:szCs w:val="28"/>
        </w:rPr>
        <w:t xml:space="preserve"> тыс. руб. или </w:t>
      </w:r>
      <w:r w:rsidR="00E30AA4" w:rsidRPr="00EE287D">
        <w:rPr>
          <w:sz w:val="28"/>
          <w:szCs w:val="28"/>
          <w:shd w:val="clear" w:color="auto" w:fill="FFFFFF"/>
        </w:rPr>
        <w:t>6,7</w:t>
      </w:r>
      <w:r w:rsidRPr="00EE287D">
        <w:rPr>
          <w:sz w:val="28"/>
          <w:szCs w:val="28"/>
          <w:shd w:val="clear" w:color="auto" w:fill="FFFFFF"/>
        </w:rPr>
        <w:t xml:space="preserve"> %</w:t>
      </w:r>
      <w:r w:rsidRPr="000A1E67">
        <w:rPr>
          <w:sz w:val="28"/>
          <w:szCs w:val="28"/>
          <w:shd w:val="clear" w:color="auto" w:fill="FFFFFF"/>
        </w:rPr>
        <w:t xml:space="preserve"> </w:t>
      </w:r>
      <w:r w:rsidRPr="00F36250">
        <w:rPr>
          <w:sz w:val="28"/>
          <w:szCs w:val="28"/>
        </w:rPr>
        <w:t>от общего объема налоговых и неналоговых доходов.</w:t>
      </w:r>
    </w:p>
    <w:p w:rsidR="00A27CB9" w:rsidRPr="00F36250" w:rsidRDefault="00A27CB9" w:rsidP="000A1E67">
      <w:pPr>
        <w:pStyle w:val="Style5"/>
        <w:widowControl/>
        <w:shd w:val="clear" w:color="auto" w:fill="FFFFFF"/>
        <w:ind w:firstLine="709"/>
        <w:rPr>
          <w:sz w:val="28"/>
          <w:szCs w:val="28"/>
        </w:rPr>
      </w:pPr>
      <w:r>
        <w:rPr>
          <w:rStyle w:val="FontStyle38"/>
          <w:sz w:val="28"/>
          <w:szCs w:val="28"/>
        </w:rPr>
        <w:t>По зем</w:t>
      </w:r>
      <w:r w:rsidR="009B3AEB">
        <w:rPr>
          <w:rStyle w:val="FontStyle38"/>
          <w:sz w:val="28"/>
          <w:szCs w:val="28"/>
        </w:rPr>
        <w:t>ельному</w:t>
      </w:r>
      <w:r>
        <w:rPr>
          <w:rStyle w:val="FontStyle38"/>
          <w:sz w:val="28"/>
          <w:szCs w:val="28"/>
        </w:rPr>
        <w:t xml:space="preserve"> налогу физ</w:t>
      </w:r>
      <w:r w:rsidR="009B3AEB">
        <w:rPr>
          <w:rStyle w:val="FontStyle38"/>
          <w:sz w:val="28"/>
          <w:szCs w:val="28"/>
        </w:rPr>
        <w:t>ических</w:t>
      </w:r>
      <w:r w:rsidR="00A064F5">
        <w:rPr>
          <w:rStyle w:val="FontStyle38"/>
          <w:sz w:val="28"/>
          <w:szCs w:val="28"/>
        </w:rPr>
        <w:t xml:space="preserve"> лиц в 2023</w:t>
      </w:r>
      <w:r>
        <w:rPr>
          <w:rStyle w:val="FontStyle38"/>
          <w:sz w:val="28"/>
          <w:szCs w:val="28"/>
        </w:rPr>
        <w:t xml:space="preserve"> году налоговой льготой воспользовались</w:t>
      </w:r>
      <w:r w:rsidRPr="000A1E67">
        <w:rPr>
          <w:rStyle w:val="FontStyle38"/>
          <w:sz w:val="28"/>
          <w:szCs w:val="28"/>
          <w:shd w:val="clear" w:color="auto" w:fill="FFFFFF"/>
        </w:rPr>
        <w:t xml:space="preserve"> </w:t>
      </w:r>
      <w:r w:rsidR="00001741">
        <w:rPr>
          <w:rStyle w:val="FontStyle38"/>
          <w:sz w:val="28"/>
          <w:szCs w:val="28"/>
          <w:shd w:val="clear" w:color="auto" w:fill="FFFFFF"/>
        </w:rPr>
        <w:t>104</w:t>
      </w:r>
      <w:r>
        <w:rPr>
          <w:rStyle w:val="FontStyle38"/>
          <w:sz w:val="28"/>
          <w:szCs w:val="28"/>
        </w:rPr>
        <w:t xml:space="preserve"> налогоплательщиков</w:t>
      </w:r>
      <w:r w:rsidR="00700F65">
        <w:rPr>
          <w:rStyle w:val="FontStyle38"/>
          <w:sz w:val="28"/>
          <w:szCs w:val="28"/>
        </w:rPr>
        <w:t>, объем налоговых расходов со</w:t>
      </w:r>
      <w:r>
        <w:rPr>
          <w:rStyle w:val="FontStyle38"/>
          <w:sz w:val="28"/>
          <w:szCs w:val="28"/>
        </w:rPr>
        <w:t xml:space="preserve">ставил </w:t>
      </w:r>
      <w:r w:rsidR="00001741">
        <w:rPr>
          <w:rStyle w:val="FontStyle38"/>
          <w:sz w:val="28"/>
          <w:szCs w:val="28"/>
          <w:shd w:val="clear" w:color="auto" w:fill="FFFFFF"/>
        </w:rPr>
        <w:t>68,0</w:t>
      </w:r>
      <w:r w:rsidRPr="000A1E67">
        <w:rPr>
          <w:rStyle w:val="FontStyle38"/>
          <w:sz w:val="28"/>
          <w:szCs w:val="28"/>
          <w:shd w:val="clear" w:color="auto" w:fill="FFFFFF"/>
        </w:rPr>
        <w:t xml:space="preserve"> тыс</w:t>
      </w:r>
      <w:r w:rsidR="00700F65">
        <w:rPr>
          <w:rStyle w:val="FontStyle38"/>
          <w:sz w:val="28"/>
          <w:szCs w:val="28"/>
        </w:rPr>
        <w:t>.</w:t>
      </w:r>
      <w:r>
        <w:rPr>
          <w:rStyle w:val="FontStyle38"/>
          <w:sz w:val="28"/>
          <w:szCs w:val="28"/>
        </w:rPr>
        <w:t xml:space="preserve"> руб.</w:t>
      </w:r>
    </w:p>
    <w:p w:rsidR="00F15DB9" w:rsidRPr="00F36250" w:rsidRDefault="00F15DB9" w:rsidP="00F15DB9">
      <w:pPr>
        <w:ind w:firstLine="709"/>
        <w:jc w:val="both"/>
        <w:rPr>
          <w:sz w:val="28"/>
          <w:szCs w:val="28"/>
        </w:rPr>
      </w:pPr>
      <w:r w:rsidRPr="00F36250">
        <w:rPr>
          <w:sz w:val="28"/>
          <w:szCs w:val="28"/>
        </w:rPr>
        <w:lastRenderedPageBreak/>
        <w:t>Налоговые льготы по земельному налогу на территории Миллеровского городского поселения, предоставлялись в виде уменьшения налоговой базы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в отношении категорий плате</w:t>
      </w:r>
      <w:r w:rsidR="000C67CB">
        <w:rPr>
          <w:sz w:val="28"/>
          <w:szCs w:val="28"/>
        </w:rPr>
        <w:t>льщиков, установле</w:t>
      </w:r>
      <w:r w:rsidR="00BA0A0B">
        <w:rPr>
          <w:sz w:val="28"/>
          <w:szCs w:val="28"/>
        </w:rPr>
        <w:t xml:space="preserve">нных пунктом </w:t>
      </w:r>
      <w:r w:rsidR="00BA0A0B" w:rsidRPr="00EE287D">
        <w:rPr>
          <w:sz w:val="28"/>
          <w:szCs w:val="28"/>
        </w:rPr>
        <w:t>3</w:t>
      </w:r>
      <w:r w:rsidRPr="00F36250">
        <w:rPr>
          <w:sz w:val="28"/>
          <w:szCs w:val="28"/>
        </w:rPr>
        <w:t xml:space="preserve"> решения Собрания депутатов Миллеровского городско</w:t>
      </w:r>
      <w:r w:rsidR="000C67CB">
        <w:rPr>
          <w:sz w:val="28"/>
          <w:szCs w:val="28"/>
        </w:rPr>
        <w:t xml:space="preserve">го поселения от </w:t>
      </w:r>
      <w:r w:rsidR="007B7394">
        <w:rPr>
          <w:sz w:val="28"/>
          <w:szCs w:val="28"/>
        </w:rPr>
        <w:t>29.11.2022</w:t>
      </w:r>
      <w:r w:rsidR="00387C1D">
        <w:rPr>
          <w:sz w:val="28"/>
          <w:szCs w:val="28"/>
        </w:rPr>
        <w:t xml:space="preserve"> №</w:t>
      </w:r>
      <w:r w:rsidR="007B7394">
        <w:rPr>
          <w:sz w:val="28"/>
          <w:szCs w:val="28"/>
        </w:rPr>
        <w:t>96</w:t>
      </w:r>
      <w:r w:rsidRPr="00F36250">
        <w:rPr>
          <w:sz w:val="28"/>
          <w:szCs w:val="28"/>
        </w:rPr>
        <w:t xml:space="preserve"> «О земельном налоге»</w:t>
      </w:r>
      <w:r w:rsidR="004F5269">
        <w:rPr>
          <w:sz w:val="28"/>
          <w:szCs w:val="28"/>
        </w:rPr>
        <w:t>:</w:t>
      </w:r>
    </w:p>
    <w:p w:rsidR="00F15DB9" w:rsidRPr="00F36250" w:rsidRDefault="00F15DB9" w:rsidP="00F15DB9">
      <w:pPr>
        <w:ind w:firstLine="709"/>
        <w:jc w:val="both"/>
        <w:rPr>
          <w:sz w:val="28"/>
          <w:szCs w:val="28"/>
        </w:rPr>
      </w:pPr>
      <w:r w:rsidRPr="00F36250">
        <w:rPr>
          <w:sz w:val="28"/>
          <w:szCs w:val="28"/>
        </w:rPr>
        <w:t>а) Героев Социалистического труда, полных кавалеров орденов Трудовой Славы и «За службу Роди</w:t>
      </w:r>
      <w:r w:rsidR="00627ADF" w:rsidRPr="00F36250">
        <w:rPr>
          <w:sz w:val="28"/>
          <w:szCs w:val="28"/>
        </w:rPr>
        <w:t xml:space="preserve">не в Вооруженных Силах СССР» – </w:t>
      </w:r>
      <w:r w:rsidR="00BD222A" w:rsidRPr="00954301">
        <w:rPr>
          <w:sz w:val="28"/>
          <w:szCs w:val="28"/>
          <w:shd w:val="clear" w:color="auto" w:fill="FFFFFF"/>
        </w:rPr>
        <w:t>5,5</w:t>
      </w:r>
      <w:r w:rsidRPr="00F36250">
        <w:rPr>
          <w:sz w:val="28"/>
          <w:szCs w:val="28"/>
        </w:rPr>
        <w:t xml:space="preserve"> тыс. руб.;</w:t>
      </w:r>
    </w:p>
    <w:p w:rsidR="00F15DB9" w:rsidRPr="00F36250" w:rsidRDefault="00F15DB9" w:rsidP="00F15DB9">
      <w:pPr>
        <w:tabs>
          <w:tab w:val="left" w:pos="709"/>
        </w:tabs>
        <w:ind w:firstLine="709"/>
        <w:jc w:val="both"/>
        <w:rPr>
          <w:sz w:val="28"/>
          <w:szCs w:val="28"/>
        </w:rPr>
      </w:pPr>
      <w:r w:rsidRPr="00F36250">
        <w:rPr>
          <w:sz w:val="28"/>
          <w:szCs w:val="28"/>
        </w:rPr>
        <w:t>б) почет</w:t>
      </w:r>
      <w:r w:rsidR="00627ADF" w:rsidRPr="00F36250">
        <w:rPr>
          <w:sz w:val="28"/>
          <w:szCs w:val="28"/>
        </w:rPr>
        <w:t>ны</w:t>
      </w:r>
      <w:r w:rsidR="00F36250" w:rsidRPr="00F36250">
        <w:rPr>
          <w:sz w:val="28"/>
          <w:szCs w:val="28"/>
        </w:rPr>
        <w:t xml:space="preserve">х граждан города Миллерово </w:t>
      </w:r>
      <w:r w:rsidR="00F36250" w:rsidRPr="00954301">
        <w:rPr>
          <w:sz w:val="28"/>
          <w:szCs w:val="28"/>
        </w:rPr>
        <w:t>–</w:t>
      </w:r>
      <w:r w:rsidR="00F36250" w:rsidRPr="00954301">
        <w:rPr>
          <w:sz w:val="28"/>
          <w:szCs w:val="28"/>
          <w:shd w:val="clear" w:color="auto" w:fill="FFFFFF"/>
        </w:rPr>
        <w:t xml:space="preserve"> </w:t>
      </w:r>
      <w:r w:rsidR="00BD222A" w:rsidRPr="00954301">
        <w:rPr>
          <w:sz w:val="28"/>
          <w:szCs w:val="28"/>
          <w:shd w:val="clear" w:color="auto" w:fill="FFFFFF"/>
        </w:rPr>
        <w:t>2,5</w:t>
      </w:r>
      <w:r w:rsidRPr="00954301">
        <w:rPr>
          <w:sz w:val="28"/>
          <w:szCs w:val="28"/>
          <w:shd w:val="clear" w:color="auto" w:fill="FFFFFF"/>
        </w:rPr>
        <w:t xml:space="preserve"> </w:t>
      </w:r>
      <w:r w:rsidRPr="00954301">
        <w:rPr>
          <w:sz w:val="28"/>
          <w:szCs w:val="28"/>
        </w:rPr>
        <w:t>тыс</w:t>
      </w:r>
      <w:r w:rsidRPr="00F36250">
        <w:rPr>
          <w:sz w:val="28"/>
          <w:szCs w:val="28"/>
        </w:rPr>
        <w:t>. руб.;</w:t>
      </w:r>
    </w:p>
    <w:p w:rsidR="00F15DB9" w:rsidRPr="00954301" w:rsidRDefault="00F33655" w:rsidP="00F15DB9">
      <w:pPr>
        <w:tabs>
          <w:tab w:val="left" w:pos="709"/>
        </w:tabs>
        <w:ind w:firstLine="709"/>
        <w:jc w:val="both"/>
        <w:rPr>
          <w:sz w:val="28"/>
          <w:szCs w:val="28"/>
        </w:rPr>
      </w:pPr>
      <w:r>
        <w:rPr>
          <w:sz w:val="28"/>
          <w:szCs w:val="28"/>
        </w:rPr>
        <w:t xml:space="preserve">в) детей сирот </w:t>
      </w:r>
      <w:r w:rsidRPr="00954301">
        <w:rPr>
          <w:sz w:val="28"/>
          <w:szCs w:val="28"/>
          <w:shd w:val="clear" w:color="auto" w:fill="FFFFFF"/>
        </w:rPr>
        <w:t>– 0,</w:t>
      </w:r>
      <w:r w:rsidR="00BD222A" w:rsidRPr="00954301">
        <w:rPr>
          <w:sz w:val="28"/>
          <w:szCs w:val="28"/>
          <w:shd w:val="clear" w:color="auto" w:fill="FFFFFF"/>
        </w:rPr>
        <w:t>5</w:t>
      </w:r>
      <w:r w:rsidR="00F15DB9" w:rsidRPr="00954301">
        <w:rPr>
          <w:sz w:val="28"/>
          <w:szCs w:val="28"/>
        </w:rPr>
        <w:t xml:space="preserve"> тыс. руб.;</w:t>
      </w:r>
    </w:p>
    <w:p w:rsidR="00F15DB9" w:rsidRPr="00F36250" w:rsidRDefault="00F15DB9" w:rsidP="00F15DB9">
      <w:pPr>
        <w:tabs>
          <w:tab w:val="left" w:pos="709"/>
        </w:tabs>
        <w:ind w:firstLine="709"/>
        <w:jc w:val="both"/>
        <w:rPr>
          <w:sz w:val="28"/>
          <w:szCs w:val="28"/>
        </w:rPr>
      </w:pPr>
      <w:r w:rsidRPr="00954301">
        <w:rPr>
          <w:sz w:val="28"/>
          <w:szCs w:val="28"/>
        </w:rPr>
        <w:t xml:space="preserve">г) реабилитированных лиц и лиц, признанных пострадавших от политических репрессий – </w:t>
      </w:r>
      <w:r w:rsidR="00627ADF" w:rsidRPr="00954301">
        <w:rPr>
          <w:sz w:val="28"/>
          <w:szCs w:val="28"/>
          <w:shd w:val="clear" w:color="auto" w:fill="FFFFFF"/>
        </w:rPr>
        <w:t>0,</w:t>
      </w:r>
      <w:r w:rsidR="00BD222A" w:rsidRPr="00954301">
        <w:rPr>
          <w:sz w:val="28"/>
          <w:szCs w:val="28"/>
          <w:shd w:val="clear" w:color="auto" w:fill="FFFFFF"/>
        </w:rPr>
        <w:t>4</w:t>
      </w:r>
      <w:r w:rsidRPr="00954301">
        <w:rPr>
          <w:sz w:val="28"/>
          <w:szCs w:val="28"/>
        </w:rPr>
        <w:t xml:space="preserve"> тыс</w:t>
      </w:r>
      <w:r w:rsidRPr="00F36250">
        <w:rPr>
          <w:sz w:val="28"/>
          <w:szCs w:val="28"/>
        </w:rPr>
        <w:t>. руб.</w:t>
      </w:r>
    </w:p>
    <w:p w:rsidR="00F15DB9" w:rsidRPr="00F36250" w:rsidRDefault="00F15DB9" w:rsidP="00F15DB9">
      <w:pPr>
        <w:ind w:firstLine="709"/>
        <w:jc w:val="both"/>
        <w:rPr>
          <w:sz w:val="28"/>
          <w:szCs w:val="28"/>
        </w:rPr>
      </w:pPr>
      <w:r w:rsidRPr="00F36250">
        <w:rPr>
          <w:sz w:val="28"/>
          <w:szCs w:val="28"/>
        </w:rPr>
        <w:t>Льгота в виде освобождения от уплаты земельного налога в отношении категорий плате</w:t>
      </w:r>
      <w:r w:rsidR="000C67CB">
        <w:rPr>
          <w:sz w:val="28"/>
          <w:szCs w:val="28"/>
        </w:rPr>
        <w:t xml:space="preserve">льщиков, установленных пунктом </w:t>
      </w:r>
      <w:r w:rsidR="00BA0A0B" w:rsidRPr="00EE287D">
        <w:rPr>
          <w:sz w:val="28"/>
          <w:szCs w:val="28"/>
        </w:rPr>
        <w:t>4</w:t>
      </w:r>
      <w:r w:rsidRPr="00F36250">
        <w:rPr>
          <w:sz w:val="28"/>
          <w:szCs w:val="28"/>
        </w:rPr>
        <w:t xml:space="preserve"> решения Собрания депутатов Миллеровского городско</w:t>
      </w:r>
      <w:r w:rsidR="003F018F">
        <w:rPr>
          <w:sz w:val="28"/>
          <w:szCs w:val="28"/>
        </w:rPr>
        <w:t>го поселения от 29.11.2022</w:t>
      </w:r>
      <w:r w:rsidR="00387C1D">
        <w:rPr>
          <w:sz w:val="28"/>
          <w:szCs w:val="28"/>
        </w:rPr>
        <w:t xml:space="preserve"> № </w:t>
      </w:r>
      <w:r w:rsidR="003F018F">
        <w:rPr>
          <w:sz w:val="28"/>
          <w:szCs w:val="28"/>
        </w:rPr>
        <w:t>96</w:t>
      </w:r>
      <w:r w:rsidRPr="00F36250">
        <w:rPr>
          <w:sz w:val="28"/>
          <w:szCs w:val="28"/>
        </w:rPr>
        <w:t xml:space="preserve"> «О земельном налоге»</w:t>
      </w:r>
      <w:r w:rsidR="000C67CB" w:rsidRPr="000C67CB">
        <w:rPr>
          <w:sz w:val="28"/>
          <w:szCs w:val="28"/>
        </w:rPr>
        <w:t xml:space="preserve"> </w:t>
      </w:r>
      <w:r w:rsidRPr="00F36250">
        <w:rPr>
          <w:sz w:val="28"/>
          <w:szCs w:val="28"/>
        </w:rPr>
        <w:t>предоставлялась:</w:t>
      </w:r>
    </w:p>
    <w:p w:rsidR="00F15DB9" w:rsidRPr="00F36250" w:rsidRDefault="008B2DA0" w:rsidP="00F15DB9">
      <w:pPr>
        <w:ind w:firstLine="709"/>
        <w:jc w:val="both"/>
        <w:rPr>
          <w:sz w:val="28"/>
          <w:szCs w:val="28"/>
        </w:rPr>
      </w:pPr>
      <w:r>
        <w:rPr>
          <w:sz w:val="28"/>
          <w:szCs w:val="28"/>
        </w:rPr>
        <w:t>1</w:t>
      </w:r>
      <w:r w:rsidR="00F15DB9" w:rsidRPr="00F36250">
        <w:rPr>
          <w:sz w:val="28"/>
          <w:szCs w:val="28"/>
        </w:rPr>
        <w:t>) гражданам Российской Федерации, имеющи</w:t>
      </w:r>
      <w:r w:rsidR="00D85407" w:rsidRPr="00F36250">
        <w:rPr>
          <w:sz w:val="28"/>
          <w:szCs w:val="28"/>
        </w:rPr>
        <w:t>м</w:t>
      </w:r>
      <w:r w:rsidR="00F15DB9" w:rsidRPr="00F36250">
        <w:rPr>
          <w:sz w:val="28"/>
          <w:szCs w:val="28"/>
        </w:rPr>
        <w:t xml:space="preserve"> трех и более несовершеннолетних детей (в том числе усыновленных (удочеренных), а также находящихся под опекой или попечительством) и совместно проживающие с ними, за земельные участки, приобретенные в соответствии со статьями 8</w:t>
      </w:r>
      <w:r w:rsidR="00F15DB9" w:rsidRPr="00F36250">
        <w:rPr>
          <w:sz w:val="28"/>
          <w:szCs w:val="28"/>
          <w:vertAlign w:val="superscript"/>
        </w:rPr>
        <w:t>2</w:t>
      </w:r>
      <w:r w:rsidR="00F15DB9" w:rsidRPr="00F36250">
        <w:rPr>
          <w:sz w:val="28"/>
          <w:szCs w:val="28"/>
        </w:rPr>
        <w:t xml:space="preserve"> и 8</w:t>
      </w:r>
      <w:r w:rsidR="00F15DB9" w:rsidRPr="00F36250">
        <w:rPr>
          <w:sz w:val="28"/>
          <w:szCs w:val="28"/>
          <w:vertAlign w:val="superscript"/>
        </w:rPr>
        <w:t>3</w:t>
      </w:r>
      <w:r w:rsidR="00F15DB9" w:rsidRPr="00F36250">
        <w:rPr>
          <w:sz w:val="28"/>
          <w:szCs w:val="28"/>
        </w:rPr>
        <w:t xml:space="preserve"> Областного закона от 22.07.2003 № 19-ЗС «О регулировании земельных отношений в Ростовской области» – </w:t>
      </w:r>
      <w:r w:rsidR="00001741">
        <w:rPr>
          <w:sz w:val="28"/>
          <w:szCs w:val="28"/>
          <w:shd w:val="clear" w:color="auto" w:fill="FFFFFF"/>
        </w:rPr>
        <w:t>44,</w:t>
      </w:r>
      <w:r w:rsidR="00317F30">
        <w:rPr>
          <w:sz w:val="28"/>
          <w:szCs w:val="28"/>
          <w:shd w:val="clear" w:color="auto" w:fill="FFFFFF"/>
        </w:rPr>
        <w:t>1</w:t>
      </w:r>
      <w:r w:rsidR="00F15DB9" w:rsidRPr="00F36250">
        <w:rPr>
          <w:sz w:val="28"/>
          <w:szCs w:val="28"/>
        </w:rPr>
        <w:t xml:space="preserve"> тыс. руб.;</w:t>
      </w:r>
    </w:p>
    <w:p w:rsidR="00F15DB9" w:rsidRDefault="008B2DA0" w:rsidP="00F15DB9">
      <w:pPr>
        <w:ind w:firstLine="709"/>
        <w:jc w:val="both"/>
        <w:rPr>
          <w:sz w:val="28"/>
          <w:szCs w:val="28"/>
        </w:rPr>
      </w:pPr>
      <w:r>
        <w:rPr>
          <w:sz w:val="28"/>
          <w:szCs w:val="28"/>
        </w:rPr>
        <w:t>2</w:t>
      </w:r>
      <w:r w:rsidR="00F15DB9" w:rsidRPr="00F36250">
        <w:rPr>
          <w:sz w:val="28"/>
          <w:szCs w:val="28"/>
        </w:rPr>
        <w:t>) гражданам Российской Федерации, имеющи</w:t>
      </w:r>
      <w:r w:rsidR="00D85407" w:rsidRPr="00F36250">
        <w:rPr>
          <w:sz w:val="28"/>
          <w:szCs w:val="28"/>
        </w:rPr>
        <w:t>м</w:t>
      </w:r>
      <w:r w:rsidR="00F15DB9" w:rsidRPr="00F36250">
        <w:rPr>
          <w:sz w:val="28"/>
          <w:szCs w:val="28"/>
        </w:rPr>
        <w:t xml:space="preserve"> в с</w:t>
      </w:r>
      <w:r w:rsidR="00627ADF" w:rsidRPr="00F36250">
        <w:rPr>
          <w:sz w:val="28"/>
          <w:szCs w:val="28"/>
        </w:rPr>
        <w:t xml:space="preserve">оставе семьи детей-инвалидов – </w:t>
      </w:r>
      <w:r w:rsidR="00001741">
        <w:rPr>
          <w:sz w:val="28"/>
          <w:szCs w:val="28"/>
          <w:shd w:val="clear" w:color="auto" w:fill="FFFFFF"/>
        </w:rPr>
        <w:t>4</w:t>
      </w:r>
      <w:r w:rsidR="00F55A0C" w:rsidRPr="001E184E">
        <w:rPr>
          <w:sz w:val="28"/>
          <w:szCs w:val="28"/>
          <w:shd w:val="clear" w:color="auto" w:fill="FFFFFF"/>
        </w:rPr>
        <w:t>,</w:t>
      </w:r>
      <w:r w:rsidR="002B6A30" w:rsidRPr="001E184E">
        <w:rPr>
          <w:sz w:val="28"/>
          <w:szCs w:val="28"/>
          <w:shd w:val="clear" w:color="auto" w:fill="FFFFFF"/>
        </w:rPr>
        <w:t>5</w:t>
      </w:r>
      <w:r w:rsidR="00F15DB9" w:rsidRPr="00F36250">
        <w:rPr>
          <w:sz w:val="28"/>
          <w:szCs w:val="28"/>
        </w:rPr>
        <w:t xml:space="preserve"> тыс. руб.</w:t>
      </w:r>
    </w:p>
    <w:p w:rsidR="00753169" w:rsidRPr="00753169" w:rsidRDefault="00753169" w:rsidP="00753169">
      <w:pPr>
        <w:ind w:firstLine="709"/>
        <w:jc w:val="both"/>
        <w:rPr>
          <w:sz w:val="28"/>
          <w:szCs w:val="28"/>
        </w:rPr>
      </w:pPr>
      <w:r w:rsidRPr="00753169">
        <w:rPr>
          <w:sz w:val="28"/>
          <w:szCs w:val="28"/>
        </w:rPr>
        <w:t>3) государственные или муниципальные учреждения, обладающие на праве собственности или праве постоянного (бессрочного) пользования земельными участками, занятыми кладбищами и иными местами погребения</w:t>
      </w:r>
      <w:r>
        <w:rPr>
          <w:sz w:val="28"/>
          <w:szCs w:val="28"/>
        </w:rPr>
        <w:t xml:space="preserve"> – 0,1 тыс. руб</w:t>
      </w:r>
      <w:r w:rsidRPr="00753169">
        <w:rPr>
          <w:sz w:val="28"/>
          <w:szCs w:val="28"/>
        </w:rPr>
        <w:t xml:space="preserve">. </w:t>
      </w:r>
    </w:p>
    <w:p w:rsidR="00753169" w:rsidRDefault="00753169" w:rsidP="00753169">
      <w:pPr>
        <w:ind w:firstLine="709"/>
        <w:jc w:val="both"/>
        <w:rPr>
          <w:sz w:val="28"/>
          <w:szCs w:val="28"/>
        </w:rPr>
      </w:pPr>
      <w:r w:rsidRPr="00753169">
        <w:rPr>
          <w:sz w:val="28"/>
          <w:szCs w:val="28"/>
        </w:rPr>
        <w:t>4) организации и учреждения, имеющие на балансе земельные участки, занятые лесами, скверами, парками</w:t>
      </w:r>
      <w:r>
        <w:rPr>
          <w:sz w:val="28"/>
          <w:szCs w:val="28"/>
        </w:rPr>
        <w:t xml:space="preserve"> – 0,1 тыс. руб</w:t>
      </w:r>
      <w:r w:rsidRPr="00753169">
        <w:rPr>
          <w:sz w:val="28"/>
          <w:szCs w:val="28"/>
        </w:rPr>
        <w:t xml:space="preserve">.                     </w:t>
      </w:r>
    </w:p>
    <w:p w:rsidR="00F55A0C" w:rsidRDefault="00753169" w:rsidP="00F15DB9">
      <w:pPr>
        <w:ind w:firstLine="709"/>
        <w:jc w:val="both"/>
        <w:rPr>
          <w:sz w:val="28"/>
          <w:szCs w:val="28"/>
        </w:rPr>
      </w:pPr>
      <w:r w:rsidRPr="00E228C8">
        <w:rPr>
          <w:sz w:val="28"/>
          <w:szCs w:val="28"/>
        </w:rPr>
        <w:t>5</w:t>
      </w:r>
      <w:r w:rsidR="00F55A0C" w:rsidRPr="00E228C8">
        <w:rPr>
          <w:sz w:val="28"/>
          <w:szCs w:val="28"/>
        </w:rPr>
        <w:t xml:space="preserve">) </w:t>
      </w:r>
      <w:r w:rsidR="00E228C8" w:rsidRPr="00E228C8">
        <w:rPr>
          <w:sz w:val="28"/>
          <w:szCs w:val="28"/>
        </w:rPr>
        <w:t>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 опекун (попечитель)</w:t>
      </w:r>
      <w:r w:rsidR="00E228C8">
        <w:rPr>
          <w:sz w:val="28"/>
          <w:szCs w:val="28"/>
        </w:rPr>
        <w:t xml:space="preserve"> – 10,0 тыс. рублей</w:t>
      </w:r>
      <w:r w:rsidR="00317F30">
        <w:rPr>
          <w:sz w:val="28"/>
          <w:szCs w:val="28"/>
        </w:rPr>
        <w:t>.</w:t>
      </w:r>
    </w:p>
    <w:p w:rsidR="00317F30" w:rsidRPr="00317F30" w:rsidRDefault="00317F30" w:rsidP="00317F30">
      <w:pPr>
        <w:ind w:firstLine="709"/>
        <w:jc w:val="both"/>
        <w:rPr>
          <w:sz w:val="28"/>
          <w:szCs w:val="28"/>
        </w:rPr>
      </w:pPr>
      <w:r w:rsidRPr="00317F30">
        <w:rPr>
          <w:sz w:val="28"/>
          <w:szCs w:val="28"/>
        </w:rPr>
        <w:t>6) организации, включенные в сводный реестр организаций оборонно - промышленного комплекса</w:t>
      </w:r>
      <w:r>
        <w:rPr>
          <w:sz w:val="28"/>
          <w:szCs w:val="28"/>
        </w:rPr>
        <w:t xml:space="preserve"> – 0,1 тыс. руб</w:t>
      </w:r>
      <w:r w:rsidRPr="00317F30">
        <w:rPr>
          <w:sz w:val="28"/>
          <w:szCs w:val="28"/>
        </w:rPr>
        <w:t>.</w:t>
      </w:r>
    </w:p>
    <w:p w:rsidR="00317F30" w:rsidRPr="00F36250" w:rsidRDefault="00317F30" w:rsidP="00317F30">
      <w:pPr>
        <w:ind w:firstLine="709"/>
        <w:jc w:val="both"/>
        <w:rPr>
          <w:sz w:val="28"/>
          <w:szCs w:val="28"/>
        </w:rPr>
      </w:pPr>
      <w:r w:rsidRPr="00317F30">
        <w:rPr>
          <w:sz w:val="28"/>
          <w:szCs w:val="28"/>
        </w:rPr>
        <w:t xml:space="preserve">7) государственные или муниципальные учреждения, обладающие на праве собственности или праве постоянного (бессрочного) пользования земельными участками, занятыми улично-дорожной сетью, для эксплуатации дороги грунтовой, для эксплуатации автодороги, для эксплуатации автодороги асфальтовой, для эксплуатации дороги с твердым покрытием, для эксплуатации </w:t>
      </w:r>
      <w:r w:rsidRPr="00317F30">
        <w:rPr>
          <w:sz w:val="28"/>
          <w:szCs w:val="28"/>
        </w:rPr>
        <w:lastRenderedPageBreak/>
        <w:t>автомобильного моста, для эксплуатации дороги, для эксплуатации дороги асфальтобетонной, тротуарами, для эксплуатации моста пешеходного, общего пользования территориями, под прудом</w:t>
      </w:r>
      <w:r>
        <w:rPr>
          <w:sz w:val="28"/>
          <w:szCs w:val="28"/>
        </w:rPr>
        <w:t xml:space="preserve"> – 0,2 тыс. руб</w:t>
      </w:r>
      <w:r w:rsidRPr="00317F30">
        <w:rPr>
          <w:sz w:val="28"/>
          <w:szCs w:val="28"/>
        </w:rPr>
        <w:t>.</w:t>
      </w:r>
    </w:p>
    <w:p w:rsidR="00A27CB9" w:rsidRPr="00F36250" w:rsidRDefault="00A27CB9" w:rsidP="00A27CB9">
      <w:pPr>
        <w:pStyle w:val="Style5"/>
        <w:widowControl/>
        <w:spacing w:before="67"/>
        <w:ind w:firstLine="715"/>
        <w:rPr>
          <w:sz w:val="28"/>
          <w:szCs w:val="28"/>
        </w:rPr>
      </w:pPr>
      <w:r w:rsidRPr="00F36250">
        <w:rPr>
          <w:rStyle w:val="FontStyle38"/>
          <w:sz w:val="28"/>
          <w:szCs w:val="28"/>
        </w:rPr>
        <w:t xml:space="preserve">Востребованность налоговой льготы определяется соотношением плательщиков налогов, воспользовавшихся правом на льготы, и общей численности плательщиков за 5-летний </w:t>
      </w:r>
      <w:r>
        <w:rPr>
          <w:rStyle w:val="FontStyle38"/>
          <w:sz w:val="28"/>
          <w:szCs w:val="28"/>
        </w:rPr>
        <w:t xml:space="preserve">период, представлена в таблице </w:t>
      </w:r>
      <w:r w:rsidR="002908A9">
        <w:rPr>
          <w:rStyle w:val="FontStyle38"/>
          <w:sz w:val="28"/>
          <w:szCs w:val="28"/>
        </w:rPr>
        <w:t>2</w:t>
      </w:r>
      <w:r w:rsidRPr="00F36250">
        <w:rPr>
          <w:rStyle w:val="FontStyle38"/>
          <w:sz w:val="28"/>
          <w:szCs w:val="28"/>
        </w:rPr>
        <w:t>.</w:t>
      </w:r>
    </w:p>
    <w:p w:rsidR="00627ADF" w:rsidRPr="00F36250" w:rsidRDefault="00627ADF" w:rsidP="00A345DF">
      <w:pPr>
        <w:ind w:firstLine="709"/>
        <w:jc w:val="both"/>
        <w:rPr>
          <w:sz w:val="18"/>
          <w:szCs w:val="18"/>
        </w:rPr>
      </w:pPr>
    </w:p>
    <w:p w:rsidR="00E44241" w:rsidRPr="00A27CB9" w:rsidRDefault="00BE0850" w:rsidP="00BE0850">
      <w:pPr>
        <w:rPr>
          <w:sz w:val="28"/>
          <w:szCs w:val="28"/>
          <w:highlight w:val="yellow"/>
        </w:rPr>
      </w:pPr>
      <w:r w:rsidRPr="00F36250">
        <w:rPr>
          <w:sz w:val="28"/>
          <w:szCs w:val="28"/>
        </w:rPr>
        <w:t xml:space="preserve">                                                                                                                    </w:t>
      </w:r>
      <w:r w:rsidR="00E44241" w:rsidRPr="00070352">
        <w:rPr>
          <w:sz w:val="28"/>
          <w:szCs w:val="28"/>
        </w:rPr>
        <w:t xml:space="preserve">Таблица </w:t>
      </w:r>
      <w:r w:rsidR="002908A9">
        <w:rPr>
          <w:sz w:val="28"/>
          <w:szCs w:val="28"/>
        </w:rPr>
        <w:t>2</w:t>
      </w:r>
    </w:p>
    <w:p w:rsidR="006816AD" w:rsidRPr="00F36250" w:rsidRDefault="006816AD" w:rsidP="008B58AF">
      <w:pPr>
        <w:shd w:val="clear" w:color="auto" w:fill="FFFFFF"/>
        <w:ind w:firstLine="709"/>
        <w:jc w:val="both"/>
        <w:rPr>
          <w:sz w:val="28"/>
          <w:szCs w:val="28"/>
        </w:rPr>
      </w:pP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134"/>
        <w:gridCol w:w="992"/>
        <w:gridCol w:w="1134"/>
        <w:gridCol w:w="992"/>
        <w:gridCol w:w="902"/>
      </w:tblGrid>
      <w:tr w:rsidR="000F564B" w:rsidRPr="00F36250" w:rsidTr="00163F47">
        <w:trPr>
          <w:jc w:val="center"/>
        </w:trPr>
        <w:tc>
          <w:tcPr>
            <w:tcW w:w="4390" w:type="dxa"/>
          </w:tcPr>
          <w:p w:rsidR="000F564B" w:rsidRPr="00F36250" w:rsidRDefault="000F564B" w:rsidP="004E503D">
            <w:pPr>
              <w:pStyle w:val="Style7"/>
              <w:widowControl/>
              <w:spacing w:line="240" w:lineRule="exact"/>
              <w:jc w:val="center"/>
            </w:pPr>
            <w:r w:rsidRPr="00F36250">
              <w:rPr>
                <w:rStyle w:val="FontStyle28"/>
                <w:sz w:val="24"/>
                <w:szCs w:val="24"/>
              </w:rPr>
              <w:t>Показатель</w:t>
            </w:r>
          </w:p>
        </w:tc>
        <w:tc>
          <w:tcPr>
            <w:tcW w:w="1134" w:type="dxa"/>
          </w:tcPr>
          <w:p w:rsidR="000F564B" w:rsidRPr="00F36250" w:rsidRDefault="00A064F5" w:rsidP="004E503D">
            <w:pPr>
              <w:pStyle w:val="Style7"/>
              <w:widowControl/>
              <w:spacing w:line="240" w:lineRule="exact"/>
              <w:jc w:val="center"/>
            </w:pPr>
            <w:r>
              <w:t>2019</w:t>
            </w:r>
          </w:p>
        </w:tc>
        <w:tc>
          <w:tcPr>
            <w:tcW w:w="992" w:type="dxa"/>
          </w:tcPr>
          <w:p w:rsidR="000F564B" w:rsidRPr="00F36250" w:rsidRDefault="00A064F5" w:rsidP="004E503D">
            <w:pPr>
              <w:pStyle w:val="Style7"/>
              <w:widowControl/>
              <w:spacing w:line="240" w:lineRule="exact"/>
              <w:jc w:val="center"/>
            </w:pPr>
            <w:r>
              <w:t>2020</w:t>
            </w:r>
          </w:p>
        </w:tc>
        <w:tc>
          <w:tcPr>
            <w:tcW w:w="1134" w:type="dxa"/>
          </w:tcPr>
          <w:p w:rsidR="000F564B" w:rsidRPr="00F36250" w:rsidRDefault="00A064F5" w:rsidP="004E503D">
            <w:pPr>
              <w:pStyle w:val="Style7"/>
              <w:widowControl/>
              <w:spacing w:line="240" w:lineRule="exact"/>
              <w:jc w:val="center"/>
            </w:pPr>
            <w:r>
              <w:t>2021</w:t>
            </w:r>
          </w:p>
        </w:tc>
        <w:tc>
          <w:tcPr>
            <w:tcW w:w="992" w:type="dxa"/>
          </w:tcPr>
          <w:p w:rsidR="000F564B" w:rsidRPr="00F36250" w:rsidRDefault="00A064F5" w:rsidP="004E503D">
            <w:pPr>
              <w:pStyle w:val="Style7"/>
              <w:widowControl/>
              <w:spacing w:line="240" w:lineRule="exact"/>
              <w:jc w:val="center"/>
            </w:pPr>
            <w:r>
              <w:t>2022</w:t>
            </w:r>
          </w:p>
        </w:tc>
        <w:tc>
          <w:tcPr>
            <w:tcW w:w="902" w:type="dxa"/>
          </w:tcPr>
          <w:p w:rsidR="000F564B" w:rsidRPr="00F36250" w:rsidRDefault="000F564B" w:rsidP="004E503D">
            <w:pPr>
              <w:pStyle w:val="Style7"/>
              <w:widowControl/>
              <w:spacing w:line="240" w:lineRule="exact"/>
              <w:jc w:val="center"/>
            </w:pPr>
            <w:r>
              <w:t>202</w:t>
            </w:r>
            <w:r w:rsidR="00A064F5">
              <w:t>3</w:t>
            </w:r>
          </w:p>
        </w:tc>
      </w:tr>
      <w:tr w:rsidR="000F564B" w:rsidRPr="00F36250" w:rsidTr="00163F47">
        <w:trPr>
          <w:jc w:val="center"/>
        </w:trPr>
        <w:tc>
          <w:tcPr>
            <w:tcW w:w="4390" w:type="dxa"/>
          </w:tcPr>
          <w:p w:rsidR="000F564B" w:rsidRPr="00F36250" w:rsidRDefault="000F564B" w:rsidP="004E503D">
            <w:pPr>
              <w:pStyle w:val="Style7"/>
              <w:widowControl/>
              <w:spacing w:line="240" w:lineRule="exact"/>
              <w:jc w:val="both"/>
            </w:pPr>
            <w:r w:rsidRPr="00F36250">
              <w:rPr>
                <w:rStyle w:val="FontStyle28"/>
                <w:sz w:val="24"/>
                <w:szCs w:val="24"/>
              </w:rPr>
              <w:t>Численность плательщиков, воспользовавшихся правом на льготы, чел.</w:t>
            </w:r>
          </w:p>
        </w:tc>
        <w:tc>
          <w:tcPr>
            <w:tcW w:w="1134" w:type="dxa"/>
          </w:tcPr>
          <w:p w:rsidR="000F564B" w:rsidRPr="00F36250" w:rsidRDefault="00A064F5" w:rsidP="004E503D">
            <w:pPr>
              <w:pStyle w:val="Style20"/>
              <w:widowControl/>
              <w:spacing w:line="240" w:lineRule="auto"/>
              <w:jc w:val="center"/>
              <w:rPr>
                <w:rStyle w:val="FontStyle28"/>
                <w:sz w:val="24"/>
                <w:szCs w:val="24"/>
              </w:rPr>
            </w:pPr>
            <w:r>
              <w:rPr>
                <w:rStyle w:val="FontStyle28"/>
                <w:sz w:val="24"/>
                <w:szCs w:val="24"/>
              </w:rPr>
              <w:t>10</w:t>
            </w:r>
          </w:p>
        </w:tc>
        <w:tc>
          <w:tcPr>
            <w:tcW w:w="992" w:type="dxa"/>
          </w:tcPr>
          <w:p w:rsidR="000F564B" w:rsidRPr="00F36250" w:rsidRDefault="00A064F5" w:rsidP="004E503D">
            <w:pPr>
              <w:pStyle w:val="Style20"/>
              <w:widowControl/>
              <w:spacing w:line="240" w:lineRule="auto"/>
              <w:jc w:val="center"/>
              <w:rPr>
                <w:rStyle w:val="FontStyle28"/>
                <w:sz w:val="24"/>
                <w:szCs w:val="24"/>
              </w:rPr>
            </w:pPr>
            <w:r>
              <w:rPr>
                <w:rStyle w:val="FontStyle28"/>
                <w:sz w:val="24"/>
                <w:szCs w:val="24"/>
              </w:rPr>
              <w:t>15</w:t>
            </w:r>
          </w:p>
        </w:tc>
        <w:tc>
          <w:tcPr>
            <w:tcW w:w="1134" w:type="dxa"/>
          </w:tcPr>
          <w:p w:rsidR="000F564B" w:rsidRPr="00F36250" w:rsidRDefault="00A064F5" w:rsidP="004E503D">
            <w:pPr>
              <w:pStyle w:val="Style20"/>
              <w:widowControl/>
              <w:spacing w:line="240" w:lineRule="auto"/>
              <w:jc w:val="center"/>
              <w:rPr>
                <w:rStyle w:val="FontStyle28"/>
                <w:sz w:val="24"/>
                <w:szCs w:val="24"/>
              </w:rPr>
            </w:pPr>
            <w:r>
              <w:rPr>
                <w:rStyle w:val="FontStyle28"/>
                <w:sz w:val="24"/>
                <w:szCs w:val="24"/>
              </w:rPr>
              <w:t>80</w:t>
            </w:r>
          </w:p>
        </w:tc>
        <w:tc>
          <w:tcPr>
            <w:tcW w:w="992" w:type="dxa"/>
          </w:tcPr>
          <w:p w:rsidR="000F564B" w:rsidRPr="00F36250" w:rsidRDefault="00A064F5" w:rsidP="004E503D">
            <w:pPr>
              <w:pStyle w:val="Style20"/>
              <w:widowControl/>
              <w:spacing w:line="240" w:lineRule="auto"/>
              <w:jc w:val="center"/>
              <w:rPr>
                <w:rStyle w:val="FontStyle28"/>
                <w:sz w:val="24"/>
                <w:szCs w:val="24"/>
              </w:rPr>
            </w:pPr>
            <w:r>
              <w:rPr>
                <w:rStyle w:val="FontStyle28"/>
                <w:sz w:val="24"/>
                <w:szCs w:val="24"/>
              </w:rPr>
              <w:t>80</w:t>
            </w:r>
          </w:p>
        </w:tc>
        <w:tc>
          <w:tcPr>
            <w:tcW w:w="902" w:type="dxa"/>
            <w:shd w:val="clear" w:color="auto" w:fill="auto"/>
          </w:tcPr>
          <w:p w:rsidR="000F564B" w:rsidRDefault="00001741" w:rsidP="004E503D">
            <w:pPr>
              <w:pStyle w:val="Style20"/>
              <w:widowControl/>
              <w:spacing w:line="240" w:lineRule="auto"/>
              <w:jc w:val="center"/>
              <w:rPr>
                <w:rStyle w:val="FontStyle28"/>
                <w:sz w:val="24"/>
                <w:szCs w:val="24"/>
              </w:rPr>
            </w:pPr>
            <w:r>
              <w:rPr>
                <w:rStyle w:val="FontStyle28"/>
                <w:sz w:val="24"/>
                <w:szCs w:val="24"/>
              </w:rPr>
              <w:t>104</w:t>
            </w:r>
          </w:p>
        </w:tc>
      </w:tr>
      <w:tr w:rsidR="000F564B" w:rsidRPr="00F36250" w:rsidTr="00163F47">
        <w:trPr>
          <w:jc w:val="center"/>
        </w:trPr>
        <w:tc>
          <w:tcPr>
            <w:tcW w:w="4390" w:type="dxa"/>
          </w:tcPr>
          <w:p w:rsidR="000F564B" w:rsidRPr="00F36250" w:rsidRDefault="000F564B" w:rsidP="004E503D">
            <w:pPr>
              <w:pStyle w:val="Style20"/>
              <w:widowControl/>
              <w:spacing w:line="259" w:lineRule="exact"/>
              <w:ind w:firstLine="5"/>
              <w:rPr>
                <w:rStyle w:val="FontStyle28"/>
                <w:sz w:val="24"/>
                <w:szCs w:val="24"/>
              </w:rPr>
            </w:pPr>
            <w:r w:rsidRPr="00F36250">
              <w:rPr>
                <w:rStyle w:val="FontStyle28"/>
                <w:sz w:val="24"/>
                <w:szCs w:val="24"/>
              </w:rPr>
              <w:t>Общая численность плательщиков, чел.</w:t>
            </w:r>
          </w:p>
        </w:tc>
        <w:tc>
          <w:tcPr>
            <w:tcW w:w="1134" w:type="dxa"/>
          </w:tcPr>
          <w:p w:rsidR="000F564B" w:rsidRPr="00F36250" w:rsidRDefault="00A064F5" w:rsidP="004E503D">
            <w:pPr>
              <w:pStyle w:val="Style20"/>
              <w:widowControl/>
              <w:spacing w:line="240" w:lineRule="auto"/>
              <w:jc w:val="center"/>
              <w:rPr>
                <w:rStyle w:val="FontStyle28"/>
                <w:sz w:val="24"/>
                <w:szCs w:val="24"/>
              </w:rPr>
            </w:pPr>
            <w:r>
              <w:rPr>
                <w:rStyle w:val="FontStyle28"/>
                <w:sz w:val="24"/>
                <w:szCs w:val="24"/>
              </w:rPr>
              <w:t>12265</w:t>
            </w:r>
          </w:p>
        </w:tc>
        <w:tc>
          <w:tcPr>
            <w:tcW w:w="992" w:type="dxa"/>
          </w:tcPr>
          <w:p w:rsidR="000F564B" w:rsidRPr="00F36250" w:rsidRDefault="00A064F5" w:rsidP="004E503D">
            <w:pPr>
              <w:pStyle w:val="Style20"/>
              <w:widowControl/>
              <w:spacing w:line="240" w:lineRule="auto"/>
              <w:jc w:val="center"/>
              <w:rPr>
                <w:rStyle w:val="FontStyle28"/>
                <w:sz w:val="24"/>
                <w:szCs w:val="24"/>
              </w:rPr>
            </w:pPr>
            <w:r>
              <w:rPr>
                <w:rStyle w:val="FontStyle28"/>
                <w:sz w:val="24"/>
                <w:szCs w:val="24"/>
              </w:rPr>
              <w:t>12316</w:t>
            </w:r>
          </w:p>
        </w:tc>
        <w:tc>
          <w:tcPr>
            <w:tcW w:w="1134" w:type="dxa"/>
          </w:tcPr>
          <w:p w:rsidR="000F564B" w:rsidRPr="00F36250" w:rsidRDefault="00A064F5" w:rsidP="004E503D">
            <w:pPr>
              <w:pStyle w:val="Style20"/>
              <w:widowControl/>
              <w:spacing w:line="240" w:lineRule="auto"/>
              <w:jc w:val="center"/>
              <w:rPr>
                <w:rStyle w:val="FontStyle28"/>
                <w:sz w:val="24"/>
                <w:szCs w:val="24"/>
              </w:rPr>
            </w:pPr>
            <w:r>
              <w:rPr>
                <w:rStyle w:val="FontStyle28"/>
                <w:sz w:val="24"/>
                <w:szCs w:val="24"/>
              </w:rPr>
              <w:t>12543</w:t>
            </w:r>
          </w:p>
        </w:tc>
        <w:tc>
          <w:tcPr>
            <w:tcW w:w="992" w:type="dxa"/>
          </w:tcPr>
          <w:p w:rsidR="000F564B" w:rsidRPr="00F36250" w:rsidRDefault="00A064F5" w:rsidP="004E503D">
            <w:pPr>
              <w:pStyle w:val="Style20"/>
              <w:widowControl/>
              <w:spacing w:line="240" w:lineRule="auto"/>
              <w:jc w:val="center"/>
              <w:rPr>
                <w:rStyle w:val="FontStyle28"/>
                <w:sz w:val="24"/>
                <w:szCs w:val="24"/>
              </w:rPr>
            </w:pPr>
            <w:r>
              <w:rPr>
                <w:rStyle w:val="FontStyle28"/>
                <w:sz w:val="24"/>
                <w:szCs w:val="24"/>
              </w:rPr>
              <w:t>12726</w:t>
            </w:r>
          </w:p>
        </w:tc>
        <w:tc>
          <w:tcPr>
            <w:tcW w:w="902" w:type="dxa"/>
            <w:shd w:val="clear" w:color="auto" w:fill="auto"/>
          </w:tcPr>
          <w:p w:rsidR="000F564B" w:rsidRDefault="00001741" w:rsidP="004E503D">
            <w:pPr>
              <w:pStyle w:val="Style20"/>
              <w:widowControl/>
              <w:spacing w:line="240" w:lineRule="auto"/>
              <w:jc w:val="center"/>
              <w:rPr>
                <w:rStyle w:val="FontStyle28"/>
                <w:sz w:val="24"/>
                <w:szCs w:val="24"/>
              </w:rPr>
            </w:pPr>
            <w:r>
              <w:rPr>
                <w:rStyle w:val="FontStyle28"/>
                <w:sz w:val="24"/>
                <w:szCs w:val="24"/>
              </w:rPr>
              <w:t>12907</w:t>
            </w:r>
          </w:p>
        </w:tc>
      </w:tr>
      <w:tr w:rsidR="000F564B" w:rsidRPr="00F36250" w:rsidTr="00163F47">
        <w:trPr>
          <w:jc w:val="center"/>
        </w:trPr>
        <w:tc>
          <w:tcPr>
            <w:tcW w:w="4390" w:type="dxa"/>
          </w:tcPr>
          <w:p w:rsidR="000F564B" w:rsidRPr="00F36250" w:rsidRDefault="000F564B" w:rsidP="004E503D">
            <w:pPr>
              <w:pStyle w:val="Style17"/>
              <w:widowControl/>
              <w:ind w:right="1190"/>
              <w:jc w:val="both"/>
              <w:rPr>
                <w:rStyle w:val="FontStyle29"/>
                <w:b w:val="0"/>
                <w:sz w:val="24"/>
                <w:szCs w:val="24"/>
              </w:rPr>
            </w:pPr>
            <w:r w:rsidRPr="00F36250">
              <w:rPr>
                <w:rStyle w:val="FontStyle29"/>
                <w:b w:val="0"/>
                <w:sz w:val="24"/>
                <w:szCs w:val="24"/>
              </w:rPr>
              <w:t>Востребованность, %</w:t>
            </w:r>
          </w:p>
        </w:tc>
        <w:tc>
          <w:tcPr>
            <w:tcW w:w="1134" w:type="dxa"/>
          </w:tcPr>
          <w:p w:rsidR="000F564B" w:rsidRPr="00F36250" w:rsidRDefault="00A064F5" w:rsidP="004E503D">
            <w:pPr>
              <w:pStyle w:val="Style7"/>
              <w:widowControl/>
              <w:spacing w:line="240" w:lineRule="exact"/>
              <w:jc w:val="center"/>
            </w:pPr>
            <w:r>
              <w:t>0,669</w:t>
            </w:r>
          </w:p>
        </w:tc>
        <w:tc>
          <w:tcPr>
            <w:tcW w:w="992" w:type="dxa"/>
          </w:tcPr>
          <w:p w:rsidR="000F564B" w:rsidRPr="00F36250" w:rsidRDefault="00A064F5" w:rsidP="00070352">
            <w:pPr>
              <w:pStyle w:val="Style7"/>
              <w:widowControl/>
              <w:spacing w:line="240" w:lineRule="exact"/>
              <w:jc w:val="center"/>
            </w:pPr>
            <w:r>
              <w:t>0,706</w:t>
            </w:r>
          </w:p>
        </w:tc>
        <w:tc>
          <w:tcPr>
            <w:tcW w:w="1134" w:type="dxa"/>
          </w:tcPr>
          <w:p w:rsidR="000F564B" w:rsidRPr="00F36250" w:rsidRDefault="00A064F5" w:rsidP="00070352">
            <w:pPr>
              <w:pStyle w:val="Style7"/>
              <w:widowControl/>
              <w:spacing w:line="240" w:lineRule="exact"/>
              <w:jc w:val="center"/>
            </w:pPr>
            <w:r>
              <w:t>0,638</w:t>
            </w:r>
          </w:p>
        </w:tc>
        <w:tc>
          <w:tcPr>
            <w:tcW w:w="992" w:type="dxa"/>
          </w:tcPr>
          <w:p w:rsidR="000F564B" w:rsidRPr="00F36250" w:rsidRDefault="00A064F5" w:rsidP="00192ACE">
            <w:pPr>
              <w:pStyle w:val="Style7"/>
              <w:widowControl/>
              <w:spacing w:line="240" w:lineRule="exact"/>
              <w:jc w:val="center"/>
            </w:pPr>
            <w:r>
              <w:t>0,629</w:t>
            </w:r>
          </w:p>
        </w:tc>
        <w:tc>
          <w:tcPr>
            <w:tcW w:w="902" w:type="dxa"/>
            <w:shd w:val="clear" w:color="auto" w:fill="auto"/>
          </w:tcPr>
          <w:p w:rsidR="000F564B" w:rsidRPr="00F36250" w:rsidRDefault="00E25F3A" w:rsidP="00001741">
            <w:pPr>
              <w:pStyle w:val="Style7"/>
              <w:widowControl/>
              <w:spacing w:line="240" w:lineRule="exact"/>
              <w:jc w:val="center"/>
            </w:pPr>
            <w:r>
              <w:t>0,</w:t>
            </w:r>
            <w:r w:rsidR="00001741">
              <w:t>806</w:t>
            </w:r>
          </w:p>
        </w:tc>
      </w:tr>
    </w:tbl>
    <w:p w:rsidR="00A27CB9" w:rsidRDefault="00A27CB9" w:rsidP="00F33655">
      <w:pPr>
        <w:jc w:val="both"/>
        <w:rPr>
          <w:sz w:val="28"/>
          <w:szCs w:val="28"/>
        </w:rPr>
      </w:pPr>
    </w:p>
    <w:p w:rsidR="00E44241" w:rsidRPr="00F36250" w:rsidRDefault="00E44241" w:rsidP="00E44241">
      <w:pPr>
        <w:ind w:firstLine="709"/>
        <w:jc w:val="both"/>
        <w:rPr>
          <w:sz w:val="28"/>
          <w:szCs w:val="28"/>
        </w:rPr>
      </w:pPr>
      <w:r w:rsidRPr="00F36250">
        <w:rPr>
          <w:sz w:val="28"/>
          <w:szCs w:val="28"/>
        </w:rPr>
        <w:t>Вывод: поскольку налоговые расходы по земельному налогу носят социальный характер, направлены на поддержку социально незащищенных групп населения, способству</w:t>
      </w:r>
      <w:r w:rsidR="00CC3625" w:rsidRPr="00F36250">
        <w:rPr>
          <w:sz w:val="28"/>
          <w:szCs w:val="28"/>
        </w:rPr>
        <w:t>ю</w:t>
      </w:r>
      <w:r w:rsidRPr="00F36250">
        <w:rPr>
          <w:sz w:val="28"/>
          <w:szCs w:val="28"/>
        </w:rPr>
        <w:t>т повышению уровня жизни отдельных категорий граждан, являются востребованными, целесообразными, не оказывают отрицательного влияния на экономическое развитие Миллеровского городского поселения, их</w:t>
      </w:r>
      <w:r w:rsidR="00A064F5">
        <w:rPr>
          <w:sz w:val="28"/>
          <w:szCs w:val="28"/>
        </w:rPr>
        <w:t xml:space="preserve"> действие в 2023</w:t>
      </w:r>
      <w:r w:rsidRPr="00F36250">
        <w:rPr>
          <w:sz w:val="28"/>
          <w:szCs w:val="28"/>
        </w:rPr>
        <w:t xml:space="preserve"> году признано эффективным.</w:t>
      </w:r>
    </w:p>
    <w:p w:rsidR="00E44241" w:rsidRPr="00E44241" w:rsidRDefault="00E44241" w:rsidP="00E44241">
      <w:pPr>
        <w:ind w:firstLine="709"/>
        <w:jc w:val="both"/>
        <w:rPr>
          <w:sz w:val="28"/>
          <w:szCs w:val="28"/>
        </w:rPr>
      </w:pPr>
      <w:r w:rsidRPr="00F36250">
        <w:rPr>
          <w:sz w:val="28"/>
          <w:szCs w:val="28"/>
        </w:rPr>
        <w:t>Таким образом, исходя из результатов про</w:t>
      </w:r>
      <w:r w:rsidRPr="00E44241">
        <w:rPr>
          <w:sz w:val="28"/>
          <w:szCs w:val="28"/>
        </w:rPr>
        <w:t>веденной оценки эффективности налоговых расходов Миллеровского городского поселения, предоставляемых отдельным категориям граждан, указанные налоговые расходы признаются эффективными и не требующими отмены.</w:t>
      </w:r>
    </w:p>
    <w:p w:rsidR="006816AD" w:rsidRPr="00B758C3" w:rsidRDefault="006816AD" w:rsidP="006816AD">
      <w:pPr>
        <w:shd w:val="clear" w:color="auto" w:fill="FFFFFF"/>
        <w:ind w:firstLine="709"/>
        <w:jc w:val="both"/>
        <w:rPr>
          <w:sz w:val="28"/>
          <w:szCs w:val="28"/>
        </w:rPr>
      </w:pPr>
      <w:r>
        <w:rPr>
          <w:sz w:val="28"/>
          <w:szCs w:val="28"/>
        </w:rPr>
        <w:t>Результаты оценки эффективности налоговых расходов Миллеровского городско</w:t>
      </w:r>
      <w:r w:rsidR="00A064F5">
        <w:rPr>
          <w:sz w:val="28"/>
          <w:szCs w:val="28"/>
        </w:rPr>
        <w:t>го поселения за оцениваемый 2023</w:t>
      </w:r>
      <w:r>
        <w:rPr>
          <w:sz w:val="28"/>
          <w:szCs w:val="28"/>
        </w:rPr>
        <w:t xml:space="preserve"> год представлена согласно приложению к Аналитической записке № 1.</w:t>
      </w:r>
    </w:p>
    <w:p w:rsidR="000E2D58" w:rsidRDefault="000E2D58" w:rsidP="000E2D58">
      <w:pPr>
        <w:shd w:val="clear" w:color="auto" w:fill="FFFFFF"/>
        <w:ind w:firstLine="709"/>
        <w:jc w:val="both"/>
        <w:rPr>
          <w:sz w:val="28"/>
          <w:szCs w:val="28"/>
        </w:rPr>
      </w:pPr>
    </w:p>
    <w:p w:rsidR="00AC6163" w:rsidRDefault="00AC6163" w:rsidP="000E2D58">
      <w:pPr>
        <w:shd w:val="clear" w:color="auto" w:fill="FFFFFF"/>
        <w:ind w:firstLine="709"/>
        <w:jc w:val="both"/>
        <w:rPr>
          <w:sz w:val="28"/>
          <w:szCs w:val="28"/>
        </w:rPr>
      </w:pPr>
    </w:p>
    <w:p w:rsidR="00680423" w:rsidRDefault="00680423" w:rsidP="00EC3591">
      <w:pPr>
        <w:ind w:left="-567" w:firstLine="425"/>
        <w:jc w:val="both"/>
        <w:rPr>
          <w:sz w:val="28"/>
          <w:szCs w:val="28"/>
        </w:rPr>
      </w:pPr>
    </w:p>
    <w:p w:rsidR="000E3041" w:rsidRDefault="000E3041" w:rsidP="00070352">
      <w:pPr>
        <w:jc w:val="both"/>
        <w:rPr>
          <w:sz w:val="28"/>
          <w:szCs w:val="28"/>
        </w:rPr>
        <w:sectPr w:rsidR="000E3041" w:rsidSect="00070352">
          <w:headerReference w:type="even" r:id="rId8"/>
          <w:pgSz w:w="11906" w:h="16838"/>
          <w:pgMar w:top="1135" w:right="851" w:bottom="851" w:left="1418" w:header="709" w:footer="709" w:gutter="0"/>
          <w:cols w:space="708"/>
          <w:docGrid w:linePitch="360"/>
        </w:sectPr>
      </w:pPr>
    </w:p>
    <w:p w:rsidR="000E3041" w:rsidRDefault="000E3041" w:rsidP="000E3041">
      <w:pPr>
        <w:ind w:firstLine="10490"/>
        <w:jc w:val="right"/>
        <w:rPr>
          <w:sz w:val="28"/>
          <w:szCs w:val="28"/>
        </w:rPr>
      </w:pPr>
      <w:r>
        <w:rPr>
          <w:sz w:val="28"/>
          <w:szCs w:val="28"/>
        </w:rPr>
        <w:lastRenderedPageBreak/>
        <w:t>Приложение</w:t>
      </w:r>
    </w:p>
    <w:p w:rsidR="000E3041" w:rsidRDefault="000E3041" w:rsidP="000E3041">
      <w:pPr>
        <w:ind w:firstLine="10490"/>
        <w:jc w:val="right"/>
        <w:rPr>
          <w:sz w:val="28"/>
          <w:szCs w:val="28"/>
        </w:rPr>
      </w:pPr>
      <w:r>
        <w:rPr>
          <w:sz w:val="28"/>
          <w:szCs w:val="28"/>
        </w:rPr>
        <w:t xml:space="preserve">к </w:t>
      </w:r>
      <w:r w:rsidRPr="00B758C3">
        <w:rPr>
          <w:sz w:val="28"/>
          <w:szCs w:val="28"/>
        </w:rPr>
        <w:t>Аналитическая записка № 1</w:t>
      </w:r>
    </w:p>
    <w:p w:rsidR="000E3041" w:rsidRDefault="000E3041" w:rsidP="000E3041">
      <w:pPr>
        <w:ind w:firstLine="10490"/>
        <w:jc w:val="right"/>
        <w:rPr>
          <w:sz w:val="28"/>
          <w:szCs w:val="28"/>
        </w:rPr>
      </w:pPr>
    </w:p>
    <w:p w:rsidR="000E3041" w:rsidRDefault="000E3041" w:rsidP="000E3041">
      <w:pPr>
        <w:ind w:firstLine="709"/>
        <w:jc w:val="center"/>
        <w:rPr>
          <w:sz w:val="28"/>
          <w:szCs w:val="28"/>
        </w:rPr>
      </w:pPr>
      <w:r>
        <w:rPr>
          <w:sz w:val="28"/>
          <w:szCs w:val="28"/>
        </w:rPr>
        <w:t xml:space="preserve">Результаты оценки эффективности налоговых расходов Миллеровского городского поселения </w:t>
      </w:r>
    </w:p>
    <w:p w:rsidR="000E3041" w:rsidRDefault="000E3041" w:rsidP="000E3041">
      <w:pPr>
        <w:ind w:firstLine="709"/>
        <w:jc w:val="center"/>
        <w:rPr>
          <w:sz w:val="28"/>
          <w:szCs w:val="28"/>
        </w:rPr>
      </w:pPr>
      <w:r>
        <w:rPr>
          <w:sz w:val="28"/>
          <w:szCs w:val="28"/>
        </w:rPr>
        <w:t xml:space="preserve">за оцениваемый </w:t>
      </w:r>
      <w:r w:rsidR="00A064F5">
        <w:rPr>
          <w:sz w:val="28"/>
          <w:szCs w:val="28"/>
        </w:rPr>
        <w:t>2023</w:t>
      </w:r>
      <w:r>
        <w:rPr>
          <w:sz w:val="28"/>
          <w:szCs w:val="28"/>
        </w:rPr>
        <w:t xml:space="preserve"> год</w:t>
      </w:r>
    </w:p>
    <w:p w:rsidR="000E3041" w:rsidRDefault="000E3041" w:rsidP="000E3041">
      <w:pPr>
        <w:ind w:firstLine="709"/>
        <w:jc w:val="center"/>
        <w:rPr>
          <w:sz w:val="28"/>
          <w:szCs w:val="28"/>
        </w:rPr>
      </w:pPr>
    </w:p>
    <w:p w:rsidR="000E3041" w:rsidRDefault="000E3041" w:rsidP="000E3041">
      <w:pPr>
        <w:ind w:firstLine="709"/>
        <w:jc w:val="center"/>
        <w:rPr>
          <w:b/>
          <w:sz w:val="28"/>
          <w:szCs w:val="28"/>
        </w:rPr>
      </w:pPr>
      <w:r>
        <w:rPr>
          <w:b/>
          <w:sz w:val="28"/>
          <w:szCs w:val="28"/>
        </w:rPr>
        <w:t>1. Оценка целесообразности налогового расхода Миллеровского городского поселения</w:t>
      </w:r>
    </w:p>
    <w:p w:rsidR="000E3041" w:rsidRDefault="000E3041" w:rsidP="000E3041">
      <w:pPr>
        <w:ind w:firstLine="709"/>
        <w:jc w:val="center"/>
        <w:rPr>
          <w:b/>
          <w:sz w:val="28"/>
          <w:szCs w:val="28"/>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39"/>
        <w:gridCol w:w="3543"/>
        <w:gridCol w:w="3686"/>
        <w:gridCol w:w="2551"/>
        <w:gridCol w:w="2127"/>
      </w:tblGrid>
      <w:tr w:rsidR="00C14462" w:rsidRPr="00FD6022" w:rsidTr="00EB630C">
        <w:tc>
          <w:tcPr>
            <w:tcW w:w="817" w:type="dxa"/>
            <w:vMerge w:val="restart"/>
          </w:tcPr>
          <w:p w:rsidR="00C14462" w:rsidRPr="00FD6022" w:rsidRDefault="00C14462" w:rsidP="00664235">
            <w:pPr>
              <w:jc w:val="center"/>
            </w:pPr>
            <w:r w:rsidRPr="00FD6022">
              <w:t>№п/п</w:t>
            </w:r>
          </w:p>
        </w:tc>
        <w:tc>
          <w:tcPr>
            <w:tcW w:w="2439" w:type="dxa"/>
            <w:vMerge w:val="restart"/>
          </w:tcPr>
          <w:p w:rsidR="00C14462" w:rsidRPr="00FD6022" w:rsidRDefault="00C14462" w:rsidP="00664235">
            <w:pPr>
              <w:jc w:val="center"/>
            </w:pPr>
            <w:r w:rsidRPr="00FD6022">
              <w:t xml:space="preserve">Наименование налогового расхода </w:t>
            </w:r>
            <w:r>
              <w:t>Миллеровского</w:t>
            </w:r>
            <w:r w:rsidRPr="00FD6022">
              <w:t xml:space="preserve"> </w:t>
            </w:r>
            <w:r>
              <w:t>городского</w:t>
            </w:r>
            <w:r w:rsidRPr="00FD6022">
              <w:t xml:space="preserve"> поселения/ реквизиты нормативного правового акта </w:t>
            </w:r>
            <w:r>
              <w:t>Миллеровского</w:t>
            </w:r>
            <w:r w:rsidRPr="00FD6022">
              <w:t xml:space="preserve"> </w:t>
            </w:r>
            <w:r>
              <w:t>городского</w:t>
            </w:r>
            <w:r w:rsidRPr="00FD6022">
              <w:t xml:space="preserve"> поселения, устанавливающего налоговый расход</w:t>
            </w:r>
          </w:p>
        </w:tc>
        <w:tc>
          <w:tcPr>
            <w:tcW w:w="3543" w:type="dxa"/>
            <w:vMerge w:val="restart"/>
          </w:tcPr>
          <w:p w:rsidR="00C14462" w:rsidRPr="00FD6022" w:rsidRDefault="00C14462" w:rsidP="00664235">
            <w:pPr>
              <w:jc w:val="center"/>
            </w:pPr>
            <w:r w:rsidRPr="00FD6022">
              <w:t>Наименование категории плательщиков налогов, для которых предусмотрены налоговые льготы</w:t>
            </w:r>
          </w:p>
        </w:tc>
        <w:tc>
          <w:tcPr>
            <w:tcW w:w="6237" w:type="dxa"/>
            <w:gridSpan w:val="2"/>
          </w:tcPr>
          <w:p w:rsidR="00C14462" w:rsidRPr="00FD6022" w:rsidRDefault="00C14462" w:rsidP="00664235">
            <w:pPr>
              <w:jc w:val="center"/>
            </w:pPr>
            <w:r w:rsidRPr="00FD6022">
              <w:t>Критерии целесообразности</w:t>
            </w:r>
          </w:p>
        </w:tc>
        <w:tc>
          <w:tcPr>
            <w:tcW w:w="2127" w:type="dxa"/>
            <w:vMerge w:val="restart"/>
          </w:tcPr>
          <w:p w:rsidR="00C14462" w:rsidRPr="00FD6022" w:rsidRDefault="00C14462" w:rsidP="00664235">
            <w:pPr>
              <w:jc w:val="center"/>
            </w:pPr>
            <w:r w:rsidRPr="00FD6022">
              <w:t>Оценка результативности налогового расхода (целесообразен/</w:t>
            </w:r>
          </w:p>
          <w:p w:rsidR="00C14462" w:rsidRPr="00FD6022" w:rsidRDefault="00C14462" w:rsidP="00664235">
            <w:pPr>
              <w:jc w:val="center"/>
            </w:pPr>
            <w:r w:rsidRPr="00FD6022">
              <w:t>нецелесообразен)</w:t>
            </w:r>
          </w:p>
        </w:tc>
      </w:tr>
      <w:tr w:rsidR="00C14462" w:rsidRPr="00FD6022" w:rsidTr="00EB630C">
        <w:tc>
          <w:tcPr>
            <w:tcW w:w="817" w:type="dxa"/>
            <w:vMerge/>
          </w:tcPr>
          <w:p w:rsidR="00C14462" w:rsidRPr="00FD6022" w:rsidRDefault="00C14462" w:rsidP="00664235">
            <w:pPr>
              <w:jc w:val="both"/>
            </w:pPr>
          </w:p>
        </w:tc>
        <w:tc>
          <w:tcPr>
            <w:tcW w:w="2439" w:type="dxa"/>
            <w:vMerge/>
          </w:tcPr>
          <w:p w:rsidR="00C14462" w:rsidRPr="00FD6022" w:rsidRDefault="00C14462" w:rsidP="00664235">
            <w:pPr>
              <w:jc w:val="both"/>
            </w:pPr>
          </w:p>
        </w:tc>
        <w:tc>
          <w:tcPr>
            <w:tcW w:w="3543" w:type="dxa"/>
            <w:vMerge/>
          </w:tcPr>
          <w:p w:rsidR="00C14462" w:rsidRPr="00FD6022" w:rsidRDefault="00C14462" w:rsidP="00664235">
            <w:pPr>
              <w:jc w:val="both"/>
            </w:pPr>
          </w:p>
        </w:tc>
        <w:tc>
          <w:tcPr>
            <w:tcW w:w="3686" w:type="dxa"/>
          </w:tcPr>
          <w:p w:rsidR="00C14462" w:rsidRPr="00FD6022" w:rsidRDefault="00C14462" w:rsidP="00664235">
            <w:pPr>
              <w:jc w:val="center"/>
            </w:pPr>
            <w:r w:rsidRPr="000B21E0">
              <w:t>Соответствие налогового расхода Миллеровского городского поселения целям муниципальных программ Миллеровского городского поселения и (или) целям социально-экономической политики Миллеровского городского поселения, не относящихся к муниципальным программам Миллеровского городского поселения (соответствует/не соответствует)</w:t>
            </w:r>
          </w:p>
        </w:tc>
        <w:tc>
          <w:tcPr>
            <w:tcW w:w="2551" w:type="dxa"/>
          </w:tcPr>
          <w:p w:rsidR="00C14462" w:rsidRPr="00FD6022" w:rsidRDefault="00C14462" w:rsidP="00664235">
            <w:pPr>
              <w:jc w:val="center"/>
            </w:pPr>
            <w:r w:rsidRPr="00FD6022">
              <w:t>Востребованность плательщиками предоставленных льгот (соотношением численности плательщиков, воспользовавшихся правом на льготы, и общей численности плательщиков, за 5-летний период)</w:t>
            </w:r>
          </w:p>
        </w:tc>
        <w:tc>
          <w:tcPr>
            <w:tcW w:w="2127" w:type="dxa"/>
            <w:vMerge/>
          </w:tcPr>
          <w:p w:rsidR="00C14462" w:rsidRPr="00FD6022" w:rsidRDefault="00C14462" w:rsidP="00664235">
            <w:pPr>
              <w:jc w:val="both"/>
            </w:pPr>
          </w:p>
        </w:tc>
      </w:tr>
      <w:tr w:rsidR="00C14462" w:rsidRPr="00FD6022" w:rsidTr="00EB630C">
        <w:tc>
          <w:tcPr>
            <w:tcW w:w="817" w:type="dxa"/>
            <w:tcBorders>
              <w:bottom w:val="single" w:sz="4" w:space="0" w:color="auto"/>
            </w:tcBorders>
          </w:tcPr>
          <w:p w:rsidR="00C14462" w:rsidRPr="00FD6022" w:rsidRDefault="00C14462" w:rsidP="00664235">
            <w:pPr>
              <w:jc w:val="center"/>
            </w:pPr>
            <w:r w:rsidRPr="00FD6022">
              <w:t>1</w:t>
            </w:r>
          </w:p>
        </w:tc>
        <w:tc>
          <w:tcPr>
            <w:tcW w:w="2439" w:type="dxa"/>
            <w:tcBorders>
              <w:bottom w:val="single" w:sz="4" w:space="0" w:color="auto"/>
            </w:tcBorders>
          </w:tcPr>
          <w:p w:rsidR="00C14462" w:rsidRPr="00FD6022" w:rsidRDefault="00C14462" w:rsidP="00664235">
            <w:pPr>
              <w:jc w:val="center"/>
            </w:pPr>
            <w:r w:rsidRPr="00FD6022">
              <w:t>2</w:t>
            </w:r>
          </w:p>
        </w:tc>
        <w:tc>
          <w:tcPr>
            <w:tcW w:w="3543" w:type="dxa"/>
          </w:tcPr>
          <w:p w:rsidR="00C14462" w:rsidRPr="00FD6022" w:rsidRDefault="00C14462" w:rsidP="00664235">
            <w:pPr>
              <w:jc w:val="center"/>
            </w:pPr>
            <w:r w:rsidRPr="00FD6022">
              <w:t>3</w:t>
            </w:r>
          </w:p>
        </w:tc>
        <w:tc>
          <w:tcPr>
            <w:tcW w:w="3686" w:type="dxa"/>
          </w:tcPr>
          <w:p w:rsidR="00C14462" w:rsidRPr="00FD6022" w:rsidRDefault="00C14462" w:rsidP="00664235">
            <w:pPr>
              <w:jc w:val="center"/>
            </w:pPr>
            <w:r w:rsidRPr="00FD6022">
              <w:t>4</w:t>
            </w:r>
          </w:p>
        </w:tc>
        <w:tc>
          <w:tcPr>
            <w:tcW w:w="2551" w:type="dxa"/>
          </w:tcPr>
          <w:p w:rsidR="00C14462" w:rsidRPr="00FD6022" w:rsidRDefault="00C14462" w:rsidP="00664235">
            <w:pPr>
              <w:jc w:val="center"/>
            </w:pPr>
            <w:r w:rsidRPr="00FD6022">
              <w:t>5</w:t>
            </w:r>
          </w:p>
        </w:tc>
        <w:tc>
          <w:tcPr>
            <w:tcW w:w="2127" w:type="dxa"/>
          </w:tcPr>
          <w:p w:rsidR="00C14462" w:rsidRPr="00FD6022" w:rsidRDefault="00C14462" w:rsidP="00664235">
            <w:pPr>
              <w:jc w:val="center"/>
            </w:pPr>
            <w:r w:rsidRPr="00FD6022">
              <w:t>6</w:t>
            </w:r>
          </w:p>
        </w:tc>
      </w:tr>
      <w:tr w:rsidR="00C14462" w:rsidRPr="00FD6022" w:rsidTr="00EB630C">
        <w:tc>
          <w:tcPr>
            <w:tcW w:w="817" w:type="dxa"/>
            <w:vMerge w:val="restart"/>
            <w:tcBorders>
              <w:bottom w:val="nil"/>
            </w:tcBorders>
          </w:tcPr>
          <w:p w:rsidR="00C14462" w:rsidRPr="00FD6022" w:rsidRDefault="00C14462" w:rsidP="00664235">
            <w:pPr>
              <w:jc w:val="center"/>
            </w:pPr>
            <w:r w:rsidRPr="00FD6022">
              <w:t>1</w:t>
            </w:r>
          </w:p>
        </w:tc>
        <w:tc>
          <w:tcPr>
            <w:tcW w:w="2439" w:type="dxa"/>
            <w:vMerge w:val="restart"/>
            <w:tcBorders>
              <w:bottom w:val="nil"/>
            </w:tcBorders>
          </w:tcPr>
          <w:p w:rsidR="00C14462" w:rsidRPr="00115DB3" w:rsidRDefault="00C14462" w:rsidP="00387C1D">
            <w:pPr>
              <w:rPr>
                <w:sz w:val="20"/>
                <w:szCs w:val="20"/>
              </w:rPr>
            </w:pPr>
            <w:r>
              <w:rPr>
                <w:bCs/>
                <w:kern w:val="2"/>
                <w:sz w:val="20"/>
                <w:szCs w:val="20"/>
              </w:rPr>
              <w:t xml:space="preserve">Уменьшение налоговой базы </w:t>
            </w:r>
            <w:r w:rsidRPr="00845642">
              <w:rPr>
                <w:bCs/>
                <w:kern w:val="2"/>
                <w:sz w:val="20"/>
                <w:szCs w:val="20"/>
              </w:rPr>
              <w:t xml:space="preserve">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w:t>
            </w:r>
            <w:r w:rsidRPr="00115DB3">
              <w:rPr>
                <w:bCs/>
                <w:kern w:val="2"/>
                <w:sz w:val="20"/>
                <w:szCs w:val="20"/>
              </w:rPr>
              <w:t xml:space="preserve">в отношении категорий плательщиков, установленных </w:t>
            </w:r>
            <w:r w:rsidRPr="00115DB3">
              <w:rPr>
                <w:bCs/>
                <w:sz w:val="20"/>
                <w:szCs w:val="20"/>
              </w:rPr>
              <w:t xml:space="preserve">пунктом </w:t>
            </w:r>
            <w:r w:rsidR="00BA0A0B" w:rsidRPr="00EE287D">
              <w:rPr>
                <w:bCs/>
                <w:sz w:val="20"/>
                <w:szCs w:val="20"/>
              </w:rPr>
              <w:t>3</w:t>
            </w:r>
            <w:r w:rsidRPr="00115DB3">
              <w:rPr>
                <w:bCs/>
                <w:sz w:val="20"/>
                <w:szCs w:val="20"/>
              </w:rPr>
              <w:t xml:space="preserve"> </w:t>
            </w:r>
            <w:r w:rsidRPr="00115DB3">
              <w:rPr>
                <w:spacing w:val="2"/>
                <w:sz w:val="20"/>
                <w:szCs w:val="20"/>
                <w:shd w:val="clear" w:color="auto" w:fill="FFFFFF"/>
              </w:rPr>
              <w:t xml:space="preserve">решения Собрания </w:t>
            </w:r>
            <w:r w:rsidRPr="00115DB3">
              <w:rPr>
                <w:spacing w:val="2"/>
                <w:sz w:val="20"/>
                <w:szCs w:val="20"/>
                <w:shd w:val="clear" w:color="auto" w:fill="FFFFFF"/>
              </w:rPr>
              <w:lastRenderedPageBreak/>
              <w:t xml:space="preserve">депутатов </w:t>
            </w:r>
            <w:r>
              <w:rPr>
                <w:spacing w:val="2"/>
                <w:sz w:val="20"/>
                <w:szCs w:val="20"/>
                <w:shd w:val="clear" w:color="auto" w:fill="FFFFFF"/>
              </w:rPr>
              <w:t>Миллеровского</w:t>
            </w:r>
            <w:r w:rsidRPr="00115DB3">
              <w:rPr>
                <w:spacing w:val="2"/>
                <w:sz w:val="20"/>
                <w:szCs w:val="20"/>
                <w:shd w:val="clear" w:color="auto" w:fill="FFFFFF"/>
              </w:rPr>
              <w:t xml:space="preserve"> </w:t>
            </w:r>
            <w:r>
              <w:rPr>
                <w:spacing w:val="2"/>
                <w:sz w:val="20"/>
                <w:szCs w:val="20"/>
                <w:shd w:val="clear" w:color="auto" w:fill="FFFFFF"/>
              </w:rPr>
              <w:t>городского</w:t>
            </w:r>
            <w:r w:rsidRPr="00115DB3">
              <w:rPr>
                <w:spacing w:val="2"/>
                <w:sz w:val="20"/>
                <w:szCs w:val="20"/>
                <w:shd w:val="clear" w:color="auto" w:fill="FFFFFF"/>
              </w:rPr>
              <w:t xml:space="preserve"> поселения от </w:t>
            </w:r>
            <w:r w:rsidR="00E228C8">
              <w:rPr>
                <w:sz w:val="20"/>
                <w:szCs w:val="20"/>
              </w:rPr>
              <w:t>29.11.2022 № 96</w:t>
            </w:r>
            <w:r w:rsidRPr="00115DB3">
              <w:rPr>
                <w:sz w:val="20"/>
                <w:szCs w:val="20"/>
              </w:rPr>
              <w:t xml:space="preserve"> «О земельном налоге</w:t>
            </w:r>
            <w:r>
              <w:rPr>
                <w:sz w:val="20"/>
                <w:szCs w:val="20"/>
              </w:rPr>
              <w:t>»</w:t>
            </w:r>
          </w:p>
        </w:tc>
        <w:tc>
          <w:tcPr>
            <w:tcW w:w="3543" w:type="dxa"/>
          </w:tcPr>
          <w:p w:rsidR="00C14462" w:rsidRPr="009C06E2" w:rsidRDefault="00C14462" w:rsidP="00D85407">
            <w:pPr>
              <w:jc w:val="both"/>
              <w:rPr>
                <w:sz w:val="20"/>
                <w:szCs w:val="20"/>
              </w:rPr>
            </w:pPr>
            <w:r w:rsidRPr="000B21E0">
              <w:rPr>
                <w:sz w:val="20"/>
                <w:szCs w:val="20"/>
              </w:rPr>
              <w:lastRenderedPageBreak/>
              <w:t>Герои Социалистического труда, полны</w:t>
            </w:r>
            <w:r w:rsidR="00D85407">
              <w:rPr>
                <w:sz w:val="20"/>
                <w:szCs w:val="20"/>
              </w:rPr>
              <w:t>е</w:t>
            </w:r>
            <w:r w:rsidRPr="000B21E0">
              <w:rPr>
                <w:sz w:val="20"/>
                <w:szCs w:val="20"/>
              </w:rPr>
              <w:t xml:space="preserve"> кавалер</w:t>
            </w:r>
            <w:r w:rsidR="00D85407">
              <w:rPr>
                <w:sz w:val="20"/>
                <w:szCs w:val="20"/>
              </w:rPr>
              <w:t>ы</w:t>
            </w:r>
            <w:r w:rsidRPr="000B21E0">
              <w:rPr>
                <w:sz w:val="20"/>
                <w:szCs w:val="20"/>
              </w:rPr>
              <w:t xml:space="preserve"> орденов Трудовой Славы и «За службу Родине в Вооруженных Силах СССР»</w:t>
            </w:r>
          </w:p>
        </w:tc>
        <w:tc>
          <w:tcPr>
            <w:tcW w:w="3686" w:type="dxa"/>
          </w:tcPr>
          <w:p w:rsidR="00C14462" w:rsidRPr="00CD0D05" w:rsidRDefault="00C14462" w:rsidP="00664235">
            <w:pPr>
              <w:jc w:val="center"/>
              <w:rPr>
                <w:sz w:val="20"/>
                <w:szCs w:val="20"/>
              </w:rPr>
            </w:pPr>
            <w:r w:rsidRPr="00CD0D05">
              <w:rPr>
                <w:sz w:val="20"/>
                <w:szCs w:val="20"/>
              </w:rPr>
              <w:t>соответствует</w:t>
            </w:r>
          </w:p>
        </w:tc>
        <w:tc>
          <w:tcPr>
            <w:tcW w:w="2551" w:type="dxa"/>
          </w:tcPr>
          <w:p w:rsidR="00C14462" w:rsidRPr="00CD0D05" w:rsidRDefault="00C14462" w:rsidP="00664235">
            <w:pPr>
              <w:jc w:val="center"/>
              <w:rPr>
                <w:sz w:val="20"/>
                <w:szCs w:val="20"/>
              </w:rPr>
            </w:pPr>
            <w:r w:rsidRPr="00CD0D05">
              <w:rPr>
                <w:sz w:val="20"/>
                <w:szCs w:val="20"/>
              </w:rPr>
              <w:t>востребована</w:t>
            </w:r>
          </w:p>
        </w:tc>
        <w:tc>
          <w:tcPr>
            <w:tcW w:w="2127" w:type="dxa"/>
          </w:tcPr>
          <w:p w:rsidR="00C14462" w:rsidRPr="00CD0D05" w:rsidRDefault="00C14462" w:rsidP="00664235">
            <w:pPr>
              <w:jc w:val="center"/>
              <w:rPr>
                <w:sz w:val="20"/>
                <w:szCs w:val="20"/>
              </w:rPr>
            </w:pPr>
            <w:r w:rsidRPr="00CD0D05">
              <w:rPr>
                <w:sz w:val="20"/>
                <w:szCs w:val="20"/>
              </w:rPr>
              <w:t>целесообразен</w:t>
            </w:r>
          </w:p>
        </w:tc>
      </w:tr>
      <w:tr w:rsidR="00C14462" w:rsidRPr="00FD6022" w:rsidTr="00EB630C">
        <w:tc>
          <w:tcPr>
            <w:tcW w:w="817" w:type="dxa"/>
            <w:vMerge/>
            <w:tcBorders>
              <w:bottom w:val="nil"/>
            </w:tcBorders>
          </w:tcPr>
          <w:p w:rsidR="00C14462" w:rsidRPr="00FD6022" w:rsidRDefault="00C14462" w:rsidP="00664235">
            <w:pPr>
              <w:jc w:val="both"/>
            </w:pPr>
          </w:p>
        </w:tc>
        <w:tc>
          <w:tcPr>
            <w:tcW w:w="2439" w:type="dxa"/>
            <w:vMerge/>
            <w:tcBorders>
              <w:bottom w:val="nil"/>
            </w:tcBorders>
          </w:tcPr>
          <w:p w:rsidR="00C14462" w:rsidRPr="00115DB3" w:rsidRDefault="00C14462" w:rsidP="00664235">
            <w:pPr>
              <w:rPr>
                <w:bCs/>
                <w:kern w:val="2"/>
                <w:sz w:val="20"/>
                <w:szCs w:val="20"/>
              </w:rPr>
            </w:pPr>
          </w:p>
        </w:tc>
        <w:tc>
          <w:tcPr>
            <w:tcW w:w="3543" w:type="dxa"/>
          </w:tcPr>
          <w:p w:rsidR="00C14462" w:rsidRPr="000B21E0" w:rsidRDefault="00C14462" w:rsidP="00664235">
            <w:pPr>
              <w:rPr>
                <w:sz w:val="20"/>
                <w:szCs w:val="20"/>
              </w:rPr>
            </w:pPr>
            <w:r w:rsidRPr="000B21E0">
              <w:rPr>
                <w:sz w:val="20"/>
                <w:szCs w:val="20"/>
              </w:rPr>
              <w:t>почетные граждане города Миллерово</w:t>
            </w:r>
          </w:p>
        </w:tc>
        <w:tc>
          <w:tcPr>
            <w:tcW w:w="3686" w:type="dxa"/>
          </w:tcPr>
          <w:p w:rsidR="00C14462" w:rsidRPr="00CD0D05" w:rsidRDefault="00C14462" w:rsidP="00664235">
            <w:pPr>
              <w:jc w:val="center"/>
              <w:rPr>
                <w:sz w:val="20"/>
                <w:szCs w:val="20"/>
              </w:rPr>
            </w:pPr>
            <w:r w:rsidRPr="00CD0D05">
              <w:rPr>
                <w:sz w:val="20"/>
                <w:szCs w:val="20"/>
              </w:rPr>
              <w:t>соответствует</w:t>
            </w:r>
          </w:p>
        </w:tc>
        <w:tc>
          <w:tcPr>
            <w:tcW w:w="2551" w:type="dxa"/>
          </w:tcPr>
          <w:p w:rsidR="00C14462" w:rsidRPr="00CD0D05" w:rsidRDefault="00C14462" w:rsidP="00664235">
            <w:pPr>
              <w:jc w:val="center"/>
              <w:rPr>
                <w:sz w:val="20"/>
                <w:szCs w:val="20"/>
              </w:rPr>
            </w:pPr>
            <w:r w:rsidRPr="00CD0D05">
              <w:rPr>
                <w:sz w:val="20"/>
                <w:szCs w:val="20"/>
              </w:rPr>
              <w:t>востребована</w:t>
            </w:r>
          </w:p>
        </w:tc>
        <w:tc>
          <w:tcPr>
            <w:tcW w:w="2127" w:type="dxa"/>
          </w:tcPr>
          <w:p w:rsidR="00C14462" w:rsidRPr="00CD0D05" w:rsidRDefault="00C14462" w:rsidP="00664235">
            <w:pPr>
              <w:jc w:val="center"/>
              <w:rPr>
                <w:sz w:val="20"/>
                <w:szCs w:val="20"/>
              </w:rPr>
            </w:pPr>
            <w:r w:rsidRPr="00CD0D05">
              <w:rPr>
                <w:sz w:val="20"/>
                <w:szCs w:val="20"/>
              </w:rPr>
              <w:t>целесообразен</w:t>
            </w:r>
          </w:p>
        </w:tc>
      </w:tr>
      <w:tr w:rsidR="00C14462" w:rsidRPr="00FD6022" w:rsidTr="00EB630C">
        <w:tc>
          <w:tcPr>
            <w:tcW w:w="817" w:type="dxa"/>
            <w:vMerge/>
            <w:tcBorders>
              <w:bottom w:val="single" w:sz="4" w:space="0" w:color="auto"/>
            </w:tcBorders>
          </w:tcPr>
          <w:p w:rsidR="00C14462" w:rsidRPr="00FD6022" w:rsidRDefault="00C14462" w:rsidP="00664235">
            <w:pPr>
              <w:jc w:val="both"/>
            </w:pPr>
          </w:p>
        </w:tc>
        <w:tc>
          <w:tcPr>
            <w:tcW w:w="2439" w:type="dxa"/>
            <w:vMerge/>
            <w:tcBorders>
              <w:bottom w:val="nil"/>
            </w:tcBorders>
          </w:tcPr>
          <w:p w:rsidR="00C14462" w:rsidRPr="00115DB3" w:rsidRDefault="00C14462" w:rsidP="00664235">
            <w:pPr>
              <w:rPr>
                <w:bCs/>
                <w:kern w:val="2"/>
                <w:sz w:val="20"/>
                <w:szCs w:val="20"/>
              </w:rPr>
            </w:pPr>
          </w:p>
        </w:tc>
        <w:tc>
          <w:tcPr>
            <w:tcW w:w="3543" w:type="dxa"/>
          </w:tcPr>
          <w:p w:rsidR="00C14462" w:rsidRPr="000B21E0" w:rsidRDefault="00C14462" w:rsidP="00664235">
            <w:pPr>
              <w:rPr>
                <w:sz w:val="20"/>
                <w:szCs w:val="20"/>
              </w:rPr>
            </w:pPr>
            <w:r w:rsidRPr="000B21E0">
              <w:rPr>
                <w:sz w:val="20"/>
                <w:szCs w:val="20"/>
              </w:rPr>
              <w:t>дети сироты</w:t>
            </w:r>
          </w:p>
        </w:tc>
        <w:tc>
          <w:tcPr>
            <w:tcW w:w="3686" w:type="dxa"/>
          </w:tcPr>
          <w:p w:rsidR="00C14462" w:rsidRPr="00CD0D05" w:rsidRDefault="00C14462" w:rsidP="00664235">
            <w:pPr>
              <w:jc w:val="center"/>
              <w:rPr>
                <w:sz w:val="20"/>
                <w:szCs w:val="20"/>
              </w:rPr>
            </w:pPr>
            <w:r w:rsidRPr="00CD0D05">
              <w:rPr>
                <w:sz w:val="20"/>
                <w:szCs w:val="20"/>
              </w:rPr>
              <w:t>соответствует</w:t>
            </w:r>
          </w:p>
        </w:tc>
        <w:tc>
          <w:tcPr>
            <w:tcW w:w="2551" w:type="dxa"/>
          </w:tcPr>
          <w:p w:rsidR="00C14462" w:rsidRPr="00CD0D05" w:rsidRDefault="00C14462" w:rsidP="00664235">
            <w:pPr>
              <w:jc w:val="center"/>
              <w:rPr>
                <w:sz w:val="20"/>
                <w:szCs w:val="20"/>
              </w:rPr>
            </w:pPr>
            <w:r w:rsidRPr="00CD0D05">
              <w:rPr>
                <w:sz w:val="20"/>
                <w:szCs w:val="20"/>
              </w:rPr>
              <w:t>востребована</w:t>
            </w:r>
          </w:p>
        </w:tc>
        <w:tc>
          <w:tcPr>
            <w:tcW w:w="2127" w:type="dxa"/>
          </w:tcPr>
          <w:p w:rsidR="00C14462" w:rsidRPr="00CD0D05" w:rsidRDefault="00C14462" w:rsidP="00664235">
            <w:pPr>
              <w:jc w:val="center"/>
              <w:rPr>
                <w:sz w:val="20"/>
                <w:szCs w:val="20"/>
              </w:rPr>
            </w:pPr>
            <w:r w:rsidRPr="00CD0D05">
              <w:rPr>
                <w:sz w:val="20"/>
                <w:szCs w:val="20"/>
              </w:rPr>
              <w:t>целесообразен</w:t>
            </w:r>
          </w:p>
        </w:tc>
      </w:tr>
      <w:tr w:rsidR="00C14462" w:rsidRPr="00FD6022" w:rsidTr="00EB630C">
        <w:tc>
          <w:tcPr>
            <w:tcW w:w="817" w:type="dxa"/>
            <w:vMerge/>
            <w:tcBorders>
              <w:bottom w:val="single" w:sz="4" w:space="0" w:color="auto"/>
            </w:tcBorders>
          </w:tcPr>
          <w:p w:rsidR="00C14462" w:rsidRPr="00FD6022" w:rsidRDefault="00C14462" w:rsidP="00664235">
            <w:pPr>
              <w:jc w:val="both"/>
            </w:pPr>
          </w:p>
        </w:tc>
        <w:tc>
          <w:tcPr>
            <w:tcW w:w="2439" w:type="dxa"/>
            <w:vMerge/>
            <w:tcBorders>
              <w:bottom w:val="single" w:sz="4" w:space="0" w:color="auto"/>
            </w:tcBorders>
          </w:tcPr>
          <w:p w:rsidR="00C14462" w:rsidRPr="00115DB3" w:rsidRDefault="00C14462" w:rsidP="00664235">
            <w:pPr>
              <w:rPr>
                <w:bCs/>
                <w:kern w:val="2"/>
                <w:sz w:val="20"/>
                <w:szCs w:val="20"/>
              </w:rPr>
            </w:pPr>
          </w:p>
        </w:tc>
        <w:tc>
          <w:tcPr>
            <w:tcW w:w="3543" w:type="dxa"/>
            <w:tcBorders>
              <w:bottom w:val="single" w:sz="4" w:space="0" w:color="auto"/>
            </w:tcBorders>
          </w:tcPr>
          <w:p w:rsidR="00C14462" w:rsidRPr="000B21E0" w:rsidRDefault="00C14462" w:rsidP="00664235">
            <w:pPr>
              <w:rPr>
                <w:sz w:val="20"/>
                <w:szCs w:val="20"/>
              </w:rPr>
            </w:pPr>
            <w:r w:rsidRPr="000B21E0">
              <w:rPr>
                <w:sz w:val="20"/>
                <w:szCs w:val="20"/>
              </w:rPr>
              <w:t>реабилитированные лица и лица, признанные пострадавшими от политических репрессий</w:t>
            </w:r>
          </w:p>
        </w:tc>
        <w:tc>
          <w:tcPr>
            <w:tcW w:w="3686" w:type="dxa"/>
          </w:tcPr>
          <w:p w:rsidR="00C14462" w:rsidRPr="00CD0D05" w:rsidRDefault="00C14462" w:rsidP="00664235">
            <w:pPr>
              <w:jc w:val="center"/>
              <w:rPr>
                <w:sz w:val="20"/>
                <w:szCs w:val="20"/>
              </w:rPr>
            </w:pPr>
            <w:r w:rsidRPr="00CD0D05">
              <w:rPr>
                <w:sz w:val="20"/>
                <w:szCs w:val="20"/>
              </w:rPr>
              <w:t>соответствует</w:t>
            </w:r>
          </w:p>
        </w:tc>
        <w:tc>
          <w:tcPr>
            <w:tcW w:w="2551" w:type="dxa"/>
          </w:tcPr>
          <w:p w:rsidR="00C14462" w:rsidRPr="00CD0D05" w:rsidRDefault="00C14462" w:rsidP="00664235">
            <w:pPr>
              <w:jc w:val="center"/>
              <w:rPr>
                <w:sz w:val="20"/>
                <w:szCs w:val="20"/>
              </w:rPr>
            </w:pPr>
            <w:r w:rsidRPr="00CD0D05">
              <w:rPr>
                <w:sz w:val="20"/>
                <w:szCs w:val="20"/>
              </w:rPr>
              <w:t>востребована</w:t>
            </w:r>
          </w:p>
        </w:tc>
        <w:tc>
          <w:tcPr>
            <w:tcW w:w="2127" w:type="dxa"/>
          </w:tcPr>
          <w:p w:rsidR="00C14462" w:rsidRPr="00CD0D05" w:rsidRDefault="00C14462" w:rsidP="00664235">
            <w:pPr>
              <w:jc w:val="center"/>
              <w:rPr>
                <w:sz w:val="20"/>
                <w:szCs w:val="20"/>
              </w:rPr>
            </w:pPr>
            <w:r w:rsidRPr="00CD0D05">
              <w:rPr>
                <w:sz w:val="20"/>
                <w:szCs w:val="20"/>
              </w:rPr>
              <w:t>целесообразен</w:t>
            </w:r>
          </w:p>
        </w:tc>
      </w:tr>
      <w:tr w:rsidR="00DD6D48" w:rsidRPr="00FD6022" w:rsidTr="00EB630C">
        <w:tc>
          <w:tcPr>
            <w:tcW w:w="817" w:type="dxa"/>
            <w:vMerge w:val="restart"/>
            <w:tcBorders>
              <w:top w:val="single" w:sz="4" w:space="0" w:color="auto"/>
            </w:tcBorders>
          </w:tcPr>
          <w:p w:rsidR="00DD6D48" w:rsidRDefault="00DD6D48" w:rsidP="00664235">
            <w:pPr>
              <w:jc w:val="center"/>
            </w:pPr>
            <w:r>
              <w:lastRenderedPageBreak/>
              <w:t>2</w:t>
            </w:r>
          </w:p>
        </w:tc>
        <w:tc>
          <w:tcPr>
            <w:tcW w:w="2439" w:type="dxa"/>
            <w:vMerge w:val="restart"/>
            <w:tcBorders>
              <w:top w:val="single" w:sz="4" w:space="0" w:color="auto"/>
            </w:tcBorders>
          </w:tcPr>
          <w:p w:rsidR="00DD6D48" w:rsidRPr="00115DB3" w:rsidRDefault="00DD6D48" w:rsidP="00387C1D">
            <w:pPr>
              <w:rPr>
                <w:bCs/>
                <w:kern w:val="2"/>
                <w:sz w:val="20"/>
                <w:szCs w:val="20"/>
              </w:rPr>
            </w:pPr>
            <w:r w:rsidRPr="00115DB3">
              <w:rPr>
                <w:bCs/>
                <w:kern w:val="2"/>
                <w:sz w:val="20"/>
                <w:szCs w:val="20"/>
              </w:rPr>
              <w:t xml:space="preserve">Освобождение от уплаты </w:t>
            </w:r>
            <w:r>
              <w:rPr>
                <w:bCs/>
                <w:kern w:val="2"/>
                <w:sz w:val="20"/>
                <w:szCs w:val="20"/>
              </w:rPr>
              <w:t xml:space="preserve">земельного налога </w:t>
            </w:r>
            <w:r w:rsidRPr="00115DB3">
              <w:rPr>
                <w:bCs/>
                <w:kern w:val="2"/>
                <w:sz w:val="20"/>
                <w:szCs w:val="20"/>
              </w:rPr>
              <w:t xml:space="preserve">в отношении категорий плательщиков, установленных </w:t>
            </w:r>
            <w:r w:rsidRPr="00115DB3">
              <w:rPr>
                <w:bCs/>
                <w:sz w:val="20"/>
                <w:szCs w:val="20"/>
              </w:rPr>
              <w:t xml:space="preserve">пунктом </w:t>
            </w:r>
            <w:r w:rsidR="00296E91" w:rsidRPr="00EE287D">
              <w:rPr>
                <w:bCs/>
                <w:sz w:val="20"/>
                <w:szCs w:val="20"/>
              </w:rPr>
              <w:t>4</w:t>
            </w:r>
            <w:r w:rsidRPr="00115DB3">
              <w:rPr>
                <w:bCs/>
                <w:sz w:val="20"/>
                <w:szCs w:val="20"/>
              </w:rPr>
              <w:t xml:space="preserve"> </w:t>
            </w:r>
            <w:r w:rsidRPr="00115DB3">
              <w:rPr>
                <w:spacing w:val="2"/>
                <w:sz w:val="20"/>
                <w:szCs w:val="20"/>
                <w:shd w:val="clear" w:color="auto" w:fill="FFFFFF"/>
              </w:rPr>
              <w:t xml:space="preserve">решения Собрания депутатов </w:t>
            </w:r>
            <w:r>
              <w:rPr>
                <w:spacing w:val="2"/>
                <w:sz w:val="20"/>
                <w:szCs w:val="20"/>
                <w:shd w:val="clear" w:color="auto" w:fill="FFFFFF"/>
              </w:rPr>
              <w:t>Миллеровского</w:t>
            </w:r>
            <w:r w:rsidRPr="00115DB3">
              <w:rPr>
                <w:spacing w:val="2"/>
                <w:sz w:val="20"/>
                <w:szCs w:val="20"/>
                <w:shd w:val="clear" w:color="auto" w:fill="FFFFFF"/>
              </w:rPr>
              <w:t xml:space="preserve"> </w:t>
            </w:r>
            <w:r>
              <w:rPr>
                <w:spacing w:val="2"/>
                <w:sz w:val="20"/>
                <w:szCs w:val="20"/>
                <w:shd w:val="clear" w:color="auto" w:fill="FFFFFF"/>
              </w:rPr>
              <w:t>городского</w:t>
            </w:r>
            <w:r w:rsidRPr="00115DB3">
              <w:rPr>
                <w:spacing w:val="2"/>
                <w:sz w:val="20"/>
                <w:szCs w:val="20"/>
                <w:shd w:val="clear" w:color="auto" w:fill="FFFFFF"/>
              </w:rPr>
              <w:t xml:space="preserve"> поселения от </w:t>
            </w:r>
            <w:r w:rsidR="00E228C8">
              <w:rPr>
                <w:sz w:val="20"/>
                <w:szCs w:val="20"/>
              </w:rPr>
              <w:t>29.11.2022 № 96</w:t>
            </w:r>
            <w:r w:rsidRPr="00115DB3">
              <w:rPr>
                <w:sz w:val="20"/>
                <w:szCs w:val="20"/>
              </w:rPr>
              <w:t xml:space="preserve"> «О </w:t>
            </w:r>
            <w:r w:rsidRPr="00387C1D">
              <w:rPr>
                <w:sz w:val="20"/>
                <w:szCs w:val="20"/>
              </w:rPr>
              <w:t>земельном</w:t>
            </w:r>
            <w:r w:rsidRPr="00115DB3">
              <w:rPr>
                <w:sz w:val="20"/>
                <w:szCs w:val="20"/>
              </w:rPr>
              <w:t xml:space="preserve"> налоге</w:t>
            </w:r>
            <w:r>
              <w:rPr>
                <w:sz w:val="20"/>
                <w:szCs w:val="20"/>
              </w:rPr>
              <w:t>»</w:t>
            </w:r>
          </w:p>
        </w:tc>
        <w:tc>
          <w:tcPr>
            <w:tcW w:w="3543" w:type="dxa"/>
            <w:tcBorders>
              <w:top w:val="single" w:sz="4" w:space="0" w:color="auto"/>
            </w:tcBorders>
          </w:tcPr>
          <w:p w:rsidR="00DD6D48" w:rsidRPr="000B21E0" w:rsidRDefault="00DD6D48" w:rsidP="006F63CB">
            <w:pPr>
              <w:rPr>
                <w:sz w:val="20"/>
                <w:szCs w:val="20"/>
              </w:rPr>
            </w:pPr>
            <w:r w:rsidRPr="000B21E0">
              <w:rPr>
                <w:sz w:val="20"/>
                <w:szCs w:val="20"/>
              </w:rPr>
              <w:t>граждане Российской Федерации, имеющие трех и более несовершеннолетних детей (в том числе усыновленных (удочеренных), а также находящ</w:t>
            </w:r>
            <w:r>
              <w:rPr>
                <w:sz w:val="20"/>
                <w:szCs w:val="20"/>
              </w:rPr>
              <w:t xml:space="preserve">иеся </w:t>
            </w:r>
            <w:r w:rsidRPr="000B21E0">
              <w:rPr>
                <w:sz w:val="20"/>
                <w:szCs w:val="20"/>
              </w:rPr>
              <w:t>под опекой или попечительством) и совместно проживающие с ними, за земельные участки, приобретенные в соответствии со статьями 8² и 8³ Областного закона от 22.07.2003 № 19-ЗС «О регулировании земельных отношений в Ростовской области»</w:t>
            </w:r>
          </w:p>
        </w:tc>
        <w:tc>
          <w:tcPr>
            <w:tcW w:w="3686" w:type="dxa"/>
          </w:tcPr>
          <w:p w:rsidR="00DD6D48" w:rsidRPr="00CD0D05" w:rsidRDefault="00DD6D48" w:rsidP="00664235">
            <w:pPr>
              <w:jc w:val="center"/>
              <w:rPr>
                <w:sz w:val="20"/>
                <w:szCs w:val="20"/>
              </w:rPr>
            </w:pPr>
            <w:r w:rsidRPr="00CD0D05">
              <w:rPr>
                <w:sz w:val="20"/>
                <w:szCs w:val="20"/>
              </w:rPr>
              <w:t>соответствует</w:t>
            </w:r>
          </w:p>
        </w:tc>
        <w:tc>
          <w:tcPr>
            <w:tcW w:w="2551" w:type="dxa"/>
          </w:tcPr>
          <w:p w:rsidR="00DD6D48" w:rsidRPr="00CD0D05" w:rsidRDefault="00DD6D48" w:rsidP="00664235">
            <w:pPr>
              <w:jc w:val="center"/>
              <w:rPr>
                <w:sz w:val="20"/>
                <w:szCs w:val="20"/>
              </w:rPr>
            </w:pPr>
            <w:r w:rsidRPr="00CD0D05">
              <w:rPr>
                <w:sz w:val="20"/>
                <w:szCs w:val="20"/>
              </w:rPr>
              <w:t>востребована</w:t>
            </w:r>
          </w:p>
        </w:tc>
        <w:tc>
          <w:tcPr>
            <w:tcW w:w="2127" w:type="dxa"/>
          </w:tcPr>
          <w:p w:rsidR="00DD6D48" w:rsidRPr="00CD0D05" w:rsidRDefault="00DD6D48" w:rsidP="00664235">
            <w:pPr>
              <w:jc w:val="center"/>
              <w:rPr>
                <w:sz w:val="20"/>
                <w:szCs w:val="20"/>
              </w:rPr>
            </w:pPr>
            <w:r w:rsidRPr="00CD0D05">
              <w:rPr>
                <w:sz w:val="20"/>
                <w:szCs w:val="20"/>
              </w:rPr>
              <w:t>целесообразен</w:t>
            </w:r>
          </w:p>
        </w:tc>
      </w:tr>
      <w:tr w:rsidR="00DD6D48" w:rsidRPr="00FD6022" w:rsidTr="00EB630C">
        <w:trPr>
          <w:trHeight w:val="893"/>
        </w:trPr>
        <w:tc>
          <w:tcPr>
            <w:tcW w:w="817" w:type="dxa"/>
            <w:vMerge/>
          </w:tcPr>
          <w:p w:rsidR="00DD6D48" w:rsidRPr="00FD6022" w:rsidRDefault="00DD6D48" w:rsidP="00664235">
            <w:pPr>
              <w:jc w:val="center"/>
            </w:pPr>
          </w:p>
        </w:tc>
        <w:tc>
          <w:tcPr>
            <w:tcW w:w="2439" w:type="dxa"/>
            <w:vMerge/>
          </w:tcPr>
          <w:p w:rsidR="00DD6D48" w:rsidRPr="00115DB3" w:rsidRDefault="00DD6D48" w:rsidP="00664235">
            <w:pPr>
              <w:rPr>
                <w:bCs/>
                <w:kern w:val="2"/>
                <w:sz w:val="20"/>
                <w:szCs w:val="20"/>
              </w:rPr>
            </w:pPr>
          </w:p>
        </w:tc>
        <w:tc>
          <w:tcPr>
            <w:tcW w:w="3543" w:type="dxa"/>
            <w:tcBorders>
              <w:top w:val="single" w:sz="4" w:space="0" w:color="auto"/>
            </w:tcBorders>
          </w:tcPr>
          <w:p w:rsidR="00DD6D48" w:rsidRPr="000B21E0" w:rsidRDefault="00DD6D48" w:rsidP="00664235">
            <w:pPr>
              <w:rPr>
                <w:sz w:val="20"/>
                <w:szCs w:val="20"/>
              </w:rPr>
            </w:pPr>
            <w:r w:rsidRPr="000B21E0">
              <w:rPr>
                <w:sz w:val="20"/>
                <w:szCs w:val="20"/>
              </w:rPr>
              <w:t>граждане Российской Федерации, имеющие в составе семьи детей-инвалидов</w:t>
            </w:r>
          </w:p>
        </w:tc>
        <w:tc>
          <w:tcPr>
            <w:tcW w:w="3686" w:type="dxa"/>
          </w:tcPr>
          <w:p w:rsidR="00DD6D48" w:rsidRPr="00CD0D05" w:rsidRDefault="00DD6D48" w:rsidP="002072CD">
            <w:pPr>
              <w:jc w:val="center"/>
              <w:rPr>
                <w:sz w:val="20"/>
                <w:szCs w:val="20"/>
              </w:rPr>
            </w:pPr>
            <w:r w:rsidRPr="00CD0D05">
              <w:rPr>
                <w:sz w:val="20"/>
                <w:szCs w:val="20"/>
              </w:rPr>
              <w:t>соответствует</w:t>
            </w:r>
          </w:p>
        </w:tc>
        <w:tc>
          <w:tcPr>
            <w:tcW w:w="2551" w:type="dxa"/>
          </w:tcPr>
          <w:p w:rsidR="00DD6D48" w:rsidRPr="00CD0D05" w:rsidRDefault="00DD6D48" w:rsidP="002072CD">
            <w:pPr>
              <w:jc w:val="center"/>
              <w:rPr>
                <w:sz w:val="20"/>
                <w:szCs w:val="20"/>
              </w:rPr>
            </w:pPr>
            <w:r w:rsidRPr="00CD0D05">
              <w:rPr>
                <w:sz w:val="20"/>
                <w:szCs w:val="20"/>
              </w:rPr>
              <w:t>востребована</w:t>
            </w:r>
          </w:p>
        </w:tc>
        <w:tc>
          <w:tcPr>
            <w:tcW w:w="2127" w:type="dxa"/>
          </w:tcPr>
          <w:p w:rsidR="00DD6D48" w:rsidRPr="00CD0D05" w:rsidRDefault="00DD6D48" w:rsidP="002072CD">
            <w:pPr>
              <w:jc w:val="center"/>
              <w:rPr>
                <w:sz w:val="20"/>
                <w:szCs w:val="20"/>
              </w:rPr>
            </w:pPr>
            <w:r w:rsidRPr="00CD0D05">
              <w:rPr>
                <w:sz w:val="20"/>
                <w:szCs w:val="20"/>
              </w:rPr>
              <w:t>целесообразен</w:t>
            </w:r>
          </w:p>
        </w:tc>
      </w:tr>
      <w:tr w:rsidR="00DD6D48" w:rsidRPr="00FD6022" w:rsidTr="00EB630C">
        <w:trPr>
          <w:trHeight w:val="971"/>
        </w:trPr>
        <w:tc>
          <w:tcPr>
            <w:tcW w:w="817" w:type="dxa"/>
          </w:tcPr>
          <w:p w:rsidR="00DD6D48" w:rsidRDefault="002867BD" w:rsidP="0014033C">
            <w:pPr>
              <w:jc w:val="center"/>
            </w:pPr>
            <w:r>
              <w:t>3</w:t>
            </w:r>
          </w:p>
          <w:p w:rsidR="002867BD" w:rsidRPr="00FD6022" w:rsidRDefault="002867BD" w:rsidP="0014033C">
            <w:pPr>
              <w:jc w:val="center"/>
            </w:pPr>
          </w:p>
        </w:tc>
        <w:tc>
          <w:tcPr>
            <w:tcW w:w="2439" w:type="dxa"/>
            <w:shd w:val="clear" w:color="auto" w:fill="auto"/>
          </w:tcPr>
          <w:p w:rsidR="00AF5AA5" w:rsidRDefault="00AF5AA5" w:rsidP="00AF5AA5">
            <w:pPr>
              <w:rPr>
                <w:sz w:val="20"/>
                <w:szCs w:val="20"/>
              </w:rPr>
            </w:pPr>
            <w:r w:rsidRPr="00387C1D">
              <w:rPr>
                <w:sz w:val="20"/>
                <w:szCs w:val="20"/>
              </w:rPr>
              <w:t xml:space="preserve">Освобождение от уплаты земельного налога   собственники   земельных участков   </w:t>
            </w:r>
            <w:r w:rsidRPr="00EE287D">
              <w:rPr>
                <w:sz w:val="20"/>
                <w:szCs w:val="20"/>
              </w:rPr>
              <w:t>у</w:t>
            </w:r>
            <w:r w:rsidRPr="00387C1D">
              <w:rPr>
                <w:sz w:val="20"/>
                <w:szCs w:val="20"/>
              </w:rPr>
              <w:t xml:space="preserve">становленных </w:t>
            </w:r>
            <w:r w:rsidRPr="00D75720">
              <w:rPr>
                <w:sz w:val="20"/>
                <w:szCs w:val="20"/>
                <w:shd w:val="clear" w:color="auto" w:fill="FFFFFF"/>
              </w:rPr>
              <w:t xml:space="preserve">пунктом </w:t>
            </w:r>
            <w:r w:rsidR="00296E91" w:rsidRPr="00D75720">
              <w:rPr>
                <w:sz w:val="20"/>
                <w:szCs w:val="20"/>
                <w:shd w:val="clear" w:color="auto" w:fill="FFFFFF"/>
              </w:rPr>
              <w:t>4</w:t>
            </w:r>
            <w:r w:rsidRPr="00EE287D">
              <w:rPr>
                <w:sz w:val="20"/>
                <w:szCs w:val="20"/>
              </w:rPr>
              <w:t xml:space="preserve">, </w:t>
            </w:r>
            <w:r w:rsidRPr="00D75720">
              <w:rPr>
                <w:sz w:val="20"/>
                <w:szCs w:val="20"/>
                <w:shd w:val="clear" w:color="auto" w:fill="FFFFFF"/>
              </w:rPr>
              <w:t xml:space="preserve">подпунктами </w:t>
            </w:r>
            <w:r w:rsidR="00296E91" w:rsidRPr="00D75720">
              <w:rPr>
                <w:sz w:val="20"/>
                <w:szCs w:val="20"/>
                <w:shd w:val="clear" w:color="auto" w:fill="FFFFFF"/>
              </w:rPr>
              <w:t>4.3</w:t>
            </w:r>
            <w:r w:rsidRPr="00EE287D">
              <w:rPr>
                <w:sz w:val="20"/>
                <w:szCs w:val="20"/>
              </w:rPr>
              <w:t xml:space="preserve"> и </w:t>
            </w:r>
            <w:r w:rsidR="00296E91" w:rsidRPr="00D75720">
              <w:rPr>
                <w:sz w:val="20"/>
                <w:szCs w:val="20"/>
                <w:shd w:val="clear" w:color="auto" w:fill="FFFFFF"/>
              </w:rPr>
              <w:t>4.4</w:t>
            </w:r>
            <w:r w:rsidRPr="00EE287D">
              <w:rPr>
                <w:sz w:val="20"/>
                <w:szCs w:val="20"/>
              </w:rPr>
              <w:t xml:space="preserve"> реш</w:t>
            </w:r>
            <w:r w:rsidRPr="00387C1D">
              <w:rPr>
                <w:sz w:val="20"/>
                <w:szCs w:val="20"/>
              </w:rPr>
              <w:t>ения Собрания депутатов Миллеровского город</w:t>
            </w:r>
            <w:r w:rsidR="00D06897" w:rsidRPr="00387C1D">
              <w:rPr>
                <w:sz w:val="20"/>
                <w:szCs w:val="20"/>
              </w:rPr>
              <w:t xml:space="preserve">ского поселения от </w:t>
            </w:r>
            <w:r w:rsidR="00E228C8">
              <w:rPr>
                <w:sz w:val="20"/>
                <w:szCs w:val="20"/>
              </w:rPr>
              <w:t>29.11.2022</w:t>
            </w:r>
            <w:r w:rsidR="00387C1D" w:rsidRPr="00FE4B2C">
              <w:rPr>
                <w:sz w:val="20"/>
                <w:szCs w:val="20"/>
              </w:rPr>
              <w:t xml:space="preserve"> № </w:t>
            </w:r>
            <w:r w:rsidR="00E228C8">
              <w:rPr>
                <w:sz w:val="20"/>
                <w:szCs w:val="20"/>
              </w:rPr>
              <w:t>96</w:t>
            </w:r>
            <w:r w:rsidRPr="00387C1D">
              <w:rPr>
                <w:sz w:val="20"/>
                <w:szCs w:val="20"/>
              </w:rPr>
              <w:t>«О земельном налоге»</w:t>
            </w:r>
          </w:p>
          <w:p w:rsidR="00DD6D48" w:rsidRDefault="00DD6D48" w:rsidP="00DD6D48">
            <w:pPr>
              <w:rPr>
                <w:sz w:val="20"/>
                <w:szCs w:val="20"/>
              </w:rPr>
            </w:pPr>
          </w:p>
        </w:tc>
        <w:tc>
          <w:tcPr>
            <w:tcW w:w="3543" w:type="dxa"/>
            <w:tcBorders>
              <w:top w:val="single" w:sz="4" w:space="0" w:color="auto"/>
            </w:tcBorders>
          </w:tcPr>
          <w:p w:rsidR="00DD6D48" w:rsidRDefault="00DD6D48" w:rsidP="0014033C">
            <w:pPr>
              <w:rPr>
                <w:sz w:val="20"/>
                <w:szCs w:val="20"/>
              </w:rPr>
            </w:pPr>
            <w:r>
              <w:rPr>
                <w:sz w:val="20"/>
                <w:szCs w:val="20"/>
              </w:rPr>
              <w:t>г</w:t>
            </w:r>
            <w:r w:rsidRPr="00261FE1">
              <w:rPr>
                <w:sz w:val="20"/>
                <w:szCs w:val="20"/>
              </w:rPr>
              <w:t>осударственные или муниципальные учреждения, обладающие на праве собственности или праве постоянного (бессрочного) пользования земельными участками, занятыми кладбищами и иными местами погребения</w:t>
            </w:r>
            <w:r>
              <w:t xml:space="preserve"> </w:t>
            </w:r>
            <w:r>
              <w:rPr>
                <w:sz w:val="20"/>
                <w:szCs w:val="20"/>
              </w:rPr>
              <w:t>с 1 января 2020</w:t>
            </w:r>
            <w:r w:rsidRPr="00E159E8">
              <w:rPr>
                <w:sz w:val="20"/>
                <w:szCs w:val="20"/>
              </w:rPr>
              <w:t xml:space="preserve"> года</w:t>
            </w:r>
          </w:p>
          <w:p w:rsidR="00EB630C" w:rsidRPr="00A345DF" w:rsidRDefault="00EB630C" w:rsidP="0014033C">
            <w:pPr>
              <w:rPr>
                <w:sz w:val="20"/>
                <w:szCs w:val="20"/>
              </w:rPr>
            </w:pPr>
            <w:r w:rsidRPr="00EB630C">
              <w:rPr>
                <w:sz w:val="20"/>
                <w:szCs w:val="20"/>
              </w:rPr>
              <w:t>организации и учреждения, имеющие на балансе земельные участки, занятые лесами, скверами, парками с 1 января 2020 года</w:t>
            </w:r>
          </w:p>
        </w:tc>
        <w:tc>
          <w:tcPr>
            <w:tcW w:w="3686" w:type="dxa"/>
          </w:tcPr>
          <w:p w:rsidR="00DD6D48" w:rsidRPr="00CD0D05" w:rsidRDefault="00DD6D48" w:rsidP="002072CD">
            <w:pPr>
              <w:jc w:val="center"/>
              <w:rPr>
                <w:sz w:val="20"/>
                <w:szCs w:val="20"/>
              </w:rPr>
            </w:pPr>
            <w:r w:rsidRPr="00CD0D05">
              <w:rPr>
                <w:sz w:val="20"/>
                <w:szCs w:val="20"/>
              </w:rPr>
              <w:t>соответствует</w:t>
            </w:r>
          </w:p>
        </w:tc>
        <w:tc>
          <w:tcPr>
            <w:tcW w:w="2551" w:type="dxa"/>
          </w:tcPr>
          <w:p w:rsidR="00DD6D48" w:rsidRPr="00CD0D05" w:rsidRDefault="00DD6D48" w:rsidP="002072CD">
            <w:pPr>
              <w:jc w:val="center"/>
              <w:rPr>
                <w:sz w:val="20"/>
                <w:szCs w:val="20"/>
              </w:rPr>
            </w:pPr>
            <w:r w:rsidRPr="00CD0D05">
              <w:rPr>
                <w:sz w:val="20"/>
                <w:szCs w:val="20"/>
              </w:rPr>
              <w:t>востребована</w:t>
            </w:r>
          </w:p>
        </w:tc>
        <w:tc>
          <w:tcPr>
            <w:tcW w:w="2127" w:type="dxa"/>
          </w:tcPr>
          <w:p w:rsidR="00DD6D48" w:rsidRPr="00CD0D05" w:rsidRDefault="00DD6D48" w:rsidP="002072CD">
            <w:pPr>
              <w:jc w:val="center"/>
              <w:rPr>
                <w:sz w:val="20"/>
                <w:szCs w:val="20"/>
              </w:rPr>
            </w:pPr>
            <w:r w:rsidRPr="00CD0D05">
              <w:rPr>
                <w:sz w:val="20"/>
                <w:szCs w:val="20"/>
              </w:rPr>
              <w:t>целесообразен</w:t>
            </w:r>
          </w:p>
        </w:tc>
      </w:tr>
      <w:tr w:rsidR="00587B8E" w:rsidRPr="00FD6022" w:rsidTr="00EB630C">
        <w:trPr>
          <w:trHeight w:val="1408"/>
        </w:trPr>
        <w:tc>
          <w:tcPr>
            <w:tcW w:w="817" w:type="dxa"/>
          </w:tcPr>
          <w:p w:rsidR="00587B8E" w:rsidRPr="00FD6022" w:rsidRDefault="002867BD" w:rsidP="0014033C">
            <w:pPr>
              <w:jc w:val="center"/>
            </w:pPr>
            <w:r>
              <w:t>4</w:t>
            </w:r>
          </w:p>
        </w:tc>
        <w:tc>
          <w:tcPr>
            <w:tcW w:w="2439" w:type="dxa"/>
          </w:tcPr>
          <w:p w:rsidR="00587B8E" w:rsidRDefault="00982F43" w:rsidP="0014033C">
            <w:pPr>
              <w:rPr>
                <w:sz w:val="20"/>
                <w:szCs w:val="20"/>
              </w:rPr>
            </w:pPr>
            <w:r w:rsidRPr="00115DB3">
              <w:rPr>
                <w:bCs/>
                <w:kern w:val="2"/>
                <w:sz w:val="20"/>
                <w:szCs w:val="20"/>
              </w:rPr>
              <w:t xml:space="preserve">Освобождение от уплаты </w:t>
            </w:r>
            <w:r>
              <w:rPr>
                <w:bCs/>
                <w:kern w:val="2"/>
                <w:sz w:val="20"/>
                <w:szCs w:val="20"/>
              </w:rPr>
              <w:t xml:space="preserve">земельного налога </w:t>
            </w:r>
            <w:r w:rsidRPr="00115DB3">
              <w:rPr>
                <w:bCs/>
                <w:kern w:val="2"/>
                <w:sz w:val="20"/>
                <w:szCs w:val="20"/>
              </w:rPr>
              <w:t>в отношении категорий плательщиков, установленных</w:t>
            </w:r>
            <w:r w:rsidR="00EB36D7">
              <w:rPr>
                <w:bCs/>
                <w:kern w:val="2"/>
                <w:sz w:val="20"/>
                <w:szCs w:val="20"/>
              </w:rPr>
              <w:t xml:space="preserve"> пунктом </w:t>
            </w:r>
            <w:r w:rsidR="00EB36D7" w:rsidRPr="00D75720">
              <w:rPr>
                <w:bCs/>
                <w:kern w:val="2"/>
                <w:sz w:val="20"/>
                <w:szCs w:val="20"/>
                <w:shd w:val="clear" w:color="auto" w:fill="FFFFFF"/>
              </w:rPr>
              <w:t>4,</w:t>
            </w:r>
            <w:r w:rsidRPr="00D75720">
              <w:rPr>
                <w:bCs/>
                <w:kern w:val="2"/>
                <w:sz w:val="20"/>
                <w:szCs w:val="20"/>
                <w:shd w:val="clear" w:color="auto" w:fill="FFFFFF"/>
              </w:rPr>
              <w:t xml:space="preserve"> </w:t>
            </w:r>
            <w:r w:rsidR="000348F7" w:rsidRPr="00D75720">
              <w:rPr>
                <w:bCs/>
                <w:sz w:val="20"/>
                <w:szCs w:val="20"/>
                <w:shd w:val="clear" w:color="auto" w:fill="FFFFFF"/>
              </w:rPr>
              <w:t>подпу</w:t>
            </w:r>
            <w:r w:rsidRPr="00D75720">
              <w:rPr>
                <w:bCs/>
                <w:sz w:val="20"/>
                <w:szCs w:val="20"/>
                <w:shd w:val="clear" w:color="auto" w:fill="FFFFFF"/>
              </w:rPr>
              <w:t>нктом 4</w:t>
            </w:r>
            <w:r w:rsidR="000348F7" w:rsidRPr="00D75720">
              <w:rPr>
                <w:bCs/>
                <w:sz w:val="20"/>
                <w:szCs w:val="20"/>
                <w:shd w:val="clear" w:color="auto" w:fill="FFFFFF"/>
              </w:rPr>
              <w:t>.5</w:t>
            </w:r>
            <w:r w:rsidRPr="00D75720">
              <w:rPr>
                <w:bCs/>
                <w:sz w:val="20"/>
                <w:szCs w:val="20"/>
                <w:shd w:val="clear" w:color="auto" w:fill="FFFFFF"/>
              </w:rPr>
              <w:t xml:space="preserve"> </w:t>
            </w:r>
            <w:r w:rsidRPr="00115DB3">
              <w:rPr>
                <w:spacing w:val="2"/>
                <w:sz w:val="20"/>
                <w:szCs w:val="20"/>
                <w:shd w:val="clear" w:color="auto" w:fill="FFFFFF"/>
              </w:rPr>
              <w:t xml:space="preserve">решения Собрания депутатов </w:t>
            </w:r>
            <w:r>
              <w:rPr>
                <w:spacing w:val="2"/>
                <w:sz w:val="20"/>
                <w:szCs w:val="20"/>
                <w:shd w:val="clear" w:color="auto" w:fill="FFFFFF"/>
              </w:rPr>
              <w:t>Миллеровского</w:t>
            </w:r>
            <w:r w:rsidRPr="00115DB3">
              <w:rPr>
                <w:spacing w:val="2"/>
                <w:sz w:val="20"/>
                <w:szCs w:val="20"/>
                <w:shd w:val="clear" w:color="auto" w:fill="FFFFFF"/>
              </w:rPr>
              <w:t xml:space="preserve"> </w:t>
            </w:r>
            <w:r>
              <w:rPr>
                <w:spacing w:val="2"/>
                <w:sz w:val="20"/>
                <w:szCs w:val="20"/>
                <w:shd w:val="clear" w:color="auto" w:fill="FFFFFF"/>
              </w:rPr>
              <w:t>городского</w:t>
            </w:r>
            <w:r w:rsidRPr="00115DB3">
              <w:rPr>
                <w:spacing w:val="2"/>
                <w:sz w:val="20"/>
                <w:szCs w:val="20"/>
                <w:shd w:val="clear" w:color="auto" w:fill="FFFFFF"/>
              </w:rPr>
              <w:t xml:space="preserve"> поселения от </w:t>
            </w:r>
            <w:r w:rsidR="00FE4B2C" w:rsidRPr="00FE4B2C">
              <w:rPr>
                <w:sz w:val="20"/>
                <w:szCs w:val="20"/>
              </w:rPr>
              <w:lastRenderedPageBreak/>
              <w:t>13.11.2023 № 139</w:t>
            </w:r>
            <w:r w:rsidRPr="00115DB3">
              <w:rPr>
                <w:sz w:val="20"/>
                <w:szCs w:val="20"/>
              </w:rPr>
              <w:t xml:space="preserve"> «О земельном налоге</w:t>
            </w:r>
            <w:r w:rsidR="00FE4B2C">
              <w:rPr>
                <w:sz w:val="20"/>
                <w:szCs w:val="20"/>
              </w:rPr>
              <w:t>»</w:t>
            </w:r>
          </w:p>
        </w:tc>
        <w:tc>
          <w:tcPr>
            <w:tcW w:w="3543" w:type="dxa"/>
            <w:tcBorders>
              <w:top w:val="single" w:sz="4" w:space="0" w:color="auto"/>
            </w:tcBorders>
          </w:tcPr>
          <w:p w:rsidR="00587B8E" w:rsidRPr="00261FE1" w:rsidRDefault="00E228C8" w:rsidP="00D84D0E">
            <w:pPr>
              <w:rPr>
                <w:sz w:val="20"/>
                <w:szCs w:val="20"/>
              </w:rPr>
            </w:pPr>
            <w:r w:rsidRPr="00E228C8">
              <w:rPr>
                <w:sz w:val="20"/>
                <w:szCs w:val="20"/>
              </w:rPr>
              <w:lastRenderedPageBreak/>
              <w:t xml:space="preserve">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w:t>
            </w:r>
            <w:r w:rsidRPr="00E228C8">
              <w:rPr>
                <w:sz w:val="20"/>
                <w:szCs w:val="20"/>
              </w:rPr>
              <w:lastRenderedPageBreak/>
              <w:t>выполнении задач, возложенных на Вооруженные Силы Российской Федерации), а также их супруга (супруг), несовершеннолетние дети, родители (усыновители), опекун (попечитель)</w:t>
            </w:r>
          </w:p>
        </w:tc>
        <w:tc>
          <w:tcPr>
            <w:tcW w:w="3686" w:type="dxa"/>
            <w:tcBorders>
              <w:bottom w:val="single" w:sz="4" w:space="0" w:color="auto"/>
            </w:tcBorders>
          </w:tcPr>
          <w:p w:rsidR="00587B8E" w:rsidRPr="00CD0D05" w:rsidRDefault="00A3068B" w:rsidP="002072CD">
            <w:pPr>
              <w:jc w:val="center"/>
              <w:rPr>
                <w:sz w:val="20"/>
                <w:szCs w:val="20"/>
              </w:rPr>
            </w:pPr>
            <w:r w:rsidRPr="00CD0D05">
              <w:rPr>
                <w:sz w:val="20"/>
                <w:szCs w:val="20"/>
              </w:rPr>
              <w:lastRenderedPageBreak/>
              <w:t>соответствует</w:t>
            </w:r>
          </w:p>
        </w:tc>
        <w:tc>
          <w:tcPr>
            <w:tcW w:w="2551" w:type="dxa"/>
            <w:tcBorders>
              <w:bottom w:val="single" w:sz="4" w:space="0" w:color="auto"/>
            </w:tcBorders>
          </w:tcPr>
          <w:p w:rsidR="00587B8E" w:rsidRPr="00CD0D05" w:rsidRDefault="00A3068B" w:rsidP="002072CD">
            <w:pPr>
              <w:jc w:val="center"/>
              <w:rPr>
                <w:sz w:val="20"/>
                <w:szCs w:val="20"/>
              </w:rPr>
            </w:pPr>
            <w:r w:rsidRPr="00A3068B">
              <w:rPr>
                <w:sz w:val="20"/>
                <w:szCs w:val="20"/>
              </w:rPr>
              <w:t>востребована</w:t>
            </w:r>
          </w:p>
        </w:tc>
        <w:tc>
          <w:tcPr>
            <w:tcW w:w="2127" w:type="dxa"/>
          </w:tcPr>
          <w:p w:rsidR="00587B8E" w:rsidRPr="00CD0D05" w:rsidRDefault="00A3068B" w:rsidP="002072CD">
            <w:pPr>
              <w:jc w:val="center"/>
              <w:rPr>
                <w:sz w:val="20"/>
                <w:szCs w:val="20"/>
              </w:rPr>
            </w:pPr>
            <w:r w:rsidRPr="00CD0D05">
              <w:rPr>
                <w:sz w:val="20"/>
                <w:szCs w:val="20"/>
              </w:rPr>
              <w:t>целесообразен</w:t>
            </w:r>
          </w:p>
        </w:tc>
      </w:tr>
      <w:tr w:rsidR="00B552A1" w:rsidRPr="00FD6022" w:rsidTr="00B552A1">
        <w:trPr>
          <w:trHeight w:val="689"/>
        </w:trPr>
        <w:tc>
          <w:tcPr>
            <w:tcW w:w="817" w:type="dxa"/>
            <w:vMerge w:val="restart"/>
          </w:tcPr>
          <w:p w:rsidR="00B552A1" w:rsidRDefault="00B552A1" w:rsidP="0014033C">
            <w:pPr>
              <w:jc w:val="center"/>
            </w:pPr>
            <w:r>
              <w:lastRenderedPageBreak/>
              <w:t>5</w:t>
            </w:r>
          </w:p>
        </w:tc>
        <w:tc>
          <w:tcPr>
            <w:tcW w:w="2439" w:type="dxa"/>
            <w:vMerge w:val="restart"/>
          </w:tcPr>
          <w:p w:rsidR="00B552A1" w:rsidRPr="00115DB3" w:rsidRDefault="00B552A1" w:rsidP="00EB630C">
            <w:pPr>
              <w:rPr>
                <w:bCs/>
                <w:kern w:val="2"/>
                <w:sz w:val="20"/>
                <w:szCs w:val="20"/>
              </w:rPr>
            </w:pPr>
            <w:r w:rsidRPr="00317F30">
              <w:rPr>
                <w:bCs/>
                <w:kern w:val="2"/>
                <w:sz w:val="20"/>
                <w:szCs w:val="20"/>
              </w:rPr>
              <w:t xml:space="preserve">Освобождение от уплаты земельного </w:t>
            </w:r>
            <w:r>
              <w:rPr>
                <w:bCs/>
                <w:kern w:val="2"/>
                <w:sz w:val="20"/>
                <w:szCs w:val="20"/>
              </w:rPr>
              <w:t xml:space="preserve">организации, учреждения, </w:t>
            </w:r>
            <w:r w:rsidRPr="00317F30">
              <w:rPr>
                <w:bCs/>
                <w:kern w:val="2"/>
                <w:sz w:val="20"/>
                <w:szCs w:val="20"/>
              </w:rPr>
              <w:t>уст</w:t>
            </w:r>
            <w:r>
              <w:rPr>
                <w:bCs/>
                <w:kern w:val="2"/>
                <w:sz w:val="20"/>
                <w:szCs w:val="20"/>
              </w:rPr>
              <w:t>ановленные пунктом 4, подпунктами 4.6 и 4.7</w:t>
            </w:r>
            <w:r w:rsidRPr="00317F30">
              <w:rPr>
                <w:bCs/>
                <w:kern w:val="2"/>
                <w:sz w:val="20"/>
                <w:szCs w:val="20"/>
              </w:rPr>
              <w:t xml:space="preserve"> решения Собрания депутатов Миллеровского городского поселения от 13.11.2023 № 139 «О земельном налоге»</w:t>
            </w:r>
          </w:p>
        </w:tc>
        <w:tc>
          <w:tcPr>
            <w:tcW w:w="3543" w:type="dxa"/>
            <w:tcBorders>
              <w:top w:val="single" w:sz="4" w:space="0" w:color="auto"/>
            </w:tcBorders>
          </w:tcPr>
          <w:p w:rsidR="00B552A1" w:rsidRPr="00E228C8" w:rsidRDefault="00B552A1" w:rsidP="00D84D0E">
            <w:pPr>
              <w:rPr>
                <w:sz w:val="20"/>
                <w:szCs w:val="20"/>
              </w:rPr>
            </w:pPr>
            <w:r w:rsidRPr="00EB630C">
              <w:rPr>
                <w:sz w:val="20"/>
                <w:szCs w:val="20"/>
              </w:rPr>
              <w:t>организации, включенные в сводный реестр организаций оборонно - промышленного комплекса</w:t>
            </w:r>
          </w:p>
        </w:tc>
        <w:tc>
          <w:tcPr>
            <w:tcW w:w="3686" w:type="dxa"/>
          </w:tcPr>
          <w:p w:rsidR="00B552A1" w:rsidRPr="00CD0D05" w:rsidRDefault="00B552A1" w:rsidP="002072CD">
            <w:pPr>
              <w:jc w:val="center"/>
              <w:rPr>
                <w:sz w:val="20"/>
                <w:szCs w:val="20"/>
              </w:rPr>
            </w:pPr>
            <w:r w:rsidRPr="00EB630C">
              <w:rPr>
                <w:sz w:val="20"/>
                <w:szCs w:val="20"/>
              </w:rPr>
              <w:t>соответствует</w:t>
            </w:r>
          </w:p>
        </w:tc>
        <w:tc>
          <w:tcPr>
            <w:tcW w:w="2551" w:type="dxa"/>
          </w:tcPr>
          <w:p w:rsidR="00B552A1" w:rsidRPr="00A3068B" w:rsidRDefault="00B552A1" w:rsidP="002072CD">
            <w:pPr>
              <w:jc w:val="center"/>
              <w:rPr>
                <w:sz w:val="20"/>
                <w:szCs w:val="20"/>
              </w:rPr>
            </w:pPr>
            <w:r w:rsidRPr="00EB630C">
              <w:rPr>
                <w:sz w:val="20"/>
                <w:szCs w:val="20"/>
              </w:rPr>
              <w:t>востребована</w:t>
            </w:r>
          </w:p>
        </w:tc>
        <w:tc>
          <w:tcPr>
            <w:tcW w:w="2127" w:type="dxa"/>
          </w:tcPr>
          <w:p w:rsidR="00B552A1" w:rsidRPr="00CD0D05" w:rsidRDefault="00B552A1" w:rsidP="002072CD">
            <w:pPr>
              <w:jc w:val="center"/>
              <w:rPr>
                <w:sz w:val="20"/>
                <w:szCs w:val="20"/>
              </w:rPr>
            </w:pPr>
            <w:r w:rsidRPr="00EB630C">
              <w:rPr>
                <w:sz w:val="20"/>
                <w:szCs w:val="20"/>
              </w:rPr>
              <w:t>целесообразен</w:t>
            </w:r>
          </w:p>
        </w:tc>
      </w:tr>
      <w:tr w:rsidR="00B552A1" w:rsidRPr="00FD6022" w:rsidTr="00EB630C">
        <w:trPr>
          <w:trHeight w:val="2415"/>
        </w:trPr>
        <w:tc>
          <w:tcPr>
            <w:tcW w:w="817" w:type="dxa"/>
            <w:vMerge/>
          </w:tcPr>
          <w:p w:rsidR="00B552A1" w:rsidRDefault="00B552A1" w:rsidP="0014033C">
            <w:pPr>
              <w:jc w:val="center"/>
            </w:pPr>
          </w:p>
        </w:tc>
        <w:tc>
          <w:tcPr>
            <w:tcW w:w="2439" w:type="dxa"/>
            <w:vMerge/>
          </w:tcPr>
          <w:p w:rsidR="00B552A1" w:rsidRPr="00317F30" w:rsidRDefault="00B552A1" w:rsidP="00EB630C">
            <w:pPr>
              <w:rPr>
                <w:bCs/>
                <w:kern w:val="2"/>
                <w:sz w:val="20"/>
                <w:szCs w:val="20"/>
              </w:rPr>
            </w:pPr>
          </w:p>
        </w:tc>
        <w:tc>
          <w:tcPr>
            <w:tcW w:w="3543" w:type="dxa"/>
            <w:tcBorders>
              <w:top w:val="single" w:sz="4" w:space="0" w:color="auto"/>
            </w:tcBorders>
          </w:tcPr>
          <w:p w:rsidR="00B552A1" w:rsidRPr="00EB630C" w:rsidRDefault="00B552A1" w:rsidP="00D84D0E">
            <w:pPr>
              <w:rPr>
                <w:sz w:val="20"/>
                <w:szCs w:val="20"/>
              </w:rPr>
            </w:pPr>
            <w:r w:rsidRPr="00B552A1">
              <w:rPr>
                <w:sz w:val="20"/>
                <w:szCs w:val="20"/>
              </w:rPr>
              <w:t>государственные или муниципальные учреждения, обладающие на праве собственности или праве постоянного (бессрочного) пользования земельными участками, занятыми улично-дорожной сетью, для эксплуатации дороги грунтовой, для эксплуатации автодороги, для эксплуатации автодороги асфальтовой, для эксплуатации дороги с твердым покрытием, для эксплуатации автомобильного моста, для эксплуатации дороги, для эксплуатации дороги асфальтобетонной, тротуарами, для эксплуатации моста пешеходного, общего пользования территориями, под прудом</w:t>
            </w:r>
          </w:p>
        </w:tc>
        <w:tc>
          <w:tcPr>
            <w:tcW w:w="3686" w:type="dxa"/>
            <w:tcBorders>
              <w:bottom w:val="single" w:sz="4" w:space="0" w:color="auto"/>
            </w:tcBorders>
          </w:tcPr>
          <w:p w:rsidR="00B552A1" w:rsidRPr="00EB630C" w:rsidRDefault="00B552A1" w:rsidP="002072CD">
            <w:pPr>
              <w:jc w:val="center"/>
              <w:rPr>
                <w:sz w:val="20"/>
                <w:szCs w:val="20"/>
              </w:rPr>
            </w:pPr>
            <w:r w:rsidRPr="00B552A1">
              <w:rPr>
                <w:sz w:val="20"/>
                <w:szCs w:val="20"/>
              </w:rPr>
              <w:t>соответствует</w:t>
            </w:r>
          </w:p>
        </w:tc>
        <w:tc>
          <w:tcPr>
            <w:tcW w:w="2551" w:type="dxa"/>
            <w:tcBorders>
              <w:bottom w:val="single" w:sz="4" w:space="0" w:color="auto"/>
            </w:tcBorders>
          </w:tcPr>
          <w:p w:rsidR="00B552A1" w:rsidRPr="00EB630C" w:rsidRDefault="00B552A1" w:rsidP="002072CD">
            <w:pPr>
              <w:jc w:val="center"/>
              <w:rPr>
                <w:sz w:val="20"/>
                <w:szCs w:val="20"/>
              </w:rPr>
            </w:pPr>
            <w:r w:rsidRPr="00B552A1">
              <w:rPr>
                <w:sz w:val="20"/>
                <w:szCs w:val="20"/>
              </w:rPr>
              <w:t>востребована</w:t>
            </w:r>
          </w:p>
        </w:tc>
        <w:tc>
          <w:tcPr>
            <w:tcW w:w="2127" w:type="dxa"/>
          </w:tcPr>
          <w:p w:rsidR="00B552A1" w:rsidRPr="00EB630C" w:rsidRDefault="00B552A1" w:rsidP="002072CD">
            <w:pPr>
              <w:jc w:val="center"/>
              <w:rPr>
                <w:sz w:val="20"/>
                <w:szCs w:val="20"/>
              </w:rPr>
            </w:pPr>
            <w:r w:rsidRPr="00B552A1">
              <w:rPr>
                <w:sz w:val="20"/>
                <w:szCs w:val="20"/>
              </w:rPr>
              <w:t>целесообразен</w:t>
            </w:r>
          </w:p>
        </w:tc>
      </w:tr>
      <w:tr w:rsidR="0014033C" w:rsidRPr="00FD6022" w:rsidTr="00EB630C">
        <w:tc>
          <w:tcPr>
            <w:tcW w:w="817" w:type="dxa"/>
          </w:tcPr>
          <w:p w:rsidR="0014033C" w:rsidRPr="00FD6022" w:rsidRDefault="00B552A1" w:rsidP="0014033C">
            <w:pPr>
              <w:jc w:val="center"/>
            </w:pPr>
            <w:r>
              <w:t>6</w:t>
            </w:r>
          </w:p>
        </w:tc>
        <w:tc>
          <w:tcPr>
            <w:tcW w:w="2439" w:type="dxa"/>
            <w:shd w:val="clear" w:color="auto" w:fill="FFFFFF"/>
          </w:tcPr>
          <w:p w:rsidR="0014033C" w:rsidRPr="00115DB3" w:rsidRDefault="0014033C" w:rsidP="0014033C">
            <w:pPr>
              <w:rPr>
                <w:bCs/>
                <w:kern w:val="2"/>
                <w:sz w:val="20"/>
                <w:szCs w:val="20"/>
              </w:rPr>
            </w:pPr>
            <w:r w:rsidRPr="00115DB3">
              <w:rPr>
                <w:bCs/>
                <w:kern w:val="2"/>
                <w:sz w:val="20"/>
                <w:szCs w:val="20"/>
              </w:rPr>
              <w:t xml:space="preserve">Освобождение от уплаты налога </w:t>
            </w:r>
            <w:r>
              <w:rPr>
                <w:bCs/>
                <w:kern w:val="2"/>
                <w:sz w:val="20"/>
                <w:szCs w:val="20"/>
              </w:rPr>
              <w:t xml:space="preserve">на имущество физических лиц </w:t>
            </w:r>
            <w:r w:rsidRPr="00115DB3">
              <w:rPr>
                <w:bCs/>
                <w:kern w:val="2"/>
                <w:sz w:val="20"/>
                <w:szCs w:val="20"/>
              </w:rPr>
              <w:t xml:space="preserve">в отношении категорий плательщиков, установленных </w:t>
            </w:r>
            <w:r w:rsidRPr="00115DB3">
              <w:rPr>
                <w:bCs/>
                <w:sz w:val="20"/>
                <w:szCs w:val="20"/>
              </w:rPr>
              <w:t xml:space="preserve">пунктом </w:t>
            </w:r>
            <w:r w:rsidRPr="00EE287D">
              <w:rPr>
                <w:bCs/>
                <w:sz w:val="20"/>
                <w:szCs w:val="20"/>
              </w:rPr>
              <w:t>3</w:t>
            </w:r>
            <w:r w:rsidRPr="00115DB3">
              <w:rPr>
                <w:bCs/>
                <w:sz w:val="20"/>
                <w:szCs w:val="20"/>
              </w:rPr>
              <w:t xml:space="preserve"> </w:t>
            </w:r>
            <w:r w:rsidRPr="00115DB3">
              <w:rPr>
                <w:spacing w:val="2"/>
                <w:sz w:val="20"/>
                <w:szCs w:val="20"/>
                <w:shd w:val="clear" w:color="auto" w:fill="FFFFFF"/>
              </w:rPr>
              <w:t xml:space="preserve">решения Собрания депутатов </w:t>
            </w:r>
            <w:r>
              <w:rPr>
                <w:spacing w:val="2"/>
                <w:sz w:val="20"/>
                <w:szCs w:val="20"/>
                <w:shd w:val="clear" w:color="auto" w:fill="FFFFFF"/>
              </w:rPr>
              <w:t>Миллеровского</w:t>
            </w:r>
            <w:r w:rsidRPr="00115DB3">
              <w:rPr>
                <w:spacing w:val="2"/>
                <w:sz w:val="20"/>
                <w:szCs w:val="20"/>
                <w:shd w:val="clear" w:color="auto" w:fill="FFFFFF"/>
              </w:rPr>
              <w:t xml:space="preserve"> </w:t>
            </w:r>
            <w:r>
              <w:rPr>
                <w:spacing w:val="2"/>
                <w:sz w:val="20"/>
                <w:szCs w:val="20"/>
                <w:shd w:val="clear" w:color="auto" w:fill="FFFFFF"/>
              </w:rPr>
              <w:t>городского</w:t>
            </w:r>
            <w:r w:rsidRPr="00115DB3">
              <w:rPr>
                <w:spacing w:val="2"/>
                <w:sz w:val="20"/>
                <w:szCs w:val="20"/>
                <w:shd w:val="clear" w:color="auto" w:fill="FFFFFF"/>
              </w:rPr>
              <w:t xml:space="preserve"> поселения от </w:t>
            </w:r>
            <w:r w:rsidRPr="00D75720">
              <w:rPr>
                <w:sz w:val="20"/>
                <w:szCs w:val="20"/>
                <w:shd w:val="clear" w:color="auto" w:fill="FFFFFF"/>
              </w:rPr>
              <w:t>31.10.2017 № 57</w:t>
            </w:r>
            <w:r w:rsidRPr="00115DB3">
              <w:rPr>
                <w:sz w:val="20"/>
                <w:szCs w:val="20"/>
              </w:rPr>
              <w:t xml:space="preserve"> «О </w:t>
            </w:r>
            <w:r>
              <w:rPr>
                <w:sz w:val="20"/>
                <w:szCs w:val="20"/>
              </w:rPr>
              <w:t>налоге на имущество физически х лиц</w:t>
            </w:r>
            <w:r w:rsidRPr="00115DB3">
              <w:rPr>
                <w:sz w:val="20"/>
                <w:szCs w:val="20"/>
              </w:rPr>
              <w:t>»</w:t>
            </w:r>
          </w:p>
        </w:tc>
        <w:tc>
          <w:tcPr>
            <w:tcW w:w="3543" w:type="dxa"/>
          </w:tcPr>
          <w:p w:rsidR="0014033C" w:rsidRPr="000B21E0" w:rsidRDefault="0014033C" w:rsidP="0014033C">
            <w:pPr>
              <w:rPr>
                <w:sz w:val="20"/>
                <w:szCs w:val="20"/>
              </w:rPr>
            </w:pPr>
            <w:r w:rsidRPr="000B21E0">
              <w:rPr>
                <w:sz w:val="20"/>
                <w:szCs w:val="20"/>
              </w:rPr>
              <w:t>граждане Российской Федерации, имеющие в составе семьи ребенка – инвалида, совместно проживающего с ними</w:t>
            </w:r>
          </w:p>
        </w:tc>
        <w:tc>
          <w:tcPr>
            <w:tcW w:w="3686" w:type="dxa"/>
            <w:tcBorders>
              <w:top w:val="single" w:sz="4" w:space="0" w:color="auto"/>
            </w:tcBorders>
          </w:tcPr>
          <w:p w:rsidR="0014033C" w:rsidRPr="00CD0D05" w:rsidRDefault="0014033C" w:rsidP="002072CD">
            <w:pPr>
              <w:jc w:val="center"/>
              <w:rPr>
                <w:sz w:val="20"/>
                <w:szCs w:val="20"/>
              </w:rPr>
            </w:pPr>
            <w:r w:rsidRPr="00CD0D05">
              <w:rPr>
                <w:sz w:val="20"/>
                <w:szCs w:val="20"/>
              </w:rPr>
              <w:t>соответствует</w:t>
            </w:r>
          </w:p>
        </w:tc>
        <w:tc>
          <w:tcPr>
            <w:tcW w:w="2551" w:type="dxa"/>
            <w:tcBorders>
              <w:top w:val="single" w:sz="4" w:space="0" w:color="auto"/>
            </w:tcBorders>
          </w:tcPr>
          <w:p w:rsidR="0014033C" w:rsidRPr="00CD0D05" w:rsidRDefault="0014033C" w:rsidP="002072CD">
            <w:pPr>
              <w:jc w:val="center"/>
              <w:rPr>
                <w:sz w:val="20"/>
                <w:szCs w:val="20"/>
              </w:rPr>
            </w:pPr>
            <w:r w:rsidRPr="00CD0D05">
              <w:rPr>
                <w:sz w:val="20"/>
                <w:szCs w:val="20"/>
              </w:rPr>
              <w:t>востребована</w:t>
            </w:r>
          </w:p>
        </w:tc>
        <w:tc>
          <w:tcPr>
            <w:tcW w:w="2127" w:type="dxa"/>
          </w:tcPr>
          <w:p w:rsidR="0014033C" w:rsidRPr="00CD0D05" w:rsidRDefault="0014033C" w:rsidP="002072CD">
            <w:pPr>
              <w:jc w:val="center"/>
              <w:rPr>
                <w:sz w:val="20"/>
                <w:szCs w:val="20"/>
              </w:rPr>
            </w:pPr>
            <w:r w:rsidRPr="00CD0D05">
              <w:rPr>
                <w:sz w:val="20"/>
                <w:szCs w:val="20"/>
              </w:rPr>
              <w:t>целесообразен</w:t>
            </w:r>
          </w:p>
        </w:tc>
      </w:tr>
    </w:tbl>
    <w:p w:rsidR="00BD5410" w:rsidRDefault="00BD5410" w:rsidP="004F444C">
      <w:pPr>
        <w:rPr>
          <w:b/>
          <w:sz w:val="28"/>
          <w:szCs w:val="28"/>
        </w:rPr>
      </w:pPr>
    </w:p>
    <w:p w:rsidR="00EB630C" w:rsidRDefault="00EB630C" w:rsidP="004F444C">
      <w:pPr>
        <w:rPr>
          <w:b/>
          <w:sz w:val="28"/>
          <w:szCs w:val="28"/>
        </w:rPr>
      </w:pPr>
    </w:p>
    <w:p w:rsidR="000E3041" w:rsidRDefault="000E3041" w:rsidP="000E3041">
      <w:pPr>
        <w:ind w:firstLine="709"/>
        <w:jc w:val="center"/>
        <w:rPr>
          <w:b/>
          <w:sz w:val="28"/>
          <w:szCs w:val="28"/>
        </w:rPr>
      </w:pPr>
      <w:r>
        <w:rPr>
          <w:b/>
          <w:sz w:val="28"/>
          <w:szCs w:val="28"/>
        </w:rPr>
        <w:lastRenderedPageBreak/>
        <w:t>2. Оценка результативности налогового расхода Миллеровского городского поселения</w:t>
      </w:r>
    </w:p>
    <w:p w:rsidR="000E3041" w:rsidRDefault="000E3041" w:rsidP="000E3041">
      <w:pPr>
        <w:ind w:firstLine="709"/>
        <w:jc w:val="center"/>
        <w:rPr>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2807"/>
        <w:gridCol w:w="2126"/>
        <w:gridCol w:w="1417"/>
        <w:gridCol w:w="1701"/>
        <w:gridCol w:w="2268"/>
        <w:gridCol w:w="2268"/>
      </w:tblGrid>
      <w:tr w:rsidR="00C14462" w:rsidRPr="00115DB3" w:rsidTr="001635D6">
        <w:tc>
          <w:tcPr>
            <w:tcW w:w="534" w:type="dxa"/>
          </w:tcPr>
          <w:p w:rsidR="00C14462" w:rsidRPr="00115DB3" w:rsidRDefault="00C14462" w:rsidP="00664235">
            <w:pPr>
              <w:jc w:val="center"/>
            </w:pPr>
            <w:r w:rsidRPr="00115DB3">
              <w:t>№ п/п</w:t>
            </w:r>
          </w:p>
        </w:tc>
        <w:tc>
          <w:tcPr>
            <w:tcW w:w="2296" w:type="dxa"/>
          </w:tcPr>
          <w:p w:rsidR="00C14462" w:rsidRPr="00115DB3" w:rsidRDefault="00C14462" w:rsidP="00664235">
            <w:pPr>
              <w:jc w:val="center"/>
            </w:pPr>
            <w:r w:rsidRPr="00115DB3">
              <w:t xml:space="preserve">Наименование налогового расхода </w:t>
            </w:r>
            <w:r>
              <w:t>Миллеровского</w:t>
            </w:r>
            <w:r w:rsidRPr="00115DB3">
              <w:t xml:space="preserve"> </w:t>
            </w:r>
            <w:r>
              <w:t>городского</w:t>
            </w:r>
            <w:r w:rsidRPr="00115DB3">
              <w:t xml:space="preserve"> поселения/ реквизиты нормативного правового акта </w:t>
            </w:r>
            <w:r>
              <w:t>Миллеровского</w:t>
            </w:r>
            <w:r w:rsidRPr="00115DB3">
              <w:t xml:space="preserve"> </w:t>
            </w:r>
            <w:r>
              <w:t>городского</w:t>
            </w:r>
            <w:r w:rsidRPr="00115DB3">
              <w:t xml:space="preserve"> поселения, устанавливающего налоговый расход</w:t>
            </w:r>
          </w:p>
        </w:tc>
        <w:tc>
          <w:tcPr>
            <w:tcW w:w="2807" w:type="dxa"/>
          </w:tcPr>
          <w:p w:rsidR="00C14462" w:rsidRPr="00115DB3" w:rsidRDefault="00C14462" w:rsidP="00664235">
            <w:pPr>
              <w:jc w:val="center"/>
            </w:pPr>
            <w:r w:rsidRPr="00115DB3">
              <w:t>Наименование категории плательщиков налогов, для которых предусмотрены налоговые льготы</w:t>
            </w:r>
          </w:p>
        </w:tc>
        <w:tc>
          <w:tcPr>
            <w:tcW w:w="2126" w:type="dxa"/>
          </w:tcPr>
          <w:p w:rsidR="00C14462" w:rsidRPr="00115DB3" w:rsidRDefault="00C14462" w:rsidP="00664235">
            <w:pPr>
              <w:jc w:val="center"/>
            </w:pPr>
            <w:r w:rsidRPr="00115DB3">
              <w:t>Наименование целевого показателя</w:t>
            </w:r>
          </w:p>
        </w:tc>
        <w:tc>
          <w:tcPr>
            <w:tcW w:w="1417" w:type="dxa"/>
          </w:tcPr>
          <w:p w:rsidR="00C14462" w:rsidRPr="00115DB3" w:rsidRDefault="00C14462" w:rsidP="00664235">
            <w:pPr>
              <w:jc w:val="center"/>
            </w:pPr>
            <w:r w:rsidRPr="00115DB3">
              <w:t>Значение планового целевого показателя</w:t>
            </w:r>
          </w:p>
        </w:tc>
        <w:tc>
          <w:tcPr>
            <w:tcW w:w="1701" w:type="dxa"/>
          </w:tcPr>
          <w:p w:rsidR="00C14462" w:rsidRPr="00115DB3" w:rsidRDefault="00C14462" w:rsidP="00664235">
            <w:pPr>
              <w:jc w:val="center"/>
            </w:pPr>
            <w:r w:rsidRPr="00115DB3">
              <w:t>Значение фактического целевого показателя</w:t>
            </w:r>
          </w:p>
        </w:tc>
        <w:tc>
          <w:tcPr>
            <w:tcW w:w="2268" w:type="dxa"/>
          </w:tcPr>
          <w:p w:rsidR="00C14462" w:rsidRPr="00115DB3" w:rsidRDefault="00C14462" w:rsidP="00664235">
            <w:pPr>
              <w:jc w:val="center"/>
            </w:pPr>
            <w:r w:rsidRPr="00115DB3">
              <w:t>Коэффициент результативности налогового расхода (гр.</w:t>
            </w:r>
            <w:r>
              <w:t>6</w:t>
            </w:r>
            <w:r w:rsidRPr="00115DB3">
              <w:t>/гр.</w:t>
            </w:r>
            <w:r>
              <w:t>5</w:t>
            </w:r>
            <w:r w:rsidRPr="00115DB3">
              <w:t>)</w:t>
            </w:r>
          </w:p>
        </w:tc>
        <w:tc>
          <w:tcPr>
            <w:tcW w:w="2268" w:type="dxa"/>
          </w:tcPr>
          <w:p w:rsidR="00C14462" w:rsidRPr="00115DB3" w:rsidRDefault="00C14462" w:rsidP="00664235">
            <w:pPr>
              <w:jc w:val="center"/>
            </w:pPr>
            <w:r w:rsidRPr="00115DB3">
              <w:t>Оценка результативности налогового расхода (результативен/</w:t>
            </w:r>
          </w:p>
          <w:p w:rsidR="00C14462" w:rsidRPr="00115DB3" w:rsidRDefault="009472DF" w:rsidP="00664235">
            <w:pPr>
              <w:jc w:val="center"/>
            </w:pPr>
            <w:r w:rsidRPr="00115DB3">
              <w:t>нерезультативен) *</w:t>
            </w:r>
          </w:p>
        </w:tc>
      </w:tr>
      <w:tr w:rsidR="00C14462" w:rsidRPr="00115DB3" w:rsidTr="001635D6">
        <w:tc>
          <w:tcPr>
            <w:tcW w:w="534" w:type="dxa"/>
            <w:tcBorders>
              <w:bottom w:val="single" w:sz="4" w:space="0" w:color="auto"/>
            </w:tcBorders>
          </w:tcPr>
          <w:p w:rsidR="00C14462" w:rsidRPr="00115DB3" w:rsidRDefault="00C14462" w:rsidP="00664235">
            <w:pPr>
              <w:jc w:val="center"/>
            </w:pPr>
            <w:r w:rsidRPr="00115DB3">
              <w:t>1</w:t>
            </w:r>
          </w:p>
        </w:tc>
        <w:tc>
          <w:tcPr>
            <w:tcW w:w="2296" w:type="dxa"/>
            <w:tcBorders>
              <w:bottom w:val="single" w:sz="4" w:space="0" w:color="auto"/>
            </w:tcBorders>
          </w:tcPr>
          <w:p w:rsidR="00C14462" w:rsidRPr="00115DB3" w:rsidRDefault="00C14462" w:rsidP="00664235">
            <w:pPr>
              <w:jc w:val="center"/>
            </w:pPr>
            <w:r w:rsidRPr="00115DB3">
              <w:t>2</w:t>
            </w:r>
          </w:p>
        </w:tc>
        <w:tc>
          <w:tcPr>
            <w:tcW w:w="2807" w:type="dxa"/>
          </w:tcPr>
          <w:p w:rsidR="00C14462" w:rsidRPr="00115DB3" w:rsidRDefault="00C14462" w:rsidP="00664235">
            <w:pPr>
              <w:jc w:val="center"/>
            </w:pPr>
            <w:r w:rsidRPr="00115DB3">
              <w:t>3</w:t>
            </w:r>
          </w:p>
        </w:tc>
        <w:tc>
          <w:tcPr>
            <w:tcW w:w="2126" w:type="dxa"/>
          </w:tcPr>
          <w:p w:rsidR="00C14462" w:rsidRPr="00115DB3" w:rsidRDefault="00C14462" w:rsidP="00664235">
            <w:pPr>
              <w:jc w:val="center"/>
            </w:pPr>
            <w:r w:rsidRPr="00115DB3">
              <w:t>4</w:t>
            </w:r>
          </w:p>
        </w:tc>
        <w:tc>
          <w:tcPr>
            <w:tcW w:w="1417" w:type="dxa"/>
          </w:tcPr>
          <w:p w:rsidR="00C14462" w:rsidRPr="00115DB3" w:rsidRDefault="00C14462" w:rsidP="00664235">
            <w:pPr>
              <w:jc w:val="center"/>
            </w:pPr>
            <w:r w:rsidRPr="00115DB3">
              <w:t>5</w:t>
            </w:r>
          </w:p>
        </w:tc>
        <w:tc>
          <w:tcPr>
            <w:tcW w:w="1701" w:type="dxa"/>
          </w:tcPr>
          <w:p w:rsidR="00C14462" w:rsidRPr="00115DB3" w:rsidRDefault="00C14462" w:rsidP="00664235">
            <w:pPr>
              <w:jc w:val="center"/>
            </w:pPr>
            <w:r w:rsidRPr="00115DB3">
              <w:t>6</w:t>
            </w:r>
          </w:p>
        </w:tc>
        <w:tc>
          <w:tcPr>
            <w:tcW w:w="2268" w:type="dxa"/>
          </w:tcPr>
          <w:p w:rsidR="00C14462" w:rsidRPr="00115DB3" w:rsidRDefault="00C14462" w:rsidP="00664235">
            <w:pPr>
              <w:jc w:val="center"/>
            </w:pPr>
            <w:r w:rsidRPr="00115DB3">
              <w:t>7</w:t>
            </w:r>
          </w:p>
        </w:tc>
        <w:tc>
          <w:tcPr>
            <w:tcW w:w="2268" w:type="dxa"/>
          </w:tcPr>
          <w:p w:rsidR="00C14462" w:rsidRPr="00115DB3" w:rsidRDefault="00C14462" w:rsidP="00664235">
            <w:pPr>
              <w:jc w:val="center"/>
            </w:pPr>
            <w:r w:rsidRPr="00115DB3">
              <w:t>8</w:t>
            </w:r>
          </w:p>
        </w:tc>
      </w:tr>
      <w:tr w:rsidR="00C14462" w:rsidRPr="00115DB3" w:rsidTr="001635D6">
        <w:tc>
          <w:tcPr>
            <w:tcW w:w="534" w:type="dxa"/>
            <w:vMerge w:val="restart"/>
            <w:tcBorders>
              <w:bottom w:val="nil"/>
            </w:tcBorders>
          </w:tcPr>
          <w:p w:rsidR="00C14462" w:rsidRPr="00FD6022" w:rsidRDefault="00C14462" w:rsidP="00664235">
            <w:pPr>
              <w:jc w:val="center"/>
            </w:pPr>
            <w:r w:rsidRPr="00FD6022">
              <w:t>1</w:t>
            </w:r>
          </w:p>
        </w:tc>
        <w:tc>
          <w:tcPr>
            <w:tcW w:w="2296" w:type="dxa"/>
            <w:vMerge w:val="restart"/>
            <w:tcBorders>
              <w:bottom w:val="nil"/>
            </w:tcBorders>
          </w:tcPr>
          <w:p w:rsidR="00C14462" w:rsidRPr="00115DB3" w:rsidRDefault="00C14462" w:rsidP="00E228C8">
            <w:pPr>
              <w:rPr>
                <w:sz w:val="20"/>
                <w:szCs w:val="20"/>
              </w:rPr>
            </w:pPr>
            <w:r>
              <w:rPr>
                <w:bCs/>
                <w:kern w:val="2"/>
                <w:sz w:val="20"/>
                <w:szCs w:val="20"/>
              </w:rPr>
              <w:t xml:space="preserve">Уменьшение налоговой базы </w:t>
            </w:r>
            <w:r w:rsidRPr="00845642">
              <w:rPr>
                <w:bCs/>
                <w:kern w:val="2"/>
                <w:sz w:val="20"/>
                <w:szCs w:val="20"/>
              </w:rPr>
              <w:t xml:space="preserve">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w:t>
            </w:r>
            <w:r w:rsidRPr="00115DB3">
              <w:rPr>
                <w:bCs/>
                <w:kern w:val="2"/>
                <w:sz w:val="20"/>
                <w:szCs w:val="20"/>
              </w:rPr>
              <w:t xml:space="preserve">в отношении категорий плательщиков, установленных </w:t>
            </w:r>
            <w:r w:rsidR="00296E91" w:rsidRPr="00D75720">
              <w:rPr>
                <w:bCs/>
                <w:sz w:val="20"/>
                <w:szCs w:val="20"/>
                <w:shd w:val="clear" w:color="auto" w:fill="FFFFFF"/>
              </w:rPr>
              <w:t>пунктом 3</w:t>
            </w:r>
            <w:r w:rsidRPr="00115DB3">
              <w:rPr>
                <w:bCs/>
                <w:sz w:val="20"/>
                <w:szCs w:val="20"/>
              </w:rPr>
              <w:t xml:space="preserve"> </w:t>
            </w:r>
            <w:r w:rsidRPr="00115DB3">
              <w:rPr>
                <w:spacing w:val="2"/>
                <w:sz w:val="20"/>
                <w:szCs w:val="20"/>
                <w:shd w:val="clear" w:color="auto" w:fill="FFFFFF"/>
              </w:rPr>
              <w:t xml:space="preserve">решения Собрания депутатов </w:t>
            </w:r>
            <w:r>
              <w:rPr>
                <w:spacing w:val="2"/>
                <w:sz w:val="20"/>
                <w:szCs w:val="20"/>
                <w:shd w:val="clear" w:color="auto" w:fill="FFFFFF"/>
              </w:rPr>
              <w:t>Миллеровского</w:t>
            </w:r>
            <w:r w:rsidRPr="00115DB3">
              <w:rPr>
                <w:spacing w:val="2"/>
                <w:sz w:val="20"/>
                <w:szCs w:val="20"/>
                <w:shd w:val="clear" w:color="auto" w:fill="FFFFFF"/>
              </w:rPr>
              <w:t xml:space="preserve"> </w:t>
            </w:r>
            <w:r>
              <w:rPr>
                <w:spacing w:val="2"/>
                <w:sz w:val="20"/>
                <w:szCs w:val="20"/>
                <w:shd w:val="clear" w:color="auto" w:fill="FFFFFF"/>
              </w:rPr>
              <w:t>городского</w:t>
            </w:r>
            <w:r w:rsidRPr="00115DB3">
              <w:rPr>
                <w:spacing w:val="2"/>
                <w:sz w:val="20"/>
                <w:szCs w:val="20"/>
                <w:shd w:val="clear" w:color="auto" w:fill="FFFFFF"/>
              </w:rPr>
              <w:t xml:space="preserve"> поселения от </w:t>
            </w:r>
            <w:r w:rsidR="00E228C8">
              <w:rPr>
                <w:sz w:val="20"/>
                <w:szCs w:val="20"/>
              </w:rPr>
              <w:t>29.11.2022</w:t>
            </w:r>
            <w:r w:rsidR="00FE4B2C" w:rsidRPr="00FE4B2C">
              <w:rPr>
                <w:sz w:val="20"/>
                <w:szCs w:val="20"/>
              </w:rPr>
              <w:t xml:space="preserve"> №</w:t>
            </w:r>
            <w:r w:rsidR="00E228C8">
              <w:rPr>
                <w:sz w:val="20"/>
                <w:szCs w:val="20"/>
              </w:rPr>
              <w:t xml:space="preserve">96 </w:t>
            </w:r>
            <w:r w:rsidRPr="00115DB3">
              <w:rPr>
                <w:sz w:val="20"/>
                <w:szCs w:val="20"/>
              </w:rPr>
              <w:t>«О земельном налоге</w:t>
            </w:r>
            <w:r>
              <w:rPr>
                <w:sz w:val="20"/>
                <w:szCs w:val="20"/>
              </w:rPr>
              <w:t>»</w:t>
            </w:r>
          </w:p>
        </w:tc>
        <w:tc>
          <w:tcPr>
            <w:tcW w:w="2807" w:type="dxa"/>
          </w:tcPr>
          <w:p w:rsidR="00C14462" w:rsidRPr="009C06E2" w:rsidRDefault="00C14462" w:rsidP="006F63CB">
            <w:pPr>
              <w:jc w:val="both"/>
              <w:rPr>
                <w:sz w:val="20"/>
                <w:szCs w:val="20"/>
              </w:rPr>
            </w:pPr>
            <w:r w:rsidRPr="000B21E0">
              <w:rPr>
                <w:sz w:val="20"/>
                <w:szCs w:val="20"/>
              </w:rPr>
              <w:t>Герои Социалистического труда, полн</w:t>
            </w:r>
            <w:r w:rsidR="006F63CB">
              <w:rPr>
                <w:sz w:val="20"/>
                <w:szCs w:val="20"/>
              </w:rPr>
              <w:t>ые</w:t>
            </w:r>
            <w:r w:rsidRPr="000B21E0">
              <w:rPr>
                <w:sz w:val="20"/>
                <w:szCs w:val="20"/>
              </w:rPr>
              <w:t xml:space="preserve"> кавалер</w:t>
            </w:r>
            <w:r w:rsidR="006F63CB">
              <w:rPr>
                <w:sz w:val="20"/>
                <w:szCs w:val="20"/>
              </w:rPr>
              <w:t>ы</w:t>
            </w:r>
            <w:r w:rsidRPr="000B21E0">
              <w:rPr>
                <w:sz w:val="20"/>
                <w:szCs w:val="20"/>
              </w:rPr>
              <w:t xml:space="preserve"> орденов Трудовой Славы и «За службу Родине в Вооруженных Силах СССР»</w:t>
            </w:r>
          </w:p>
        </w:tc>
        <w:tc>
          <w:tcPr>
            <w:tcW w:w="2126" w:type="dxa"/>
          </w:tcPr>
          <w:p w:rsidR="00C14462" w:rsidRPr="00C5573C" w:rsidRDefault="00C14462" w:rsidP="00664235">
            <w:pPr>
              <w:rPr>
                <w:sz w:val="20"/>
                <w:szCs w:val="20"/>
              </w:rPr>
            </w:pPr>
            <w:r>
              <w:rPr>
                <w:sz w:val="20"/>
                <w:szCs w:val="20"/>
              </w:rPr>
              <w:t>д</w:t>
            </w:r>
            <w:r w:rsidRPr="00C5573C">
              <w:rPr>
                <w:sz w:val="20"/>
                <w:szCs w:val="20"/>
              </w:rPr>
              <w:t>оля объема налоговых льгот в сумме объемов расходов бюджета Миллеровского городского поселения</w:t>
            </w:r>
          </w:p>
        </w:tc>
        <w:tc>
          <w:tcPr>
            <w:tcW w:w="1417" w:type="dxa"/>
            <w:shd w:val="clear" w:color="auto" w:fill="auto"/>
          </w:tcPr>
          <w:p w:rsidR="00C14462" w:rsidRPr="000D3489" w:rsidRDefault="00C14462" w:rsidP="002072CD">
            <w:pPr>
              <w:jc w:val="center"/>
              <w:rPr>
                <w:color w:val="000000"/>
              </w:rPr>
            </w:pPr>
            <w:r w:rsidRPr="000D3489">
              <w:rPr>
                <w:color w:val="000000"/>
              </w:rPr>
              <w:t>0,00</w:t>
            </w:r>
            <w:r w:rsidR="00CC3625" w:rsidRPr="000D3489">
              <w:rPr>
                <w:color w:val="000000"/>
              </w:rPr>
              <w:t>3</w:t>
            </w:r>
          </w:p>
        </w:tc>
        <w:tc>
          <w:tcPr>
            <w:tcW w:w="1701" w:type="dxa"/>
            <w:shd w:val="clear" w:color="auto" w:fill="auto"/>
          </w:tcPr>
          <w:p w:rsidR="00C14462" w:rsidRPr="000D3489" w:rsidRDefault="00C14462" w:rsidP="002072CD">
            <w:pPr>
              <w:jc w:val="center"/>
              <w:rPr>
                <w:color w:val="000000"/>
              </w:rPr>
            </w:pPr>
            <w:r w:rsidRPr="000D3489">
              <w:rPr>
                <w:color w:val="000000"/>
              </w:rPr>
              <w:t>0,00</w:t>
            </w:r>
            <w:r w:rsidR="00CC3625" w:rsidRPr="000D3489">
              <w:rPr>
                <w:color w:val="000000"/>
              </w:rPr>
              <w:t>3</w:t>
            </w:r>
          </w:p>
        </w:tc>
        <w:tc>
          <w:tcPr>
            <w:tcW w:w="2268" w:type="dxa"/>
            <w:shd w:val="clear" w:color="auto" w:fill="auto"/>
          </w:tcPr>
          <w:p w:rsidR="00C14462" w:rsidRPr="000D3489" w:rsidRDefault="00C14462" w:rsidP="002072CD">
            <w:pPr>
              <w:jc w:val="center"/>
              <w:rPr>
                <w:color w:val="000000"/>
              </w:rPr>
            </w:pPr>
            <w:r w:rsidRPr="000D3489">
              <w:rPr>
                <w:color w:val="000000"/>
              </w:rPr>
              <w:t>1</w:t>
            </w:r>
          </w:p>
        </w:tc>
        <w:tc>
          <w:tcPr>
            <w:tcW w:w="2268" w:type="dxa"/>
          </w:tcPr>
          <w:p w:rsidR="00C14462" w:rsidRPr="00115DB3" w:rsidRDefault="00C14462" w:rsidP="00664235">
            <w:r>
              <w:t>результативен</w:t>
            </w:r>
          </w:p>
        </w:tc>
      </w:tr>
      <w:tr w:rsidR="00C14462" w:rsidRPr="00115DB3" w:rsidTr="001635D6">
        <w:tc>
          <w:tcPr>
            <w:tcW w:w="534" w:type="dxa"/>
            <w:vMerge/>
            <w:tcBorders>
              <w:bottom w:val="nil"/>
            </w:tcBorders>
          </w:tcPr>
          <w:p w:rsidR="00C14462" w:rsidRDefault="00C14462" w:rsidP="00664235">
            <w:pPr>
              <w:jc w:val="center"/>
            </w:pPr>
          </w:p>
        </w:tc>
        <w:tc>
          <w:tcPr>
            <w:tcW w:w="2296" w:type="dxa"/>
            <w:vMerge/>
            <w:tcBorders>
              <w:bottom w:val="nil"/>
            </w:tcBorders>
          </w:tcPr>
          <w:p w:rsidR="00C14462" w:rsidRPr="00115DB3" w:rsidRDefault="00C14462" w:rsidP="00664235">
            <w:pPr>
              <w:rPr>
                <w:bCs/>
                <w:kern w:val="2"/>
                <w:sz w:val="20"/>
                <w:szCs w:val="20"/>
              </w:rPr>
            </w:pPr>
          </w:p>
        </w:tc>
        <w:tc>
          <w:tcPr>
            <w:tcW w:w="2807" w:type="dxa"/>
          </w:tcPr>
          <w:p w:rsidR="00C14462" w:rsidRPr="000B21E0" w:rsidRDefault="00C14462" w:rsidP="00664235">
            <w:pPr>
              <w:rPr>
                <w:sz w:val="20"/>
                <w:szCs w:val="20"/>
              </w:rPr>
            </w:pPr>
            <w:r w:rsidRPr="000B21E0">
              <w:rPr>
                <w:sz w:val="20"/>
                <w:szCs w:val="20"/>
              </w:rPr>
              <w:t>почетные граждане города Миллерово</w:t>
            </w:r>
          </w:p>
        </w:tc>
        <w:tc>
          <w:tcPr>
            <w:tcW w:w="2126" w:type="dxa"/>
          </w:tcPr>
          <w:p w:rsidR="00C14462" w:rsidRDefault="00C14462" w:rsidP="00664235">
            <w:pPr>
              <w:rPr>
                <w:sz w:val="20"/>
                <w:szCs w:val="20"/>
              </w:rPr>
            </w:pPr>
            <w:r>
              <w:rPr>
                <w:sz w:val="20"/>
                <w:szCs w:val="20"/>
              </w:rPr>
              <w:t>д</w:t>
            </w:r>
            <w:r w:rsidRPr="00C5573C">
              <w:rPr>
                <w:sz w:val="20"/>
                <w:szCs w:val="20"/>
              </w:rPr>
              <w:t>оля объема налоговых льгот в сумме объемов расходов бюджета Миллеровского городского поселения</w:t>
            </w:r>
          </w:p>
        </w:tc>
        <w:tc>
          <w:tcPr>
            <w:tcW w:w="1417" w:type="dxa"/>
            <w:shd w:val="clear" w:color="auto" w:fill="auto"/>
          </w:tcPr>
          <w:p w:rsidR="00C14462" w:rsidRPr="000A1E67" w:rsidRDefault="003C4220" w:rsidP="002072CD">
            <w:pPr>
              <w:jc w:val="center"/>
              <w:rPr>
                <w:color w:val="000000"/>
              </w:rPr>
            </w:pPr>
            <w:r w:rsidRPr="000A1E67">
              <w:rPr>
                <w:color w:val="000000"/>
              </w:rPr>
              <w:t>0,002</w:t>
            </w:r>
          </w:p>
        </w:tc>
        <w:tc>
          <w:tcPr>
            <w:tcW w:w="1701" w:type="dxa"/>
            <w:shd w:val="clear" w:color="auto" w:fill="auto"/>
          </w:tcPr>
          <w:p w:rsidR="00C14462" w:rsidRPr="000A1E67" w:rsidRDefault="003C4220" w:rsidP="002072CD">
            <w:pPr>
              <w:jc w:val="center"/>
              <w:rPr>
                <w:color w:val="000000"/>
              </w:rPr>
            </w:pPr>
            <w:r w:rsidRPr="000A1E67">
              <w:rPr>
                <w:color w:val="000000"/>
              </w:rPr>
              <w:t>0,002</w:t>
            </w:r>
          </w:p>
        </w:tc>
        <w:tc>
          <w:tcPr>
            <w:tcW w:w="2268" w:type="dxa"/>
            <w:shd w:val="clear" w:color="auto" w:fill="auto"/>
          </w:tcPr>
          <w:p w:rsidR="00C14462" w:rsidRPr="000A1E67" w:rsidRDefault="00C14462" w:rsidP="002072CD">
            <w:pPr>
              <w:jc w:val="center"/>
              <w:rPr>
                <w:color w:val="000000"/>
              </w:rPr>
            </w:pPr>
            <w:r w:rsidRPr="000A1E67">
              <w:rPr>
                <w:color w:val="000000"/>
              </w:rPr>
              <w:t>1</w:t>
            </w:r>
          </w:p>
        </w:tc>
        <w:tc>
          <w:tcPr>
            <w:tcW w:w="2268" w:type="dxa"/>
          </w:tcPr>
          <w:p w:rsidR="00C14462" w:rsidRDefault="00C14462" w:rsidP="00664235">
            <w:r w:rsidRPr="0047422E">
              <w:t>результативен</w:t>
            </w:r>
          </w:p>
        </w:tc>
      </w:tr>
      <w:tr w:rsidR="00C14462" w:rsidRPr="00115DB3" w:rsidTr="001635D6">
        <w:trPr>
          <w:trHeight w:val="382"/>
        </w:trPr>
        <w:tc>
          <w:tcPr>
            <w:tcW w:w="534" w:type="dxa"/>
            <w:vMerge/>
            <w:tcBorders>
              <w:bottom w:val="nil"/>
            </w:tcBorders>
          </w:tcPr>
          <w:p w:rsidR="00C14462" w:rsidRDefault="00C14462" w:rsidP="00664235">
            <w:pPr>
              <w:jc w:val="center"/>
            </w:pPr>
          </w:p>
        </w:tc>
        <w:tc>
          <w:tcPr>
            <w:tcW w:w="2296" w:type="dxa"/>
            <w:vMerge/>
            <w:tcBorders>
              <w:bottom w:val="nil"/>
            </w:tcBorders>
          </w:tcPr>
          <w:p w:rsidR="00C14462" w:rsidRPr="00115DB3" w:rsidRDefault="00C14462" w:rsidP="00664235">
            <w:pPr>
              <w:rPr>
                <w:bCs/>
                <w:kern w:val="2"/>
                <w:sz w:val="20"/>
                <w:szCs w:val="20"/>
              </w:rPr>
            </w:pPr>
          </w:p>
        </w:tc>
        <w:tc>
          <w:tcPr>
            <w:tcW w:w="2807" w:type="dxa"/>
          </w:tcPr>
          <w:p w:rsidR="00C14462" w:rsidRPr="006D17F1" w:rsidRDefault="00C14462" w:rsidP="00664235">
            <w:pPr>
              <w:rPr>
                <w:sz w:val="20"/>
                <w:szCs w:val="20"/>
              </w:rPr>
            </w:pPr>
            <w:r w:rsidRPr="006D17F1">
              <w:rPr>
                <w:sz w:val="20"/>
                <w:szCs w:val="20"/>
              </w:rPr>
              <w:t>дети сироты</w:t>
            </w:r>
          </w:p>
        </w:tc>
        <w:tc>
          <w:tcPr>
            <w:tcW w:w="2126" w:type="dxa"/>
          </w:tcPr>
          <w:p w:rsidR="00C14462" w:rsidRPr="006D17F1" w:rsidRDefault="00C14462" w:rsidP="00664235">
            <w:pPr>
              <w:rPr>
                <w:sz w:val="20"/>
                <w:szCs w:val="20"/>
              </w:rPr>
            </w:pPr>
            <w:r w:rsidRPr="006D17F1">
              <w:rPr>
                <w:sz w:val="20"/>
                <w:szCs w:val="20"/>
              </w:rPr>
              <w:t>доля объема налоговых льгот в сумме объемов расходов бюджета Миллеровского городского поселения</w:t>
            </w:r>
          </w:p>
        </w:tc>
        <w:tc>
          <w:tcPr>
            <w:tcW w:w="1417" w:type="dxa"/>
            <w:shd w:val="clear" w:color="auto" w:fill="auto"/>
          </w:tcPr>
          <w:p w:rsidR="00C14462" w:rsidRPr="000A1E67" w:rsidRDefault="00C14462" w:rsidP="002072CD">
            <w:pPr>
              <w:jc w:val="center"/>
              <w:rPr>
                <w:color w:val="000000"/>
              </w:rPr>
            </w:pPr>
            <w:r w:rsidRPr="000A1E67">
              <w:rPr>
                <w:color w:val="000000"/>
              </w:rPr>
              <w:t>0,00</w:t>
            </w:r>
            <w:r w:rsidR="0063033E" w:rsidRPr="000A1E67">
              <w:rPr>
                <w:color w:val="000000"/>
              </w:rPr>
              <w:t>1</w:t>
            </w:r>
          </w:p>
        </w:tc>
        <w:tc>
          <w:tcPr>
            <w:tcW w:w="1701" w:type="dxa"/>
            <w:shd w:val="clear" w:color="auto" w:fill="auto"/>
          </w:tcPr>
          <w:p w:rsidR="00C14462" w:rsidRPr="000A1E67" w:rsidRDefault="00C14462" w:rsidP="002072CD">
            <w:pPr>
              <w:jc w:val="center"/>
              <w:rPr>
                <w:color w:val="000000"/>
              </w:rPr>
            </w:pPr>
            <w:r w:rsidRPr="000A1E67">
              <w:rPr>
                <w:color w:val="000000"/>
              </w:rPr>
              <w:t>0,00</w:t>
            </w:r>
            <w:r w:rsidR="0063033E" w:rsidRPr="000A1E67">
              <w:rPr>
                <w:color w:val="000000"/>
              </w:rPr>
              <w:t>1</w:t>
            </w:r>
          </w:p>
        </w:tc>
        <w:tc>
          <w:tcPr>
            <w:tcW w:w="2268" w:type="dxa"/>
            <w:shd w:val="clear" w:color="auto" w:fill="auto"/>
          </w:tcPr>
          <w:p w:rsidR="00C14462" w:rsidRPr="000A1E67" w:rsidRDefault="00C14462" w:rsidP="002072CD">
            <w:pPr>
              <w:jc w:val="center"/>
              <w:rPr>
                <w:color w:val="000000"/>
              </w:rPr>
            </w:pPr>
            <w:r w:rsidRPr="000A1E67">
              <w:rPr>
                <w:color w:val="000000"/>
              </w:rPr>
              <w:t>1</w:t>
            </w:r>
          </w:p>
        </w:tc>
        <w:tc>
          <w:tcPr>
            <w:tcW w:w="2268" w:type="dxa"/>
          </w:tcPr>
          <w:p w:rsidR="00C14462" w:rsidRPr="006D17F1" w:rsidRDefault="00C14462" w:rsidP="00664235">
            <w:r w:rsidRPr="006D17F1">
              <w:t>результативен</w:t>
            </w:r>
          </w:p>
        </w:tc>
      </w:tr>
      <w:tr w:rsidR="00C14462" w:rsidRPr="00115DB3" w:rsidTr="001635D6">
        <w:tc>
          <w:tcPr>
            <w:tcW w:w="534" w:type="dxa"/>
            <w:vMerge/>
            <w:tcBorders>
              <w:bottom w:val="single" w:sz="4" w:space="0" w:color="auto"/>
            </w:tcBorders>
          </w:tcPr>
          <w:p w:rsidR="00C14462" w:rsidRDefault="00C14462" w:rsidP="00664235">
            <w:pPr>
              <w:jc w:val="center"/>
            </w:pPr>
          </w:p>
        </w:tc>
        <w:tc>
          <w:tcPr>
            <w:tcW w:w="2296" w:type="dxa"/>
            <w:vMerge/>
            <w:tcBorders>
              <w:bottom w:val="single" w:sz="4" w:space="0" w:color="auto"/>
            </w:tcBorders>
          </w:tcPr>
          <w:p w:rsidR="00C14462" w:rsidRPr="00115DB3" w:rsidRDefault="00C14462" w:rsidP="00664235">
            <w:pPr>
              <w:rPr>
                <w:bCs/>
                <w:kern w:val="2"/>
                <w:sz w:val="20"/>
                <w:szCs w:val="20"/>
              </w:rPr>
            </w:pPr>
          </w:p>
        </w:tc>
        <w:tc>
          <w:tcPr>
            <w:tcW w:w="2807" w:type="dxa"/>
            <w:tcBorders>
              <w:bottom w:val="single" w:sz="4" w:space="0" w:color="auto"/>
            </w:tcBorders>
          </w:tcPr>
          <w:p w:rsidR="00C14462" w:rsidRPr="006D17F1" w:rsidRDefault="00C14462" w:rsidP="00664235">
            <w:pPr>
              <w:rPr>
                <w:sz w:val="20"/>
                <w:szCs w:val="20"/>
              </w:rPr>
            </w:pPr>
            <w:r w:rsidRPr="006D17F1">
              <w:rPr>
                <w:sz w:val="20"/>
                <w:szCs w:val="20"/>
              </w:rPr>
              <w:t>реабилитированные лица и лица, признанные пострадавшими от политических репрессий</w:t>
            </w:r>
          </w:p>
        </w:tc>
        <w:tc>
          <w:tcPr>
            <w:tcW w:w="2126" w:type="dxa"/>
          </w:tcPr>
          <w:p w:rsidR="00C14462" w:rsidRPr="006D17F1" w:rsidRDefault="00C14462" w:rsidP="00664235">
            <w:pPr>
              <w:rPr>
                <w:sz w:val="20"/>
                <w:szCs w:val="20"/>
              </w:rPr>
            </w:pPr>
            <w:r w:rsidRPr="006D17F1">
              <w:rPr>
                <w:sz w:val="20"/>
                <w:szCs w:val="20"/>
              </w:rPr>
              <w:t>доля объема налоговых льгот в сумме объемов расходов бюджета Миллеровского городского поселения</w:t>
            </w:r>
          </w:p>
          <w:p w:rsidR="002072CD" w:rsidRPr="006D17F1" w:rsidRDefault="002072CD" w:rsidP="00664235">
            <w:pPr>
              <w:rPr>
                <w:sz w:val="20"/>
                <w:szCs w:val="20"/>
              </w:rPr>
            </w:pPr>
          </w:p>
        </w:tc>
        <w:tc>
          <w:tcPr>
            <w:tcW w:w="1417" w:type="dxa"/>
            <w:shd w:val="clear" w:color="auto" w:fill="auto"/>
          </w:tcPr>
          <w:p w:rsidR="00C14462" w:rsidRPr="000A1E67" w:rsidRDefault="00C14462" w:rsidP="002072CD">
            <w:pPr>
              <w:jc w:val="center"/>
              <w:rPr>
                <w:color w:val="000000"/>
              </w:rPr>
            </w:pPr>
            <w:r w:rsidRPr="000A1E67">
              <w:rPr>
                <w:color w:val="000000"/>
              </w:rPr>
              <w:lastRenderedPageBreak/>
              <w:t>0,00</w:t>
            </w:r>
            <w:r w:rsidR="003C4220" w:rsidRPr="000A1E67">
              <w:rPr>
                <w:color w:val="000000"/>
              </w:rPr>
              <w:t>1</w:t>
            </w:r>
          </w:p>
        </w:tc>
        <w:tc>
          <w:tcPr>
            <w:tcW w:w="1701" w:type="dxa"/>
            <w:shd w:val="clear" w:color="auto" w:fill="auto"/>
          </w:tcPr>
          <w:p w:rsidR="00C14462" w:rsidRPr="000A1E67" w:rsidRDefault="00C14462" w:rsidP="002072CD">
            <w:pPr>
              <w:jc w:val="center"/>
              <w:rPr>
                <w:color w:val="000000"/>
              </w:rPr>
            </w:pPr>
            <w:r w:rsidRPr="000A1E67">
              <w:rPr>
                <w:color w:val="000000"/>
              </w:rPr>
              <w:t>0,00</w:t>
            </w:r>
            <w:r w:rsidR="003C4220" w:rsidRPr="000A1E67">
              <w:rPr>
                <w:color w:val="000000"/>
              </w:rPr>
              <w:t>1</w:t>
            </w:r>
          </w:p>
        </w:tc>
        <w:tc>
          <w:tcPr>
            <w:tcW w:w="2268" w:type="dxa"/>
            <w:shd w:val="clear" w:color="auto" w:fill="auto"/>
          </w:tcPr>
          <w:p w:rsidR="00C14462" w:rsidRPr="000A1E67" w:rsidRDefault="00C14462" w:rsidP="002072CD">
            <w:pPr>
              <w:jc w:val="center"/>
              <w:rPr>
                <w:color w:val="000000"/>
              </w:rPr>
            </w:pPr>
            <w:r w:rsidRPr="000A1E67">
              <w:rPr>
                <w:color w:val="000000"/>
              </w:rPr>
              <w:t>1</w:t>
            </w:r>
          </w:p>
        </w:tc>
        <w:tc>
          <w:tcPr>
            <w:tcW w:w="2268" w:type="dxa"/>
          </w:tcPr>
          <w:p w:rsidR="00C14462" w:rsidRDefault="00C14462" w:rsidP="00664235">
            <w:r w:rsidRPr="0047422E">
              <w:t>результативен</w:t>
            </w:r>
          </w:p>
        </w:tc>
      </w:tr>
      <w:tr w:rsidR="00FA0D00" w:rsidRPr="00115DB3" w:rsidTr="001635D6">
        <w:tc>
          <w:tcPr>
            <w:tcW w:w="534" w:type="dxa"/>
            <w:vMerge w:val="restart"/>
            <w:tcBorders>
              <w:top w:val="single" w:sz="4" w:space="0" w:color="auto"/>
            </w:tcBorders>
          </w:tcPr>
          <w:p w:rsidR="00FA0D00" w:rsidRDefault="00FA0D00" w:rsidP="00664235">
            <w:pPr>
              <w:jc w:val="center"/>
            </w:pPr>
            <w:r>
              <w:lastRenderedPageBreak/>
              <w:t>2</w:t>
            </w:r>
          </w:p>
        </w:tc>
        <w:tc>
          <w:tcPr>
            <w:tcW w:w="2296" w:type="dxa"/>
            <w:vMerge w:val="restart"/>
            <w:tcBorders>
              <w:top w:val="single" w:sz="4" w:space="0" w:color="auto"/>
            </w:tcBorders>
          </w:tcPr>
          <w:p w:rsidR="00FA0D00" w:rsidRPr="00115DB3" w:rsidRDefault="00FA0D00" w:rsidP="00FE4B2C">
            <w:pPr>
              <w:rPr>
                <w:bCs/>
                <w:kern w:val="2"/>
                <w:sz w:val="20"/>
                <w:szCs w:val="20"/>
              </w:rPr>
            </w:pPr>
            <w:r w:rsidRPr="00115DB3">
              <w:rPr>
                <w:bCs/>
                <w:kern w:val="2"/>
                <w:sz w:val="20"/>
                <w:szCs w:val="20"/>
              </w:rPr>
              <w:t xml:space="preserve">Освобождение от уплаты </w:t>
            </w:r>
            <w:r>
              <w:rPr>
                <w:bCs/>
                <w:kern w:val="2"/>
                <w:sz w:val="20"/>
                <w:szCs w:val="20"/>
              </w:rPr>
              <w:t xml:space="preserve">земельного налога </w:t>
            </w:r>
            <w:r w:rsidRPr="00115DB3">
              <w:rPr>
                <w:bCs/>
                <w:kern w:val="2"/>
                <w:sz w:val="20"/>
                <w:szCs w:val="20"/>
              </w:rPr>
              <w:t xml:space="preserve">в отношении категорий плательщиков, установленных </w:t>
            </w:r>
            <w:r w:rsidRPr="00115DB3">
              <w:rPr>
                <w:bCs/>
                <w:sz w:val="20"/>
                <w:szCs w:val="20"/>
              </w:rPr>
              <w:t>пунктом</w:t>
            </w:r>
            <w:r w:rsidRPr="00D75720">
              <w:rPr>
                <w:bCs/>
                <w:sz w:val="20"/>
                <w:szCs w:val="20"/>
                <w:shd w:val="clear" w:color="auto" w:fill="FFFFFF"/>
              </w:rPr>
              <w:t xml:space="preserve"> </w:t>
            </w:r>
            <w:r w:rsidR="00296E91" w:rsidRPr="00D75720">
              <w:rPr>
                <w:bCs/>
                <w:sz w:val="20"/>
                <w:szCs w:val="20"/>
                <w:shd w:val="clear" w:color="auto" w:fill="FFFFFF"/>
              </w:rPr>
              <w:t>4</w:t>
            </w:r>
            <w:r w:rsidRPr="00115DB3">
              <w:rPr>
                <w:bCs/>
                <w:sz w:val="20"/>
                <w:szCs w:val="20"/>
              </w:rPr>
              <w:t xml:space="preserve"> </w:t>
            </w:r>
            <w:r w:rsidRPr="00115DB3">
              <w:rPr>
                <w:spacing w:val="2"/>
                <w:sz w:val="20"/>
                <w:szCs w:val="20"/>
                <w:shd w:val="clear" w:color="auto" w:fill="FFFFFF"/>
              </w:rPr>
              <w:t xml:space="preserve">решения Собрания депутатов </w:t>
            </w:r>
            <w:r>
              <w:rPr>
                <w:spacing w:val="2"/>
                <w:sz w:val="20"/>
                <w:szCs w:val="20"/>
                <w:shd w:val="clear" w:color="auto" w:fill="FFFFFF"/>
              </w:rPr>
              <w:t>Миллеровского</w:t>
            </w:r>
            <w:r w:rsidRPr="00115DB3">
              <w:rPr>
                <w:spacing w:val="2"/>
                <w:sz w:val="20"/>
                <w:szCs w:val="20"/>
                <w:shd w:val="clear" w:color="auto" w:fill="FFFFFF"/>
              </w:rPr>
              <w:t xml:space="preserve"> </w:t>
            </w:r>
            <w:r>
              <w:rPr>
                <w:spacing w:val="2"/>
                <w:sz w:val="20"/>
                <w:szCs w:val="20"/>
                <w:shd w:val="clear" w:color="auto" w:fill="FFFFFF"/>
              </w:rPr>
              <w:t>городского</w:t>
            </w:r>
            <w:r w:rsidRPr="00115DB3">
              <w:rPr>
                <w:spacing w:val="2"/>
                <w:sz w:val="20"/>
                <w:szCs w:val="20"/>
                <w:shd w:val="clear" w:color="auto" w:fill="FFFFFF"/>
              </w:rPr>
              <w:t xml:space="preserve"> поселения от </w:t>
            </w:r>
            <w:r w:rsidR="00E228C8">
              <w:rPr>
                <w:sz w:val="20"/>
                <w:szCs w:val="20"/>
              </w:rPr>
              <w:t>29.11.2022 № 96</w:t>
            </w:r>
            <w:r w:rsidRPr="00115DB3">
              <w:rPr>
                <w:sz w:val="20"/>
                <w:szCs w:val="20"/>
              </w:rPr>
              <w:t xml:space="preserve"> «О земельном налоге</w:t>
            </w:r>
            <w:r>
              <w:rPr>
                <w:sz w:val="20"/>
                <w:szCs w:val="20"/>
              </w:rPr>
              <w:t>»</w:t>
            </w:r>
          </w:p>
        </w:tc>
        <w:tc>
          <w:tcPr>
            <w:tcW w:w="2807" w:type="dxa"/>
            <w:tcBorders>
              <w:top w:val="single" w:sz="4" w:space="0" w:color="auto"/>
            </w:tcBorders>
          </w:tcPr>
          <w:p w:rsidR="00FA0D00" w:rsidRPr="006D17F1" w:rsidRDefault="00FA0D00" w:rsidP="006F63CB">
            <w:pPr>
              <w:rPr>
                <w:sz w:val="20"/>
                <w:szCs w:val="20"/>
              </w:rPr>
            </w:pPr>
            <w:r w:rsidRPr="006D17F1">
              <w:rPr>
                <w:sz w:val="20"/>
                <w:szCs w:val="20"/>
              </w:rPr>
              <w:t>граждане Российской Федерации, имеющие трех и более несовершеннолетних детей (в том числе усыновленных (удочеренных), а также находящихся под опекой или попечительством) и совместно проживающих с ними, за земельные участки, приобретенные в соответствии со статьями 8² и 8³ Областного закона от 22.07.2003 № 19-ЗС «О регулировании земельных отношений в Ростовской области»</w:t>
            </w:r>
          </w:p>
        </w:tc>
        <w:tc>
          <w:tcPr>
            <w:tcW w:w="2126" w:type="dxa"/>
          </w:tcPr>
          <w:p w:rsidR="00FA0D00" w:rsidRPr="006D17F1" w:rsidRDefault="00FA0D00" w:rsidP="00664235">
            <w:pPr>
              <w:rPr>
                <w:sz w:val="20"/>
                <w:szCs w:val="20"/>
              </w:rPr>
            </w:pPr>
            <w:r w:rsidRPr="006D17F1">
              <w:rPr>
                <w:sz w:val="20"/>
                <w:szCs w:val="20"/>
              </w:rPr>
              <w:t>доля объема налоговых льгот в сумме объемов расходов бюджета Миллеровского городского поселения</w:t>
            </w:r>
          </w:p>
        </w:tc>
        <w:tc>
          <w:tcPr>
            <w:tcW w:w="1417" w:type="dxa"/>
            <w:shd w:val="clear" w:color="auto" w:fill="auto"/>
          </w:tcPr>
          <w:p w:rsidR="00FA0D00" w:rsidRPr="000A1E67" w:rsidRDefault="00BB76C7" w:rsidP="00001741">
            <w:pPr>
              <w:jc w:val="center"/>
              <w:rPr>
                <w:color w:val="000000"/>
              </w:rPr>
            </w:pPr>
            <w:r>
              <w:rPr>
                <w:color w:val="000000"/>
              </w:rPr>
              <w:t>0,02</w:t>
            </w:r>
            <w:r w:rsidR="00001741">
              <w:rPr>
                <w:color w:val="000000"/>
              </w:rPr>
              <w:t>0</w:t>
            </w:r>
          </w:p>
        </w:tc>
        <w:tc>
          <w:tcPr>
            <w:tcW w:w="1701" w:type="dxa"/>
            <w:shd w:val="clear" w:color="auto" w:fill="auto"/>
          </w:tcPr>
          <w:p w:rsidR="00FA0D00" w:rsidRPr="000A1E67" w:rsidRDefault="00BB76C7" w:rsidP="00001741">
            <w:pPr>
              <w:jc w:val="center"/>
              <w:rPr>
                <w:color w:val="000000"/>
              </w:rPr>
            </w:pPr>
            <w:r>
              <w:rPr>
                <w:color w:val="000000"/>
              </w:rPr>
              <w:t>0,02</w:t>
            </w:r>
            <w:r w:rsidR="00001741">
              <w:rPr>
                <w:color w:val="000000"/>
              </w:rPr>
              <w:t>0</w:t>
            </w:r>
          </w:p>
        </w:tc>
        <w:tc>
          <w:tcPr>
            <w:tcW w:w="2268" w:type="dxa"/>
            <w:shd w:val="clear" w:color="auto" w:fill="auto"/>
          </w:tcPr>
          <w:p w:rsidR="00FA0D00" w:rsidRPr="000A1E67" w:rsidRDefault="00FA0D00" w:rsidP="002072CD">
            <w:pPr>
              <w:jc w:val="center"/>
              <w:rPr>
                <w:color w:val="000000"/>
              </w:rPr>
            </w:pPr>
            <w:r w:rsidRPr="000A1E67">
              <w:rPr>
                <w:color w:val="000000"/>
              </w:rPr>
              <w:t>1</w:t>
            </w:r>
          </w:p>
        </w:tc>
        <w:tc>
          <w:tcPr>
            <w:tcW w:w="2268" w:type="dxa"/>
          </w:tcPr>
          <w:p w:rsidR="00FA0D00" w:rsidRPr="0047422E" w:rsidRDefault="00FA0D00" w:rsidP="00292F21">
            <w:r w:rsidRPr="0047422E">
              <w:t>результативен</w:t>
            </w:r>
          </w:p>
        </w:tc>
      </w:tr>
      <w:tr w:rsidR="00FA0D00" w:rsidRPr="00115DB3" w:rsidTr="001635D6">
        <w:trPr>
          <w:trHeight w:val="1461"/>
        </w:trPr>
        <w:tc>
          <w:tcPr>
            <w:tcW w:w="534" w:type="dxa"/>
            <w:vMerge/>
          </w:tcPr>
          <w:p w:rsidR="00FA0D00" w:rsidRDefault="00FA0D00" w:rsidP="00664235">
            <w:pPr>
              <w:jc w:val="center"/>
            </w:pPr>
          </w:p>
        </w:tc>
        <w:tc>
          <w:tcPr>
            <w:tcW w:w="2296" w:type="dxa"/>
            <w:vMerge/>
            <w:tcBorders>
              <w:bottom w:val="single" w:sz="4" w:space="0" w:color="auto"/>
            </w:tcBorders>
          </w:tcPr>
          <w:p w:rsidR="00FA0D00" w:rsidRPr="00115DB3" w:rsidRDefault="00FA0D00" w:rsidP="00664235">
            <w:pPr>
              <w:rPr>
                <w:bCs/>
                <w:kern w:val="2"/>
                <w:sz w:val="20"/>
                <w:szCs w:val="20"/>
              </w:rPr>
            </w:pPr>
          </w:p>
        </w:tc>
        <w:tc>
          <w:tcPr>
            <w:tcW w:w="2807" w:type="dxa"/>
            <w:tcBorders>
              <w:top w:val="single" w:sz="4" w:space="0" w:color="auto"/>
            </w:tcBorders>
          </w:tcPr>
          <w:p w:rsidR="00FA0D00" w:rsidRPr="006D17F1" w:rsidRDefault="00FA0D00" w:rsidP="00664235">
            <w:pPr>
              <w:rPr>
                <w:sz w:val="20"/>
                <w:szCs w:val="20"/>
              </w:rPr>
            </w:pPr>
            <w:r w:rsidRPr="006D17F1">
              <w:rPr>
                <w:sz w:val="20"/>
                <w:szCs w:val="20"/>
              </w:rPr>
              <w:t>граждане Российской Федерации, имеющие в составе семьи детей-инвалидов</w:t>
            </w:r>
          </w:p>
        </w:tc>
        <w:tc>
          <w:tcPr>
            <w:tcW w:w="2126" w:type="dxa"/>
          </w:tcPr>
          <w:p w:rsidR="00FA0D00" w:rsidRPr="006D17F1" w:rsidRDefault="00FA0D00" w:rsidP="00E907D5">
            <w:pPr>
              <w:rPr>
                <w:sz w:val="20"/>
                <w:szCs w:val="20"/>
              </w:rPr>
            </w:pPr>
            <w:r w:rsidRPr="006D17F1">
              <w:rPr>
                <w:sz w:val="20"/>
                <w:szCs w:val="20"/>
              </w:rPr>
              <w:t>доля объема налоговых льгот в сумме объемов расходов бюджета Миллеровского городского поселения</w:t>
            </w:r>
          </w:p>
        </w:tc>
        <w:tc>
          <w:tcPr>
            <w:tcW w:w="1417" w:type="dxa"/>
            <w:shd w:val="clear" w:color="auto" w:fill="auto"/>
          </w:tcPr>
          <w:p w:rsidR="00FA0D00" w:rsidRPr="000A1E67" w:rsidRDefault="00FA0D00" w:rsidP="00001741">
            <w:pPr>
              <w:jc w:val="center"/>
              <w:rPr>
                <w:color w:val="000000"/>
              </w:rPr>
            </w:pPr>
            <w:r w:rsidRPr="000A1E67">
              <w:rPr>
                <w:color w:val="000000"/>
              </w:rPr>
              <w:t>0,0</w:t>
            </w:r>
            <w:r w:rsidR="00001741">
              <w:rPr>
                <w:color w:val="000000"/>
              </w:rPr>
              <w:t>21</w:t>
            </w:r>
          </w:p>
        </w:tc>
        <w:tc>
          <w:tcPr>
            <w:tcW w:w="1701" w:type="dxa"/>
            <w:shd w:val="clear" w:color="auto" w:fill="auto"/>
          </w:tcPr>
          <w:p w:rsidR="00FA0D00" w:rsidRPr="000A1E67" w:rsidRDefault="00FA0D00" w:rsidP="00001741">
            <w:pPr>
              <w:jc w:val="center"/>
              <w:rPr>
                <w:color w:val="000000"/>
              </w:rPr>
            </w:pPr>
            <w:r w:rsidRPr="000A1E67">
              <w:rPr>
                <w:color w:val="000000"/>
              </w:rPr>
              <w:t>0,0</w:t>
            </w:r>
            <w:r w:rsidR="00001741">
              <w:rPr>
                <w:color w:val="000000"/>
              </w:rPr>
              <w:t>21</w:t>
            </w:r>
          </w:p>
        </w:tc>
        <w:tc>
          <w:tcPr>
            <w:tcW w:w="2268" w:type="dxa"/>
            <w:shd w:val="clear" w:color="auto" w:fill="auto"/>
          </w:tcPr>
          <w:p w:rsidR="00FA0D00" w:rsidRPr="000A1E67" w:rsidRDefault="00FA0D00" w:rsidP="002072CD">
            <w:pPr>
              <w:jc w:val="center"/>
              <w:rPr>
                <w:color w:val="000000"/>
              </w:rPr>
            </w:pPr>
            <w:r w:rsidRPr="000A1E67">
              <w:rPr>
                <w:color w:val="000000"/>
              </w:rPr>
              <w:t>1</w:t>
            </w:r>
          </w:p>
        </w:tc>
        <w:tc>
          <w:tcPr>
            <w:tcW w:w="2268" w:type="dxa"/>
          </w:tcPr>
          <w:p w:rsidR="00FA0D00" w:rsidRPr="0047422E" w:rsidRDefault="00FA0D00" w:rsidP="002072CD">
            <w:r w:rsidRPr="0047422E">
              <w:t>результативен</w:t>
            </w:r>
          </w:p>
        </w:tc>
      </w:tr>
      <w:tr w:rsidR="00B503C7" w:rsidRPr="00115DB3" w:rsidTr="001635D6">
        <w:trPr>
          <w:trHeight w:val="1245"/>
        </w:trPr>
        <w:tc>
          <w:tcPr>
            <w:tcW w:w="534" w:type="dxa"/>
            <w:vMerge w:val="restart"/>
          </w:tcPr>
          <w:p w:rsidR="00B503C7" w:rsidRDefault="00B503C7" w:rsidP="00664235">
            <w:pPr>
              <w:jc w:val="center"/>
            </w:pPr>
            <w:r>
              <w:t>3</w:t>
            </w:r>
          </w:p>
          <w:p w:rsidR="00B503C7" w:rsidRDefault="00B503C7" w:rsidP="00664235">
            <w:pPr>
              <w:jc w:val="center"/>
            </w:pPr>
          </w:p>
        </w:tc>
        <w:tc>
          <w:tcPr>
            <w:tcW w:w="2296" w:type="dxa"/>
            <w:vMerge w:val="restart"/>
          </w:tcPr>
          <w:p w:rsidR="00B503C7" w:rsidRPr="00B503C7" w:rsidRDefault="00B503C7" w:rsidP="00FE4B2C">
            <w:pPr>
              <w:rPr>
                <w:sz w:val="20"/>
                <w:szCs w:val="20"/>
              </w:rPr>
            </w:pPr>
            <w:r w:rsidRPr="00A345DF">
              <w:rPr>
                <w:sz w:val="20"/>
                <w:szCs w:val="20"/>
              </w:rPr>
              <w:t xml:space="preserve">Освобождение от уплаты земельного налога   собственники   земельных участков   установленных пунктом </w:t>
            </w:r>
            <w:r w:rsidR="00296E91" w:rsidRPr="00D75720">
              <w:rPr>
                <w:sz w:val="20"/>
                <w:szCs w:val="20"/>
                <w:shd w:val="clear" w:color="auto" w:fill="FFFFFF"/>
              </w:rPr>
              <w:t>4</w:t>
            </w:r>
            <w:r w:rsidRPr="00A345DF">
              <w:rPr>
                <w:sz w:val="20"/>
                <w:szCs w:val="20"/>
              </w:rPr>
              <w:t xml:space="preserve">, подпунктами </w:t>
            </w:r>
            <w:r w:rsidR="00296E91" w:rsidRPr="00D75720">
              <w:rPr>
                <w:sz w:val="20"/>
                <w:szCs w:val="20"/>
                <w:shd w:val="clear" w:color="auto" w:fill="FFFFFF"/>
              </w:rPr>
              <w:t>4.3</w:t>
            </w:r>
            <w:r w:rsidRPr="00D75720">
              <w:rPr>
                <w:sz w:val="20"/>
                <w:szCs w:val="20"/>
                <w:shd w:val="clear" w:color="auto" w:fill="FFFFFF"/>
              </w:rPr>
              <w:t xml:space="preserve"> и </w:t>
            </w:r>
            <w:r w:rsidR="00296E91" w:rsidRPr="00D75720">
              <w:rPr>
                <w:sz w:val="20"/>
                <w:szCs w:val="20"/>
                <w:shd w:val="clear" w:color="auto" w:fill="FFFFFF"/>
              </w:rPr>
              <w:t>4.4</w:t>
            </w:r>
            <w:r w:rsidRPr="00A345DF">
              <w:rPr>
                <w:sz w:val="20"/>
                <w:szCs w:val="20"/>
              </w:rPr>
              <w:t xml:space="preserve"> решения Собрания депутатов Миллеровского горо</w:t>
            </w:r>
            <w:r w:rsidR="00D06897">
              <w:rPr>
                <w:sz w:val="20"/>
                <w:szCs w:val="20"/>
              </w:rPr>
              <w:t xml:space="preserve">дского поселения от </w:t>
            </w:r>
            <w:r w:rsidR="00E228C8">
              <w:rPr>
                <w:sz w:val="20"/>
                <w:szCs w:val="20"/>
              </w:rPr>
              <w:t>29.11.2022 № 96</w:t>
            </w:r>
            <w:r w:rsidRPr="00A345DF">
              <w:rPr>
                <w:sz w:val="20"/>
                <w:szCs w:val="20"/>
              </w:rPr>
              <w:t>«О земельном налоге»</w:t>
            </w:r>
          </w:p>
        </w:tc>
        <w:tc>
          <w:tcPr>
            <w:tcW w:w="2807" w:type="dxa"/>
            <w:tcBorders>
              <w:top w:val="single" w:sz="4" w:space="0" w:color="auto"/>
            </w:tcBorders>
          </w:tcPr>
          <w:p w:rsidR="00B503C7" w:rsidRPr="006D17F1" w:rsidRDefault="00B503C7" w:rsidP="002A72DC">
            <w:pPr>
              <w:rPr>
                <w:sz w:val="20"/>
                <w:szCs w:val="20"/>
              </w:rPr>
            </w:pPr>
            <w:r>
              <w:rPr>
                <w:sz w:val="20"/>
                <w:szCs w:val="20"/>
              </w:rPr>
              <w:t>г</w:t>
            </w:r>
            <w:r w:rsidRPr="00261FE1">
              <w:rPr>
                <w:sz w:val="20"/>
                <w:szCs w:val="20"/>
              </w:rPr>
              <w:t>осударственные или муниципальные учреждения, обладающие на праве собственности или праве постоянного (бессрочного) пользования земельными участками, занятыми кладбищами и иными местами погребения</w:t>
            </w:r>
            <w:r>
              <w:t xml:space="preserve"> </w:t>
            </w:r>
          </w:p>
        </w:tc>
        <w:tc>
          <w:tcPr>
            <w:tcW w:w="2126" w:type="dxa"/>
          </w:tcPr>
          <w:p w:rsidR="00B503C7" w:rsidRPr="006D17F1" w:rsidRDefault="00B503C7" w:rsidP="00E907D5">
            <w:pPr>
              <w:rPr>
                <w:sz w:val="20"/>
                <w:szCs w:val="20"/>
              </w:rPr>
            </w:pPr>
            <w:r w:rsidRPr="006D17F1">
              <w:rPr>
                <w:sz w:val="20"/>
                <w:szCs w:val="20"/>
              </w:rPr>
              <w:t>доля объема налоговых льгот в сумме объемов расходов бюджета Миллеровского городского поселения</w:t>
            </w:r>
          </w:p>
        </w:tc>
        <w:tc>
          <w:tcPr>
            <w:tcW w:w="1417" w:type="dxa"/>
            <w:shd w:val="clear" w:color="auto" w:fill="auto"/>
          </w:tcPr>
          <w:p w:rsidR="00B503C7" w:rsidRPr="000D3489" w:rsidRDefault="00B503C7" w:rsidP="002072CD">
            <w:pPr>
              <w:jc w:val="center"/>
              <w:rPr>
                <w:color w:val="000000"/>
              </w:rPr>
            </w:pPr>
            <w:r w:rsidRPr="000D3489">
              <w:rPr>
                <w:color w:val="000000"/>
              </w:rPr>
              <w:t>0,001</w:t>
            </w:r>
          </w:p>
        </w:tc>
        <w:tc>
          <w:tcPr>
            <w:tcW w:w="1701" w:type="dxa"/>
            <w:shd w:val="clear" w:color="auto" w:fill="auto"/>
          </w:tcPr>
          <w:p w:rsidR="00B503C7" w:rsidRPr="000D3489" w:rsidRDefault="00B503C7" w:rsidP="002072CD">
            <w:pPr>
              <w:jc w:val="center"/>
              <w:rPr>
                <w:color w:val="000000"/>
              </w:rPr>
            </w:pPr>
            <w:r w:rsidRPr="000D3489">
              <w:rPr>
                <w:color w:val="000000"/>
              </w:rPr>
              <w:t>0,0</w:t>
            </w:r>
            <w:r w:rsidR="00753169">
              <w:rPr>
                <w:color w:val="000000"/>
              </w:rPr>
              <w:t>01</w:t>
            </w:r>
          </w:p>
        </w:tc>
        <w:tc>
          <w:tcPr>
            <w:tcW w:w="2268" w:type="dxa"/>
            <w:shd w:val="clear" w:color="auto" w:fill="auto"/>
          </w:tcPr>
          <w:p w:rsidR="00B503C7" w:rsidRPr="000D3489" w:rsidRDefault="00753169" w:rsidP="002072CD">
            <w:pPr>
              <w:jc w:val="center"/>
              <w:rPr>
                <w:color w:val="000000"/>
              </w:rPr>
            </w:pPr>
            <w:r>
              <w:rPr>
                <w:color w:val="000000"/>
              </w:rPr>
              <w:t>1</w:t>
            </w:r>
          </w:p>
        </w:tc>
        <w:tc>
          <w:tcPr>
            <w:tcW w:w="2268" w:type="dxa"/>
          </w:tcPr>
          <w:p w:rsidR="00B503C7" w:rsidRPr="0047422E" w:rsidRDefault="00B503C7" w:rsidP="002072CD">
            <w:r w:rsidRPr="0047422E">
              <w:t>результативен</w:t>
            </w:r>
          </w:p>
        </w:tc>
      </w:tr>
      <w:tr w:rsidR="00B503C7" w:rsidRPr="00115DB3" w:rsidTr="001635D6">
        <w:trPr>
          <w:trHeight w:val="1275"/>
        </w:trPr>
        <w:tc>
          <w:tcPr>
            <w:tcW w:w="534" w:type="dxa"/>
            <w:vMerge/>
          </w:tcPr>
          <w:p w:rsidR="00B503C7" w:rsidRDefault="00B503C7" w:rsidP="00664235">
            <w:pPr>
              <w:jc w:val="center"/>
            </w:pPr>
          </w:p>
        </w:tc>
        <w:tc>
          <w:tcPr>
            <w:tcW w:w="2296" w:type="dxa"/>
            <w:vMerge/>
            <w:tcBorders>
              <w:bottom w:val="single" w:sz="4" w:space="0" w:color="auto"/>
            </w:tcBorders>
          </w:tcPr>
          <w:p w:rsidR="00B503C7" w:rsidRPr="00A345DF" w:rsidRDefault="00B503C7" w:rsidP="00664235">
            <w:pPr>
              <w:rPr>
                <w:sz w:val="20"/>
                <w:szCs w:val="20"/>
              </w:rPr>
            </w:pPr>
          </w:p>
        </w:tc>
        <w:tc>
          <w:tcPr>
            <w:tcW w:w="2807" w:type="dxa"/>
            <w:tcBorders>
              <w:top w:val="single" w:sz="4" w:space="0" w:color="auto"/>
            </w:tcBorders>
          </w:tcPr>
          <w:p w:rsidR="00B503C7" w:rsidRPr="006D17F1" w:rsidRDefault="00B503C7" w:rsidP="002A72DC">
            <w:pPr>
              <w:rPr>
                <w:sz w:val="20"/>
                <w:szCs w:val="20"/>
              </w:rPr>
            </w:pPr>
            <w:r w:rsidRPr="00261FE1">
              <w:rPr>
                <w:sz w:val="20"/>
                <w:szCs w:val="20"/>
              </w:rPr>
              <w:t>организации и учреждения, имеющие на балансе земельные участки, занятые лесами, скверами, парками</w:t>
            </w:r>
            <w:r>
              <w:t xml:space="preserve"> </w:t>
            </w:r>
          </w:p>
        </w:tc>
        <w:tc>
          <w:tcPr>
            <w:tcW w:w="2126" w:type="dxa"/>
          </w:tcPr>
          <w:p w:rsidR="00B503C7" w:rsidRPr="006D17F1" w:rsidRDefault="00B503C7" w:rsidP="00E907D5">
            <w:pPr>
              <w:rPr>
                <w:sz w:val="20"/>
                <w:szCs w:val="20"/>
              </w:rPr>
            </w:pPr>
            <w:r w:rsidRPr="006D17F1">
              <w:rPr>
                <w:sz w:val="20"/>
                <w:szCs w:val="20"/>
              </w:rPr>
              <w:t>доля объема налоговых льгот в сумме объемов расходов бюджета Миллеровского городского поселения</w:t>
            </w:r>
          </w:p>
        </w:tc>
        <w:tc>
          <w:tcPr>
            <w:tcW w:w="1417" w:type="dxa"/>
            <w:shd w:val="clear" w:color="auto" w:fill="auto"/>
          </w:tcPr>
          <w:p w:rsidR="00B503C7" w:rsidRPr="000D3489" w:rsidRDefault="00B503C7" w:rsidP="002072CD">
            <w:pPr>
              <w:jc w:val="center"/>
              <w:rPr>
                <w:color w:val="000000"/>
              </w:rPr>
            </w:pPr>
            <w:r w:rsidRPr="000D3489">
              <w:rPr>
                <w:color w:val="000000"/>
              </w:rPr>
              <w:t>0,001</w:t>
            </w:r>
          </w:p>
        </w:tc>
        <w:tc>
          <w:tcPr>
            <w:tcW w:w="1701" w:type="dxa"/>
            <w:shd w:val="clear" w:color="auto" w:fill="auto"/>
          </w:tcPr>
          <w:p w:rsidR="00B503C7" w:rsidRPr="000D3489" w:rsidRDefault="00B503C7" w:rsidP="002072CD">
            <w:pPr>
              <w:jc w:val="center"/>
              <w:rPr>
                <w:color w:val="000000"/>
              </w:rPr>
            </w:pPr>
            <w:r w:rsidRPr="000D3489">
              <w:rPr>
                <w:color w:val="000000"/>
              </w:rPr>
              <w:t>0,0</w:t>
            </w:r>
            <w:r w:rsidR="00753169">
              <w:rPr>
                <w:color w:val="000000"/>
              </w:rPr>
              <w:t>01</w:t>
            </w:r>
          </w:p>
        </w:tc>
        <w:tc>
          <w:tcPr>
            <w:tcW w:w="2268" w:type="dxa"/>
            <w:shd w:val="clear" w:color="auto" w:fill="auto"/>
          </w:tcPr>
          <w:p w:rsidR="00B503C7" w:rsidRPr="000D3489" w:rsidRDefault="00753169" w:rsidP="002072CD">
            <w:pPr>
              <w:jc w:val="center"/>
              <w:rPr>
                <w:color w:val="000000"/>
              </w:rPr>
            </w:pPr>
            <w:r>
              <w:rPr>
                <w:color w:val="000000"/>
              </w:rPr>
              <w:t>1</w:t>
            </w:r>
          </w:p>
        </w:tc>
        <w:tc>
          <w:tcPr>
            <w:tcW w:w="2268" w:type="dxa"/>
          </w:tcPr>
          <w:p w:rsidR="00B503C7" w:rsidRPr="0047422E" w:rsidRDefault="00B503C7" w:rsidP="002072CD">
            <w:r w:rsidRPr="0047422E">
              <w:t>результативен</w:t>
            </w:r>
          </w:p>
        </w:tc>
      </w:tr>
      <w:tr w:rsidR="00F80896" w:rsidRPr="00115DB3" w:rsidTr="001635D6">
        <w:trPr>
          <w:trHeight w:val="1461"/>
        </w:trPr>
        <w:tc>
          <w:tcPr>
            <w:tcW w:w="534" w:type="dxa"/>
          </w:tcPr>
          <w:p w:rsidR="00F80896" w:rsidRDefault="00B503C7" w:rsidP="00664235">
            <w:pPr>
              <w:jc w:val="center"/>
            </w:pPr>
            <w:r>
              <w:lastRenderedPageBreak/>
              <w:t>4</w:t>
            </w:r>
          </w:p>
        </w:tc>
        <w:tc>
          <w:tcPr>
            <w:tcW w:w="2296" w:type="dxa"/>
            <w:tcBorders>
              <w:top w:val="single" w:sz="4" w:space="0" w:color="auto"/>
              <w:bottom w:val="single" w:sz="4" w:space="0" w:color="auto"/>
            </w:tcBorders>
          </w:tcPr>
          <w:p w:rsidR="00F80896" w:rsidRPr="00115DB3" w:rsidRDefault="00F80896" w:rsidP="00FE4B2C">
            <w:pPr>
              <w:rPr>
                <w:bCs/>
                <w:kern w:val="2"/>
                <w:sz w:val="20"/>
                <w:szCs w:val="20"/>
              </w:rPr>
            </w:pPr>
            <w:r w:rsidRPr="00115DB3">
              <w:rPr>
                <w:bCs/>
                <w:kern w:val="2"/>
                <w:sz w:val="20"/>
                <w:szCs w:val="20"/>
              </w:rPr>
              <w:t xml:space="preserve">Освобождение от уплаты </w:t>
            </w:r>
            <w:r>
              <w:rPr>
                <w:bCs/>
                <w:kern w:val="2"/>
                <w:sz w:val="20"/>
                <w:szCs w:val="20"/>
              </w:rPr>
              <w:t xml:space="preserve">земельного налога </w:t>
            </w:r>
            <w:r w:rsidRPr="00115DB3">
              <w:rPr>
                <w:bCs/>
                <w:kern w:val="2"/>
                <w:sz w:val="20"/>
                <w:szCs w:val="20"/>
              </w:rPr>
              <w:t xml:space="preserve">в отношении категорий плательщиков, установленных </w:t>
            </w:r>
            <w:r w:rsidRPr="00115DB3">
              <w:rPr>
                <w:bCs/>
                <w:sz w:val="20"/>
                <w:szCs w:val="20"/>
              </w:rPr>
              <w:t>пунктом</w:t>
            </w:r>
            <w:r w:rsidRPr="00D75720">
              <w:rPr>
                <w:bCs/>
                <w:sz w:val="20"/>
                <w:szCs w:val="20"/>
                <w:shd w:val="clear" w:color="auto" w:fill="FFFFFF"/>
              </w:rPr>
              <w:t xml:space="preserve"> 4</w:t>
            </w:r>
            <w:r w:rsidR="00EA214A">
              <w:rPr>
                <w:bCs/>
                <w:sz w:val="20"/>
                <w:szCs w:val="20"/>
              </w:rPr>
              <w:t xml:space="preserve">, подпунктом </w:t>
            </w:r>
            <w:r w:rsidR="00EA214A" w:rsidRPr="00D75720">
              <w:rPr>
                <w:bCs/>
                <w:sz w:val="20"/>
                <w:szCs w:val="20"/>
                <w:shd w:val="clear" w:color="auto" w:fill="FFFFFF"/>
              </w:rPr>
              <w:t>4.5</w:t>
            </w:r>
            <w:r w:rsidRPr="00115DB3">
              <w:rPr>
                <w:spacing w:val="2"/>
                <w:sz w:val="20"/>
                <w:szCs w:val="20"/>
                <w:shd w:val="clear" w:color="auto" w:fill="FFFFFF"/>
              </w:rPr>
              <w:t xml:space="preserve"> решения Собрания депутатов </w:t>
            </w:r>
            <w:r>
              <w:rPr>
                <w:spacing w:val="2"/>
                <w:sz w:val="20"/>
                <w:szCs w:val="20"/>
                <w:shd w:val="clear" w:color="auto" w:fill="FFFFFF"/>
              </w:rPr>
              <w:t>Миллеровского</w:t>
            </w:r>
            <w:r w:rsidRPr="00115DB3">
              <w:rPr>
                <w:spacing w:val="2"/>
                <w:sz w:val="20"/>
                <w:szCs w:val="20"/>
                <w:shd w:val="clear" w:color="auto" w:fill="FFFFFF"/>
              </w:rPr>
              <w:t xml:space="preserve"> </w:t>
            </w:r>
            <w:r>
              <w:rPr>
                <w:spacing w:val="2"/>
                <w:sz w:val="20"/>
                <w:szCs w:val="20"/>
                <w:shd w:val="clear" w:color="auto" w:fill="FFFFFF"/>
              </w:rPr>
              <w:t>городского</w:t>
            </w:r>
            <w:r w:rsidRPr="00115DB3">
              <w:rPr>
                <w:spacing w:val="2"/>
                <w:sz w:val="20"/>
                <w:szCs w:val="20"/>
                <w:shd w:val="clear" w:color="auto" w:fill="FFFFFF"/>
              </w:rPr>
              <w:t xml:space="preserve"> поселения от </w:t>
            </w:r>
            <w:r w:rsidR="00FE4B2C" w:rsidRPr="00FE4B2C">
              <w:rPr>
                <w:sz w:val="20"/>
                <w:szCs w:val="20"/>
              </w:rPr>
              <w:t>13.11.2023 № 139</w:t>
            </w:r>
            <w:r w:rsidRPr="00115DB3">
              <w:rPr>
                <w:sz w:val="20"/>
                <w:szCs w:val="20"/>
              </w:rPr>
              <w:t xml:space="preserve"> «О земельном налоге</w:t>
            </w:r>
            <w:r>
              <w:rPr>
                <w:sz w:val="20"/>
                <w:szCs w:val="20"/>
              </w:rPr>
              <w:t>»</w:t>
            </w:r>
          </w:p>
        </w:tc>
        <w:tc>
          <w:tcPr>
            <w:tcW w:w="2807" w:type="dxa"/>
            <w:tcBorders>
              <w:top w:val="single" w:sz="4" w:space="0" w:color="auto"/>
            </w:tcBorders>
          </w:tcPr>
          <w:p w:rsidR="00F80896" w:rsidRPr="006D17F1" w:rsidRDefault="00E228C8" w:rsidP="00664235">
            <w:pPr>
              <w:rPr>
                <w:sz w:val="20"/>
                <w:szCs w:val="20"/>
              </w:rPr>
            </w:pPr>
            <w:r w:rsidRPr="00E228C8">
              <w:rPr>
                <w:sz w:val="20"/>
                <w:szCs w:val="20"/>
              </w:rPr>
              <w:t>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 опекун (попечитель)</w:t>
            </w:r>
          </w:p>
        </w:tc>
        <w:tc>
          <w:tcPr>
            <w:tcW w:w="2126" w:type="dxa"/>
          </w:tcPr>
          <w:p w:rsidR="00F80896" w:rsidRPr="006D17F1" w:rsidRDefault="00F80896" w:rsidP="00E907D5">
            <w:pPr>
              <w:rPr>
                <w:sz w:val="20"/>
                <w:szCs w:val="20"/>
              </w:rPr>
            </w:pPr>
            <w:r w:rsidRPr="006D17F1">
              <w:rPr>
                <w:sz w:val="20"/>
                <w:szCs w:val="20"/>
              </w:rPr>
              <w:t>доля объема налоговых льгот в сумме объемов расходов бюджета Миллеровского городского поселения</w:t>
            </w:r>
          </w:p>
        </w:tc>
        <w:tc>
          <w:tcPr>
            <w:tcW w:w="1417" w:type="dxa"/>
            <w:shd w:val="clear" w:color="auto" w:fill="auto"/>
          </w:tcPr>
          <w:p w:rsidR="00F80896" w:rsidRPr="000A1E67" w:rsidRDefault="00F80896" w:rsidP="002072CD">
            <w:pPr>
              <w:jc w:val="center"/>
              <w:rPr>
                <w:color w:val="000000"/>
              </w:rPr>
            </w:pPr>
            <w:r>
              <w:rPr>
                <w:color w:val="000000"/>
              </w:rPr>
              <w:t>0,</w:t>
            </w:r>
            <w:r w:rsidR="000D3489">
              <w:rPr>
                <w:color w:val="000000"/>
              </w:rPr>
              <w:t>00</w:t>
            </w:r>
            <w:r w:rsidR="00001741">
              <w:rPr>
                <w:color w:val="000000"/>
              </w:rPr>
              <w:t>5</w:t>
            </w:r>
          </w:p>
        </w:tc>
        <w:tc>
          <w:tcPr>
            <w:tcW w:w="1701" w:type="dxa"/>
            <w:shd w:val="clear" w:color="auto" w:fill="auto"/>
          </w:tcPr>
          <w:p w:rsidR="00F80896" w:rsidRPr="000A1E67" w:rsidRDefault="00F80896" w:rsidP="002072CD">
            <w:pPr>
              <w:jc w:val="center"/>
              <w:rPr>
                <w:color w:val="000000"/>
              </w:rPr>
            </w:pPr>
            <w:r>
              <w:rPr>
                <w:color w:val="000000"/>
              </w:rPr>
              <w:t>0,0</w:t>
            </w:r>
            <w:r w:rsidR="000D3489">
              <w:rPr>
                <w:color w:val="000000"/>
              </w:rPr>
              <w:t>0</w:t>
            </w:r>
            <w:r w:rsidR="00001741">
              <w:rPr>
                <w:color w:val="000000"/>
              </w:rPr>
              <w:t>5</w:t>
            </w:r>
          </w:p>
        </w:tc>
        <w:tc>
          <w:tcPr>
            <w:tcW w:w="2268" w:type="dxa"/>
            <w:shd w:val="clear" w:color="auto" w:fill="auto"/>
          </w:tcPr>
          <w:p w:rsidR="00F80896" w:rsidRPr="000A1E67" w:rsidRDefault="000D3489" w:rsidP="002072CD">
            <w:pPr>
              <w:jc w:val="center"/>
              <w:rPr>
                <w:color w:val="000000"/>
              </w:rPr>
            </w:pPr>
            <w:r>
              <w:rPr>
                <w:color w:val="000000"/>
              </w:rPr>
              <w:t>1</w:t>
            </w:r>
          </w:p>
        </w:tc>
        <w:tc>
          <w:tcPr>
            <w:tcW w:w="2268" w:type="dxa"/>
          </w:tcPr>
          <w:p w:rsidR="00F80896" w:rsidRPr="0047422E" w:rsidRDefault="00B503C7" w:rsidP="002072CD">
            <w:r w:rsidRPr="0047422E">
              <w:t>результативен</w:t>
            </w:r>
          </w:p>
        </w:tc>
      </w:tr>
      <w:tr w:rsidR="001635D6" w:rsidRPr="00115DB3" w:rsidTr="001635D6">
        <w:trPr>
          <w:trHeight w:val="3563"/>
        </w:trPr>
        <w:tc>
          <w:tcPr>
            <w:tcW w:w="534" w:type="dxa"/>
            <w:vMerge w:val="restart"/>
          </w:tcPr>
          <w:p w:rsidR="001635D6" w:rsidRDefault="00B552A1" w:rsidP="00664235">
            <w:pPr>
              <w:jc w:val="center"/>
            </w:pPr>
            <w:r>
              <w:t>5</w:t>
            </w:r>
          </w:p>
        </w:tc>
        <w:tc>
          <w:tcPr>
            <w:tcW w:w="2296" w:type="dxa"/>
            <w:vMerge w:val="restart"/>
            <w:tcBorders>
              <w:top w:val="single" w:sz="4" w:space="0" w:color="auto"/>
            </w:tcBorders>
          </w:tcPr>
          <w:p w:rsidR="001635D6" w:rsidRPr="00115DB3" w:rsidRDefault="001635D6" w:rsidP="00FE4B2C">
            <w:pPr>
              <w:rPr>
                <w:bCs/>
                <w:kern w:val="2"/>
                <w:sz w:val="20"/>
                <w:szCs w:val="20"/>
              </w:rPr>
            </w:pPr>
            <w:r w:rsidRPr="00EB630C">
              <w:rPr>
                <w:bCs/>
                <w:kern w:val="2"/>
                <w:sz w:val="20"/>
                <w:szCs w:val="20"/>
              </w:rPr>
              <w:t>Освобождение от уплаты земельного организации, учреждения, установленные пунктом 4, подпунктами 4.6 и 4.7 решения Собрания депутатов Миллеровского городского поселения от 13.11.2023 № 139 «О земельном налоге»</w:t>
            </w:r>
          </w:p>
        </w:tc>
        <w:tc>
          <w:tcPr>
            <w:tcW w:w="2807" w:type="dxa"/>
            <w:tcBorders>
              <w:top w:val="single" w:sz="4" w:space="0" w:color="auto"/>
            </w:tcBorders>
          </w:tcPr>
          <w:p w:rsidR="001635D6" w:rsidRPr="00EB630C" w:rsidRDefault="001635D6" w:rsidP="00EB630C">
            <w:pPr>
              <w:rPr>
                <w:sz w:val="20"/>
                <w:szCs w:val="20"/>
              </w:rPr>
            </w:pPr>
            <w:r w:rsidRPr="00EB630C">
              <w:rPr>
                <w:sz w:val="20"/>
                <w:szCs w:val="20"/>
              </w:rPr>
              <w:t>организации, включенные в сводный реестр организаций оборонно - промышленного комплекса</w:t>
            </w:r>
          </w:p>
          <w:p w:rsidR="001635D6" w:rsidRPr="00E228C8" w:rsidRDefault="001635D6" w:rsidP="00EB630C">
            <w:pPr>
              <w:rPr>
                <w:sz w:val="20"/>
                <w:szCs w:val="20"/>
              </w:rPr>
            </w:pPr>
          </w:p>
        </w:tc>
        <w:tc>
          <w:tcPr>
            <w:tcW w:w="2126" w:type="dxa"/>
          </w:tcPr>
          <w:p w:rsidR="001635D6" w:rsidRPr="006D17F1" w:rsidRDefault="001635D6" w:rsidP="00E907D5">
            <w:pPr>
              <w:rPr>
                <w:sz w:val="20"/>
                <w:szCs w:val="20"/>
              </w:rPr>
            </w:pPr>
            <w:r w:rsidRPr="001635D6">
              <w:rPr>
                <w:sz w:val="20"/>
                <w:szCs w:val="20"/>
              </w:rPr>
              <w:t>доля объема налоговых льгот в сумме объемов расходов бюджета Миллеровского городского поселения</w:t>
            </w:r>
          </w:p>
        </w:tc>
        <w:tc>
          <w:tcPr>
            <w:tcW w:w="1417" w:type="dxa"/>
            <w:shd w:val="clear" w:color="auto" w:fill="auto"/>
          </w:tcPr>
          <w:p w:rsidR="001635D6" w:rsidRDefault="001635D6" w:rsidP="002072CD">
            <w:pPr>
              <w:jc w:val="center"/>
              <w:rPr>
                <w:color w:val="000000"/>
              </w:rPr>
            </w:pPr>
            <w:r>
              <w:rPr>
                <w:color w:val="000000"/>
              </w:rPr>
              <w:t>0,001</w:t>
            </w:r>
          </w:p>
        </w:tc>
        <w:tc>
          <w:tcPr>
            <w:tcW w:w="1701" w:type="dxa"/>
            <w:shd w:val="clear" w:color="auto" w:fill="auto"/>
          </w:tcPr>
          <w:p w:rsidR="001635D6" w:rsidRDefault="001635D6" w:rsidP="002072CD">
            <w:pPr>
              <w:jc w:val="center"/>
              <w:rPr>
                <w:color w:val="000000"/>
              </w:rPr>
            </w:pPr>
            <w:r>
              <w:rPr>
                <w:color w:val="000000"/>
              </w:rPr>
              <w:t>0,001</w:t>
            </w:r>
          </w:p>
        </w:tc>
        <w:tc>
          <w:tcPr>
            <w:tcW w:w="2268" w:type="dxa"/>
            <w:shd w:val="clear" w:color="auto" w:fill="auto"/>
          </w:tcPr>
          <w:p w:rsidR="001635D6" w:rsidRDefault="001635D6" w:rsidP="002072CD">
            <w:pPr>
              <w:jc w:val="center"/>
              <w:rPr>
                <w:color w:val="000000"/>
              </w:rPr>
            </w:pPr>
            <w:r>
              <w:rPr>
                <w:color w:val="000000"/>
              </w:rPr>
              <w:t>1</w:t>
            </w:r>
          </w:p>
        </w:tc>
        <w:tc>
          <w:tcPr>
            <w:tcW w:w="2268" w:type="dxa"/>
          </w:tcPr>
          <w:p w:rsidR="001635D6" w:rsidRPr="0047422E" w:rsidRDefault="001635D6" w:rsidP="002072CD">
            <w:r w:rsidRPr="00EB630C">
              <w:t>результативен</w:t>
            </w:r>
          </w:p>
        </w:tc>
      </w:tr>
      <w:tr w:rsidR="001635D6" w:rsidRPr="00115DB3" w:rsidTr="001635D6">
        <w:trPr>
          <w:trHeight w:val="3562"/>
        </w:trPr>
        <w:tc>
          <w:tcPr>
            <w:tcW w:w="534" w:type="dxa"/>
            <w:vMerge/>
          </w:tcPr>
          <w:p w:rsidR="001635D6" w:rsidRDefault="001635D6" w:rsidP="00664235">
            <w:pPr>
              <w:jc w:val="center"/>
            </w:pPr>
          </w:p>
        </w:tc>
        <w:tc>
          <w:tcPr>
            <w:tcW w:w="2296" w:type="dxa"/>
            <w:vMerge/>
            <w:tcBorders>
              <w:bottom w:val="single" w:sz="4" w:space="0" w:color="auto"/>
            </w:tcBorders>
          </w:tcPr>
          <w:p w:rsidR="001635D6" w:rsidRPr="00EB630C" w:rsidRDefault="001635D6" w:rsidP="00FE4B2C">
            <w:pPr>
              <w:rPr>
                <w:bCs/>
                <w:kern w:val="2"/>
                <w:sz w:val="20"/>
                <w:szCs w:val="20"/>
              </w:rPr>
            </w:pPr>
          </w:p>
        </w:tc>
        <w:tc>
          <w:tcPr>
            <w:tcW w:w="2807" w:type="dxa"/>
          </w:tcPr>
          <w:p w:rsidR="001635D6" w:rsidRPr="00EB630C" w:rsidRDefault="001635D6" w:rsidP="00EB630C">
            <w:pPr>
              <w:rPr>
                <w:sz w:val="20"/>
                <w:szCs w:val="20"/>
              </w:rPr>
            </w:pPr>
            <w:r w:rsidRPr="001635D6">
              <w:rPr>
                <w:sz w:val="20"/>
                <w:szCs w:val="20"/>
              </w:rPr>
              <w:t>государственные или муниципальные учреждения, обладающие на праве собственности или праве постоянного (бессрочного) пользования земельными участками, занятыми улично-дорожной сетью, для эксплуатации дороги грунтовой, для эксплуатации автодороги, для эксплуатации автодороги асфальтовой, для эксплуатации дороги с твердым покрытием, для эксплуатации автомобильного моста, для эксплуатации дороги, для эксплуатации дороги асфальтобетонной, тротуарами, для эксплуатации моста пешеходного, общего пользования территориями, под прудом</w:t>
            </w:r>
          </w:p>
        </w:tc>
        <w:tc>
          <w:tcPr>
            <w:tcW w:w="2126" w:type="dxa"/>
          </w:tcPr>
          <w:p w:rsidR="001635D6" w:rsidRPr="006D17F1" w:rsidRDefault="001635D6" w:rsidP="00E907D5">
            <w:pPr>
              <w:rPr>
                <w:sz w:val="20"/>
                <w:szCs w:val="20"/>
              </w:rPr>
            </w:pPr>
            <w:r w:rsidRPr="001635D6">
              <w:rPr>
                <w:sz w:val="20"/>
                <w:szCs w:val="20"/>
              </w:rPr>
              <w:t>доля объема налоговых льгот в сумме объемов расходов бюджета Миллеровского городского поселения</w:t>
            </w:r>
          </w:p>
        </w:tc>
        <w:tc>
          <w:tcPr>
            <w:tcW w:w="1417" w:type="dxa"/>
            <w:shd w:val="clear" w:color="auto" w:fill="auto"/>
          </w:tcPr>
          <w:p w:rsidR="001635D6" w:rsidRDefault="001635D6" w:rsidP="002072CD">
            <w:pPr>
              <w:jc w:val="center"/>
              <w:rPr>
                <w:color w:val="000000"/>
              </w:rPr>
            </w:pPr>
            <w:r>
              <w:rPr>
                <w:color w:val="000000"/>
              </w:rPr>
              <w:t>0,001</w:t>
            </w:r>
          </w:p>
        </w:tc>
        <w:tc>
          <w:tcPr>
            <w:tcW w:w="1701" w:type="dxa"/>
            <w:shd w:val="clear" w:color="auto" w:fill="auto"/>
          </w:tcPr>
          <w:p w:rsidR="001635D6" w:rsidRDefault="001635D6" w:rsidP="002072CD">
            <w:pPr>
              <w:jc w:val="center"/>
              <w:rPr>
                <w:color w:val="000000"/>
              </w:rPr>
            </w:pPr>
            <w:r>
              <w:rPr>
                <w:color w:val="000000"/>
              </w:rPr>
              <w:t>0,001</w:t>
            </w:r>
          </w:p>
        </w:tc>
        <w:tc>
          <w:tcPr>
            <w:tcW w:w="2268" w:type="dxa"/>
            <w:shd w:val="clear" w:color="auto" w:fill="auto"/>
          </w:tcPr>
          <w:p w:rsidR="001635D6" w:rsidRDefault="001635D6" w:rsidP="002072CD">
            <w:pPr>
              <w:jc w:val="center"/>
              <w:rPr>
                <w:color w:val="000000"/>
              </w:rPr>
            </w:pPr>
            <w:r>
              <w:rPr>
                <w:color w:val="000000"/>
              </w:rPr>
              <w:t>1</w:t>
            </w:r>
          </w:p>
        </w:tc>
        <w:tc>
          <w:tcPr>
            <w:tcW w:w="2268" w:type="dxa"/>
          </w:tcPr>
          <w:p w:rsidR="001635D6" w:rsidRPr="00EB630C" w:rsidRDefault="001635D6" w:rsidP="002072CD">
            <w:r w:rsidRPr="001635D6">
              <w:t>результативен</w:t>
            </w:r>
          </w:p>
        </w:tc>
      </w:tr>
      <w:tr w:rsidR="00DF7BB9" w:rsidRPr="00115DB3" w:rsidTr="001635D6">
        <w:trPr>
          <w:trHeight w:val="2771"/>
        </w:trPr>
        <w:tc>
          <w:tcPr>
            <w:tcW w:w="534" w:type="dxa"/>
          </w:tcPr>
          <w:p w:rsidR="00DF7BB9" w:rsidRDefault="00B552A1" w:rsidP="00DF7BB9">
            <w:pPr>
              <w:jc w:val="center"/>
            </w:pPr>
            <w:r>
              <w:t>6</w:t>
            </w:r>
          </w:p>
          <w:p w:rsidR="00DF7BB9" w:rsidRPr="00AC6163" w:rsidRDefault="00DF7BB9" w:rsidP="00DF7BB9"/>
          <w:p w:rsidR="00DF7BB9" w:rsidRPr="00AC6163" w:rsidRDefault="00DF7BB9" w:rsidP="00DF7BB9"/>
          <w:p w:rsidR="00DF7BB9" w:rsidRPr="00AC6163" w:rsidRDefault="00DF7BB9" w:rsidP="00DF7BB9"/>
          <w:p w:rsidR="00DF7BB9" w:rsidRPr="00AC6163" w:rsidRDefault="00DF7BB9" w:rsidP="00DF7BB9"/>
          <w:p w:rsidR="00DF7BB9" w:rsidRPr="00AC6163" w:rsidRDefault="00DF7BB9" w:rsidP="00DF7BB9"/>
          <w:p w:rsidR="00DF7BB9" w:rsidRPr="00AC6163" w:rsidRDefault="00DF7BB9" w:rsidP="00DF7BB9"/>
          <w:p w:rsidR="00DF7BB9" w:rsidRPr="00AC6163" w:rsidRDefault="00DF7BB9" w:rsidP="00DF7BB9"/>
          <w:p w:rsidR="00DF7BB9" w:rsidRPr="00AC6163" w:rsidRDefault="00DF7BB9" w:rsidP="00DF7BB9"/>
          <w:p w:rsidR="00DF7BB9" w:rsidRPr="00AC6163" w:rsidRDefault="00DF7BB9" w:rsidP="00DF7BB9"/>
        </w:tc>
        <w:tc>
          <w:tcPr>
            <w:tcW w:w="2296" w:type="dxa"/>
            <w:tcBorders>
              <w:top w:val="single" w:sz="4" w:space="0" w:color="auto"/>
            </w:tcBorders>
          </w:tcPr>
          <w:p w:rsidR="00DF7BB9" w:rsidRPr="00E907D5" w:rsidRDefault="00DF7BB9" w:rsidP="00E907D5">
            <w:pPr>
              <w:rPr>
                <w:sz w:val="20"/>
                <w:szCs w:val="20"/>
              </w:rPr>
            </w:pPr>
            <w:r w:rsidRPr="00115DB3">
              <w:rPr>
                <w:bCs/>
                <w:kern w:val="2"/>
                <w:sz w:val="20"/>
                <w:szCs w:val="20"/>
              </w:rPr>
              <w:t xml:space="preserve">Освобождение от уплаты налога </w:t>
            </w:r>
            <w:r>
              <w:rPr>
                <w:bCs/>
                <w:kern w:val="2"/>
                <w:sz w:val="20"/>
                <w:szCs w:val="20"/>
              </w:rPr>
              <w:t xml:space="preserve">на имущество физических лиц </w:t>
            </w:r>
            <w:r w:rsidRPr="00115DB3">
              <w:rPr>
                <w:bCs/>
                <w:kern w:val="2"/>
                <w:sz w:val="20"/>
                <w:szCs w:val="20"/>
              </w:rPr>
              <w:t xml:space="preserve">в отношении категорий плательщиков, установленных </w:t>
            </w:r>
            <w:r w:rsidRPr="00115DB3">
              <w:rPr>
                <w:bCs/>
                <w:sz w:val="20"/>
                <w:szCs w:val="20"/>
              </w:rPr>
              <w:t xml:space="preserve">пунктом </w:t>
            </w:r>
            <w:r w:rsidRPr="00D75720">
              <w:rPr>
                <w:bCs/>
                <w:sz w:val="20"/>
                <w:szCs w:val="20"/>
                <w:shd w:val="clear" w:color="auto" w:fill="FFFFFF"/>
              </w:rPr>
              <w:t>3</w:t>
            </w:r>
            <w:r w:rsidRPr="00115DB3">
              <w:rPr>
                <w:bCs/>
                <w:sz w:val="20"/>
                <w:szCs w:val="20"/>
              </w:rPr>
              <w:t xml:space="preserve"> </w:t>
            </w:r>
            <w:r w:rsidRPr="00115DB3">
              <w:rPr>
                <w:spacing w:val="2"/>
                <w:sz w:val="20"/>
                <w:szCs w:val="20"/>
                <w:shd w:val="clear" w:color="auto" w:fill="FFFFFF"/>
              </w:rPr>
              <w:t xml:space="preserve">решения Собрания депутатов </w:t>
            </w:r>
            <w:r>
              <w:rPr>
                <w:spacing w:val="2"/>
                <w:sz w:val="20"/>
                <w:szCs w:val="20"/>
                <w:shd w:val="clear" w:color="auto" w:fill="FFFFFF"/>
              </w:rPr>
              <w:t>Миллеровского</w:t>
            </w:r>
            <w:r w:rsidRPr="00115DB3">
              <w:rPr>
                <w:spacing w:val="2"/>
                <w:sz w:val="20"/>
                <w:szCs w:val="20"/>
                <w:shd w:val="clear" w:color="auto" w:fill="FFFFFF"/>
              </w:rPr>
              <w:t xml:space="preserve"> </w:t>
            </w:r>
            <w:r>
              <w:rPr>
                <w:spacing w:val="2"/>
                <w:sz w:val="20"/>
                <w:szCs w:val="20"/>
                <w:shd w:val="clear" w:color="auto" w:fill="FFFFFF"/>
              </w:rPr>
              <w:t>городского</w:t>
            </w:r>
            <w:r w:rsidRPr="00115DB3">
              <w:rPr>
                <w:spacing w:val="2"/>
                <w:sz w:val="20"/>
                <w:szCs w:val="20"/>
                <w:shd w:val="clear" w:color="auto" w:fill="FFFFFF"/>
              </w:rPr>
              <w:t xml:space="preserve"> поселения от </w:t>
            </w:r>
            <w:r w:rsidRPr="00D75720">
              <w:rPr>
                <w:sz w:val="20"/>
                <w:szCs w:val="20"/>
                <w:shd w:val="clear" w:color="auto" w:fill="FFFFFF"/>
              </w:rPr>
              <w:t>31.10.2017 № 57</w:t>
            </w:r>
            <w:r w:rsidRPr="00115DB3">
              <w:rPr>
                <w:sz w:val="20"/>
                <w:szCs w:val="20"/>
              </w:rPr>
              <w:t xml:space="preserve"> «О </w:t>
            </w:r>
            <w:r>
              <w:rPr>
                <w:sz w:val="20"/>
                <w:szCs w:val="20"/>
              </w:rPr>
              <w:t>налоге на имущество физически х лиц</w:t>
            </w:r>
            <w:r w:rsidRPr="00115DB3">
              <w:rPr>
                <w:sz w:val="20"/>
                <w:szCs w:val="20"/>
              </w:rPr>
              <w:t>»</w:t>
            </w:r>
          </w:p>
        </w:tc>
        <w:tc>
          <w:tcPr>
            <w:tcW w:w="2807" w:type="dxa"/>
          </w:tcPr>
          <w:p w:rsidR="00DF7BB9" w:rsidRPr="009C06E2" w:rsidRDefault="00DF7BB9" w:rsidP="00DF7BB9">
            <w:pPr>
              <w:rPr>
                <w:sz w:val="20"/>
                <w:szCs w:val="20"/>
              </w:rPr>
            </w:pPr>
            <w:r w:rsidRPr="000B21E0">
              <w:rPr>
                <w:sz w:val="20"/>
                <w:szCs w:val="20"/>
              </w:rPr>
              <w:t>граждане Российской Федерации, имеющие в составе семьи ребенка – инвалида, совместно проживающего с ними</w:t>
            </w:r>
          </w:p>
        </w:tc>
        <w:tc>
          <w:tcPr>
            <w:tcW w:w="2126" w:type="dxa"/>
          </w:tcPr>
          <w:p w:rsidR="00DF7BB9" w:rsidRDefault="00DF7BB9" w:rsidP="00DF7BB9">
            <w:pPr>
              <w:rPr>
                <w:sz w:val="20"/>
                <w:szCs w:val="20"/>
              </w:rPr>
            </w:pPr>
            <w:r>
              <w:rPr>
                <w:sz w:val="20"/>
                <w:szCs w:val="20"/>
              </w:rPr>
              <w:t>д</w:t>
            </w:r>
            <w:r w:rsidRPr="00C5573C">
              <w:rPr>
                <w:sz w:val="20"/>
                <w:szCs w:val="20"/>
              </w:rPr>
              <w:t>оля объема налоговых льгот в сумме объемов расходов бюджета Миллеровского городского поселения</w:t>
            </w:r>
          </w:p>
        </w:tc>
        <w:tc>
          <w:tcPr>
            <w:tcW w:w="1417" w:type="dxa"/>
            <w:shd w:val="clear" w:color="auto" w:fill="auto"/>
          </w:tcPr>
          <w:p w:rsidR="00DF7BB9" w:rsidRPr="000A1E67" w:rsidRDefault="00DF7BB9" w:rsidP="00515DA2">
            <w:pPr>
              <w:jc w:val="center"/>
              <w:rPr>
                <w:color w:val="000000"/>
              </w:rPr>
            </w:pPr>
            <w:r w:rsidRPr="000A1E67">
              <w:rPr>
                <w:color w:val="000000"/>
              </w:rPr>
              <w:t>0,0</w:t>
            </w:r>
            <w:r w:rsidR="00515DA2" w:rsidRPr="000A1E67">
              <w:rPr>
                <w:color w:val="000000"/>
              </w:rPr>
              <w:t>0</w:t>
            </w:r>
            <w:r w:rsidR="00001741">
              <w:rPr>
                <w:color w:val="000000"/>
              </w:rPr>
              <w:t>7</w:t>
            </w:r>
          </w:p>
        </w:tc>
        <w:tc>
          <w:tcPr>
            <w:tcW w:w="1701" w:type="dxa"/>
            <w:shd w:val="clear" w:color="auto" w:fill="auto"/>
          </w:tcPr>
          <w:p w:rsidR="00DF7BB9" w:rsidRPr="000A1E67" w:rsidRDefault="00DF7BB9" w:rsidP="00515DA2">
            <w:pPr>
              <w:jc w:val="center"/>
              <w:rPr>
                <w:color w:val="000000"/>
              </w:rPr>
            </w:pPr>
            <w:r w:rsidRPr="000A1E67">
              <w:rPr>
                <w:color w:val="000000"/>
              </w:rPr>
              <w:t>0,0</w:t>
            </w:r>
            <w:r w:rsidR="00515DA2" w:rsidRPr="000A1E67">
              <w:rPr>
                <w:color w:val="000000"/>
              </w:rPr>
              <w:t>0</w:t>
            </w:r>
            <w:r w:rsidR="00001741">
              <w:rPr>
                <w:color w:val="000000"/>
              </w:rPr>
              <w:t>7</w:t>
            </w:r>
          </w:p>
        </w:tc>
        <w:tc>
          <w:tcPr>
            <w:tcW w:w="2268" w:type="dxa"/>
            <w:shd w:val="clear" w:color="auto" w:fill="auto"/>
          </w:tcPr>
          <w:p w:rsidR="00DF7BB9" w:rsidRPr="000A1E67" w:rsidRDefault="00DF7BB9" w:rsidP="002072CD">
            <w:pPr>
              <w:jc w:val="center"/>
              <w:rPr>
                <w:color w:val="000000"/>
              </w:rPr>
            </w:pPr>
            <w:r w:rsidRPr="000A1E67">
              <w:rPr>
                <w:color w:val="000000"/>
              </w:rPr>
              <w:t>1</w:t>
            </w:r>
          </w:p>
        </w:tc>
        <w:tc>
          <w:tcPr>
            <w:tcW w:w="2268" w:type="dxa"/>
          </w:tcPr>
          <w:p w:rsidR="00DF7BB9" w:rsidRDefault="00DF7BB9" w:rsidP="002072CD">
            <w:r w:rsidRPr="0047422E">
              <w:t>результативен</w:t>
            </w:r>
          </w:p>
        </w:tc>
      </w:tr>
    </w:tbl>
    <w:p w:rsidR="000E3041" w:rsidRDefault="000E3041" w:rsidP="000E3041">
      <w:pPr>
        <w:jc w:val="both"/>
        <w:rPr>
          <w:sz w:val="28"/>
          <w:szCs w:val="28"/>
        </w:rPr>
      </w:pPr>
      <w:r w:rsidRPr="0092761F">
        <w:rPr>
          <w:sz w:val="28"/>
          <w:szCs w:val="28"/>
        </w:rPr>
        <w:t>*при значении</w:t>
      </w:r>
      <w:r>
        <w:rPr>
          <w:sz w:val="28"/>
          <w:szCs w:val="28"/>
        </w:rPr>
        <w:t xml:space="preserve"> коэффициента результативности от 0,5 и более налоговый расход признается результативным, при значении коэффициента результативности от 0,5 и менее налоговый расход признается нерезультативным</w:t>
      </w:r>
    </w:p>
    <w:p w:rsidR="00BD5410" w:rsidRDefault="00BD5410" w:rsidP="000E3041">
      <w:pPr>
        <w:jc w:val="both"/>
        <w:rPr>
          <w:sz w:val="28"/>
          <w:szCs w:val="28"/>
        </w:rPr>
      </w:pPr>
    </w:p>
    <w:p w:rsidR="005A272F" w:rsidRDefault="005A272F" w:rsidP="000E3041">
      <w:pPr>
        <w:jc w:val="both"/>
        <w:rPr>
          <w:sz w:val="28"/>
          <w:szCs w:val="28"/>
        </w:rPr>
      </w:pPr>
    </w:p>
    <w:p w:rsidR="000E3041" w:rsidRDefault="000E3041" w:rsidP="000E3041">
      <w:pPr>
        <w:jc w:val="center"/>
        <w:rPr>
          <w:b/>
          <w:sz w:val="28"/>
          <w:szCs w:val="28"/>
        </w:rPr>
      </w:pPr>
      <w:r>
        <w:rPr>
          <w:b/>
          <w:sz w:val="28"/>
          <w:szCs w:val="28"/>
        </w:rPr>
        <w:lastRenderedPageBreak/>
        <w:t>3. Оценка эффективности налогового расхода Миллеровского городского поселения</w:t>
      </w:r>
    </w:p>
    <w:p w:rsidR="000E3041" w:rsidRDefault="000E3041" w:rsidP="000E3041">
      <w:pPr>
        <w:jc w:val="center"/>
        <w:rPr>
          <w:b/>
          <w:sz w:val="28"/>
          <w:szCs w:val="28"/>
        </w:rPr>
      </w:pPr>
    </w:p>
    <w:p w:rsidR="000E3041" w:rsidRDefault="000E3041" w:rsidP="00070352">
      <w:pPr>
        <w:jc w:val="both"/>
        <w:rPr>
          <w:bCs/>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64"/>
        <w:gridCol w:w="2693"/>
        <w:gridCol w:w="1560"/>
        <w:gridCol w:w="1559"/>
        <w:gridCol w:w="2239"/>
        <w:gridCol w:w="1843"/>
        <w:gridCol w:w="1984"/>
      </w:tblGrid>
      <w:tr w:rsidR="00C14462" w:rsidRPr="00115DB3" w:rsidTr="005A272F">
        <w:tc>
          <w:tcPr>
            <w:tcW w:w="675" w:type="dxa"/>
          </w:tcPr>
          <w:p w:rsidR="00C14462" w:rsidRPr="00115DB3" w:rsidRDefault="00C14462" w:rsidP="00664235">
            <w:pPr>
              <w:jc w:val="center"/>
            </w:pPr>
            <w:bookmarkStart w:id="0" w:name="_GoBack"/>
            <w:r w:rsidRPr="00115DB3">
              <w:t>№ п/п</w:t>
            </w:r>
          </w:p>
        </w:tc>
        <w:tc>
          <w:tcPr>
            <w:tcW w:w="2864" w:type="dxa"/>
          </w:tcPr>
          <w:p w:rsidR="00C14462" w:rsidRPr="00115DB3" w:rsidRDefault="00C14462" w:rsidP="00664235">
            <w:pPr>
              <w:jc w:val="center"/>
            </w:pPr>
            <w:r w:rsidRPr="00115DB3">
              <w:t xml:space="preserve">Наименование налогового расхода </w:t>
            </w:r>
            <w:r>
              <w:t>Миллеровского</w:t>
            </w:r>
            <w:r w:rsidRPr="00115DB3">
              <w:t xml:space="preserve"> </w:t>
            </w:r>
            <w:r>
              <w:t>городского</w:t>
            </w:r>
            <w:r w:rsidRPr="00115DB3">
              <w:t xml:space="preserve"> поселения/ реквизиты нормативного правового акта </w:t>
            </w:r>
            <w:r>
              <w:t>Миллеровского</w:t>
            </w:r>
            <w:r w:rsidRPr="00115DB3">
              <w:t xml:space="preserve"> </w:t>
            </w:r>
            <w:r>
              <w:t>городского</w:t>
            </w:r>
            <w:r w:rsidRPr="00115DB3">
              <w:t xml:space="preserve"> поселения, устанавливающего налоговый расход</w:t>
            </w:r>
          </w:p>
        </w:tc>
        <w:tc>
          <w:tcPr>
            <w:tcW w:w="2693" w:type="dxa"/>
          </w:tcPr>
          <w:p w:rsidR="00C14462" w:rsidRPr="00115DB3" w:rsidRDefault="00C14462" w:rsidP="00664235">
            <w:pPr>
              <w:jc w:val="center"/>
            </w:pPr>
            <w:r w:rsidRPr="00115DB3">
              <w:t>Наименование категории плательщиков налогов, для которых предусмотрены налоговые льготы</w:t>
            </w:r>
          </w:p>
        </w:tc>
        <w:tc>
          <w:tcPr>
            <w:tcW w:w="1560" w:type="dxa"/>
          </w:tcPr>
          <w:p w:rsidR="00C14462" w:rsidRPr="00115DB3" w:rsidRDefault="00C14462" w:rsidP="00664235">
            <w:pPr>
              <w:jc w:val="center"/>
            </w:pPr>
            <w:r w:rsidRPr="00115DB3">
              <w:t>Достижение критериев целесообразности</w:t>
            </w:r>
          </w:p>
        </w:tc>
        <w:tc>
          <w:tcPr>
            <w:tcW w:w="1559" w:type="dxa"/>
          </w:tcPr>
          <w:p w:rsidR="00C14462" w:rsidRPr="00115DB3" w:rsidRDefault="00C14462" w:rsidP="00664235">
            <w:pPr>
              <w:jc w:val="center"/>
            </w:pPr>
            <w:r w:rsidRPr="00115DB3">
              <w:t>Достижение показателей результативности</w:t>
            </w:r>
          </w:p>
        </w:tc>
        <w:tc>
          <w:tcPr>
            <w:tcW w:w="2239" w:type="dxa"/>
          </w:tcPr>
          <w:p w:rsidR="00C14462" w:rsidRPr="00115DB3" w:rsidRDefault="00C14462" w:rsidP="00664235">
            <w:pPr>
              <w:jc w:val="center"/>
            </w:pPr>
            <w:r w:rsidRPr="00115DB3">
              <w:t>Наличие или отсутствие альтернативных механизмов достижения целей муниципальн</w:t>
            </w:r>
            <w:r>
              <w:t>ых программ</w:t>
            </w:r>
            <w:r w:rsidRPr="00115DB3">
              <w:t xml:space="preserve"> </w:t>
            </w:r>
            <w:r>
              <w:t>Миллеровского</w:t>
            </w:r>
            <w:r w:rsidRPr="00115DB3">
              <w:t xml:space="preserve"> </w:t>
            </w:r>
            <w:r>
              <w:t>городского</w:t>
            </w:r>
            <w:r w:rsidRPr="00115DB3">
              <w:t xml:space="preserve"> поселения и (или) целей социально-экономического развития</w:t>
            </w:r>
          </w:p>
        </w:tc>
        <w:tc>
          <w:tcPr>
            <w:tcW w:w="1843" w:type="dxa"/>
          </w:tcPr>
          <w:p w:rsidR="00C14462" w:rsidRPr="00115DB3" w:rsidRDefault="00C14462" w:rsidP="00664235">
            <w:pPr>
              <w:jc w:val="center"/>
            </w:pPr>
            <w:r w:rsidRPr="00115DB3">
              <w:t>Оценка эффективности налогового расхода (эффективен/</w:t>
            </w:r>
          </w:p>
          <w:p w:rsidR="00C14462" w:rsidRPr="00115DB3" w:rsidRDefault="00C14462" w:rsidP="00664235">
            <w:pPr>
              <w:jc w:val="center"/>
            </w:pPr>
            <w:r w:rsidRPr="00115DB3">
              <w:t>неэффективен)</w:t>
            </w:r>
          </w:p>
        </w:tc>
        <w:tc>
          <w:tcPr>
            <w:tcW w:w="1984" w:type="dxa"/>
          </w:tcPr>
          <w:p w:rsidR="00C14462" w:rsidRPr="00115DB3" w:rsidRDefault="00C14462" w:rsidP="00664235">
            <w:pPr>
              <w:jc w:val="center"/>
            </w:pPr>
            <w:r w:rsidRPr="00115DB3">
              <w:t>Вывод о необходимости сохранения, уточнения или отмены налоговой льготы, обуславливающей налоговый расход</w:t>
            </w:r>
          </w:p>
        </w:tc>
      </w:tr>
      <w:tr w:rsidR="00C14462" w:rsidRPr="00115DB3" w:rsidTr="005A272F">
        <w:tc>
          <w:tcPr>
            <w:tcW w:w="675" w:type="dxa"/>
          </w:tcPr>
          <w:p w:rsidR="00C14462" w:rsidRPr="00115DB3" w:rsidRDefault="00C14462" w:rsidP="00664235">
            <w:pPr>
              <w:jc w:val="center"/>
            </w:pPr>
            <w:r w:rsidRPr="00115DB3">
              <w:t>1</w:t>
            </w:r>
          </w:p>
        </w:tc>
        <w:tc>
          <w:tcPr>
            <w:tcW w:w="2864" w:type="dxa"/>
          </w:tcPr>
          <w:p w:rsidR="00C14462" w:rsidRPr="00115DB3" w:rsidRDefault="00C14462" w:rsidP="00664235">
            <w:pPr>
              <w:jc w:val="center"/>
            </w:pPr>
            <w:r w:rsidRPr="00115DB3">
              <w:t>2</w:t>
            </w:r>
          </w:p>
        </w:tc>
        <w:tc>
          <w:tcPr>
            <w:tcW w:w="2693" w:type="dxa"/>
          </w:tcPr>
          <w:p w:rsidR="00C14462" w:rsidRPr="00115DB3" w:rsidRDefault="00C14462" w:rsidP="00664235">
            <w:pPr>
              <w:jc w:val="center"/>
            </w:pPr>
            <w:r w:rsidRPr="00115DB3">
              <w:t>3</w:t>
            </w:r>
          </w:p>
        </w:tc>
        <w:tc>
          <w:tcPr>
            <w:tcW w:w="1560" w:type="dxa"/>
          </w:tcPr>
          <w:p w:rsidR="00C14462" w:rsidRPr="00115DB3" w:rsidRDefault="00C14462" w:rsidP="00664235">
            <w:pPr>
              <w:jc w:val="center"/>
            </w:pPr>
            <w:r w:rsidRPr="00115DB3">
              <w:t>4</w:t>
            </w:r>
          </w:p>
        </w:tc>
        <w:tc>
          <w:tcPr>
            <w:tcW w:w="1559" w:type="dxa"/>
          </w:tcPr>
          <w:p w:rsidR="00C14462" w:rsidRPr="00115DB3" w:rsidRDefault="00C14462" w:rsidP="00664235">
            <w:pPr>
              <w:jc w:val="center"/>
            </w:pPr>
            <w:r w:rsidRPr="00115DB3">
              <w:t>5</w:t>
            </w:r>
          </w:p>
        </w:tc>
        <w:tc>
          <w:tcPr>
            <w:tcW w:w="2239" w:type="dxa"/>
          </w:tcPr>
          <w:p w:rsidR="00C14462" w:rsidRPr="00115DB3" w:rsidRDefault="00C14462" w:rsidP="00664235">
            <w:pPr>
              <w:jc w:val="center"/>
            </w:pPr>
            <w:r w:rsidRPr="00115DB3">
              <w:t>6</w:t>
            </w:r>
          </w:p>
        </w:tc>
        <w:tc>
          <w:tcPr>
            <w:tcW w:w="1843" w:type="dxa"/>
          </w:tcPr>
          <w:p w:rsidR="00C14462" w:rsidRPr="00115DB3" w:rsidRDefault="00C14462" w:rsidP="00664235">
            <w:pPr>
              <w:jc w:val="center"/>
            </w:pPr>
            <w:r w:rsidRPr="00115DB3">
              <w:t>7</w:t>
            </w:r>
          </w:p>
        </w:tc>
        <w:tc>
          <w:tcPr>
            <w:tcW w:w="1984" w:type="dxa"/>
          </w:tcPr>
          <w:p w:rsidR="00C14462" w:rsidRPr="00115DB3" w:rsidRDefault="00C14462" w:rsidP="00664235">
            <w:pPr>
              <w:jc w:val="center"/>
            </w:pPr>
            <w:r w:rsidRPr="00115DB3">
              <w:t>8</w:t>
            </w:r>
          </w:p>
        </w:tc>
      </w:tr>
      <w:tr w:rsidR="00C14462" w:rsidRPr="00115DB3" w:rsidTr="005A272F">
        <w:tc>
          <w:tcPr>
            <w:tcW w:w="675" w:type="dxa"/>
            <w:vMerge w:val="restart"/>
          </w:tcPr>
          <w:p w:rsidR="00C14462" w:rsidRPr="00115DB3" w:rsidRDefault="00C14462" w:rsidP="00664235">
            <w:pPr>
              <w:jc w:val="center"/>
            </w:pPr>
            <w:r w:rsidRPr="00115DB3">
              <w:t>1</w:t>
            </w:r>
          </w:p>
        </w:tc>
        <w:tc>
          <w:tcPr>
            <w:tcW w:w="2864" w:type="dxa"/>
            <w:vMerge w:val="restart"/>
          </w:tcPr>
          <w:p w:rsidR="00C14462" w:rsidRPr="00115DB3" w:rsidRDefault="00C14462" w:rsidP="00E228C8">
            <w:pPr>
              <w:rPr>
                <w:sz w:val="20"/>
                <w:szCs w:val="20"/>
              </w:rPr>
            </w:pPr>
            <w:r>
              <w:rPr>
                <w:bCs/>
                <w:kern w:val="2"/>
                <w:sz w:val="20"/>
                <w:szCs w:val="20"/>
              </w:rPr>
              <w:t xml:space="preserve">Уменьшение налоговой базы </w:t>
            </w:r>
            <w:r w:rsidRPr="00845642">
              <w:rPr>
                <w:bCs/>
                <w:kern w:val="2"/>
                <w:sz w:val="20"/>
                <w:szCs w:val="20"/>
              </w:rPr>
              <w:t xml:space="preserve">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w:t>
            </w:r>
            <w:r w:rsidRPr="00115DB3">
              <w:rPr>
                <w:bCs/>
                <w:kern w:val="2"/>
                <w:sz w:val="20"/>
                <w:szCs w:val="20"/>
              </w:rPr>
              <w:t xml:space="preserve">в отношении категорий плательщиков, установленных </w:t>
            </w:r>
            <w:r w:rsidRPr="00115DB3">
              <w:rPr>
                <w:bCs/>
                <w:sz w:val="20"/>
                <w:szCs w:val="20"/>
              </w:rPr>
              <w:t xml:space="preserve">пунктом </w:t>
            </w:r>
            <w:r w:rsidR="00296E91" w:rsidRPr="00EE287D">
              <w:rPr>
                <w:bCs/>
                <w:sz w:val="20"/>
                <w:szCs w:val="20"/>
              </w:rPr>
              <w:t>3</w:t>
            </w:r>
            <w:r w:rsidRPr="00115DB3">
              <w:rPr>
                <w:bCs/>
                <w:sz w:val="20"/>
                <w:szCs w:val="20"/>
              </w:rPr>
              <w:t xml:space="preserve"> </w:t>
            </w:r>
            <w:r w:rsidRPr="00115DB3">
              <w:rPr>
                <w:spacing w:val="2"/>
                <w:sz w:val="20"/>
                <w:szCs w:val="20"/>
                <w:shd w:val="clear" w:color="auto" w:fill="FFFFFF"/>
              </w:rPr>
              <w:t xml:space="preserve">решения Собрания депутатов </w:t>
            </w:r>
            <w:r>
              <w:rPr>
                <w:spacing w:val="2"/>
                <w:sz w:val="20"/>
                <w:szCs w:val="20"/>
                <w:shd w:val="clear" w:color="auto" w:fill="FFFFFF"/>
              </w:rPr>
              <w:t>Миллеровского</w:t>
            </w:r>
            <w:r w:rsidRPr="00115DB3">
              <w:rPr>
                <w:spacing w:val="2"/>
                <w:sz w:val="20"/>
                <w:szCs w:val="20"/>
                <w:shd w:val="clear" w:color="auto" w:fill="FFFFFF"/>
              </w:rPr>
              <w:t xml:space="preserve"> </w:t>
            </w:r>
            <w:r>
              <w:rPr>
                <w:spacing w:val="2"/>
                <w:sz w:val="20"/>
                <w:szCs w:val="20"/>
                <w:shd w:val="clear" w:color="auto" w:fill="FFFFFF"/>
              </w:rPr>
              <w:t>городского</w:t>
            </w:r>
            <w:r w:rsidRPr="00115DB3">
              <w:rPr>
                <w:spacing w:val="2"/>
                <w:sz w:val="20"/>
                <w:szCs w:val="20"/>
                <w:shd w:val="clear" w:color="auto" w:fill="FFFFFF"/>
              </w:rPr>
              <w:t xml:space="preserve"> поселения от </w:t>
            </w:r>
            <w:r w:rsidR="00E228C8">
              <w:rPr>
                <w:sz w:val="20"/>
                <w:szCs w:val="20"/>
              </w:rPr>
              <w:t>29.11.2022</w:t>
            </w:r>
            <w:r w:rsidR="00FE4B2C" w:rsidRPr="00FE4B2C">
              <w:rPr>
                <w:sz w:val="20"/>
                <w:szCs w:val="20"/>
              </w:rPr>
              <w:t xml:space="preserve"> № </w:t>
            </w:r>
            <w:r w:rsidR="00E228C8">
              <w:rPr>
                <w:sz w:val="20"/>
                <w:szCs w:val="20"/>
              </w:rPr>
              <w:t>96</w:t>
            </w:r>
            <w:r w:rsidRPr="00115DB3">
              <w:rPr>
                <w:sz w:val="20"/>
                <w:szCs w:val="20"/>
              </w:rPr>
              <w:t xml:space="preserve"> «О земельном налоге</w:t>
            </w:r>
            <w:r>
              <w:rPr>
                <w:sz w:val="20"/>
                <w:szCs w:val="20"/>
              </w:rPr>
              <w:t>»</w:t>
            </w:r>
          </w:p>
        </w:tc>
        <w:tc>
          <w:tcPr>
            <w:tcW w:w="2693" w:type="dxa"/>
          </w:tcPr>
          <w:p w:rsidR="00C14462" w:rsidRPr="009C06E2" w:rsidRDefault="00C14462" w:rsidP="0020730D">
            <w:pPr>
              <w:jc w:val="both"/>
              <w:rPr>
                <w:sz w:val="20"/>
                <w:szCs w:val="20"/>
              </w:rPr>
            </w:pPr>
            <w:r w:rsidRPr="000B21E0">
              <w:rPr>
                <w:sz w:val="20"/>
                <w:szCs w:val="20"/>
              </w:rPr>
              <w:t>Герои Социалистического труда, полны</w:t>
            </w:r>
            <w:r w:rsidR="0020730D">
              <w:rPr>
                <w:sz w:val="20"/>
                <w:szCs w:val="20"/>
              </w:rPr>
              <w:t>е</w:t>
            </w:r>
            <w:r w:rsidRPr="000B21E0">
              <w:rPr>
                <w:sz w:val="20"/>
                <w:szCs w:val="20"/>
              </w:rPr>
              <w:t xml:space="preserve"> кавалер</w:t>
            </w:r>
            <w:r w:rsidR="0020730D">
              <w:rPr>
                <w:sz w:val="20"/>
                <w:szCs w:val="20"/>
              </w:rPr>
              <w:t>ы</w:t>
            </w:r>
            <w:r w:rsidRPr="000B21E0">
              <w:rPr>
                <w:sz w:val="20"/>
                <w:szCs w:val="20"/>
              </w:rPr>
              <w:t xml:space="preserve"> орденов Трудовой Славы и «За службу Родине в Вооруженных Силах СССР»</w:t>
            </w:r>
          </w:p>
        </w:tc>
        <w:tc>
          <w:tcPr>
            <w:tcW w:w="1560" w:type="dxa"/>
          </w:tcPr>
          <w:p w:rsidR="00C14462" w:rsidRPr="00115DB3" w:rsidRDefault="00C14462" w:rsidP="00664235">
            <w:pPr>
              <w:jc w:val="center"/>
            </w:pPr>
            <w:r>
              <w:t>да</w:t>
            </w:r>
          </w:p>
        </w:tc>
        <w:tc>
          <w:tcPr>
            <w:tcW w:w="1559" w:type="dxa"/>
          </w:tcPr>
          <w:p w:rsidR="00C14462" w:rsidRPr="00115DB3" w:rsidRDefault="00C14462" w:rsidP="00664235">
            <w:pPr>
              <w:jc w:val="center"/>
            </w:pPr>
            <w:r>
              <w:t>да</w:t>
            </w:r>
          </w:p>
        </w:tc>
        <w:tc>
          <w:tcPr>
            <w:tcW w:w="2239" w:type="dxa"/>
          </w:tcPr>
          <w:p w:rsidR="00C14462" w:rsidRPr="00115DB3" w:rsidRDefault="00C14462" w:rsidP="00664235">
            <w:pPr>
              <w:jc w:val="center"/>
            </w:pPr>
            <w:r>
              <w:t>отсутствие</w:t>
            </w:r>
          </w:p>
        </w:tc>
        <w:tc>
          <w:tcPr>
            <w:tcW w:w="1843" w:type="dxa"/>
          </w:tcPr>
          <w:p w:rsidR="00C14462" w:rsidRPr="00115DB3" w:rsidRDefault="00C14462" w:rsidP="00664235">
            <w:pPr>
              <w:jc w:val="center"/>
            </w:pPr>
            <w:r>
              <w:t>эффективен</w:t>
            </w:r>
          </w:p>
        </w:tc>
        <w:tc>
          <w:tcPr>
            <w:tcW w:w="1984" w:type="dxa"/>
          </w:tcPr>
          <w:p w:rsidR="00C14462" w:rsidRPr="00115DB3" w:rsidRDefault="00C14462" w:rsidP="00664235">
            <w:pPr>
              <w:jc w:val="center"/>
            </w:pPr>
            <w:r>
              <w:t>сохранение налоговой льготы</w:t>
            </w:r>
          </w:p>
        </w:tc>
      </w:tr>
      <w:tr w:rsidR="00C14462" w:rsidRPr="00115DB3" w:rsidTr="005A272F">
        <w:tc>
          <w:tcPr>
            <w:tcW w:w="675" w:type="dxa"/>
            <w:vMerge/>
          </w:tcPr>
          <w:p w:rsidR="00C14462" w:rsidRPr="00115DB3" w:rsidRDefault="00C14462" w:rsidP="00664235">
            <w:pPr>
              <w:jc w:val="center"/>
            </w:pPr>
          </w:p>
        </w:tc>
        <w:tc>
          <w:tcPr>
            <w:tcW w:w="2864" w:type="dxa"/>
            <w:vMerge/>
          </w:tcPr>
          <w:p w:rsidR="00C14462" w:rsidRPr="00115DB3" w:rsidRDefault="00C14462" w:rsidP="00664235">
            <w:pPr>
              <w:rPr>
                <w:sz w:val="20"/>
                <w:szCs w:val="20"/>
              </w:rPr>
            </w:pPr>
          </w:p>
        </w:tc>
        <w:tc>
          <w:tcPr>
            <w:tcW w:w="2693" w:type="dxa"/>
          </w:tcPr>
          <w:p w:rsidR="00C14462" w:rsidRPr="000B21E0" w:rsidRDefault="00C14462" w:rsidP="00664235">
            <w:pPr>
              <w:rPr>
                <w:sz w:val="20"/>
                <w:szCs w:val="20"/>
              </w:rPr>
            </w:pPr>
            <w:r w:rsidRPr="000B21E0">
              <w:rPr>
                <w:sz w:val="20"/>
                <w:szCs w:val="20"/>
              </w:rPr>
              <w:t>почетные граждане города Миллерово</w:t>
            </w:r>
          </w:p>
        </w:tc>
        <w:tc>
          <w:tcPr>
            <w:tcW w:w="1560" w:type="dxa"/>
          </w:tcPr>
          <w:p w:rsidR="00C14462" w:rsidRPr="00115DB3" w:rsidRDefault="00C14462" w:rsidP="00664235">
            <w:pPr>
              <w:jc w:val="center"/>
            </w:pPr>
            <w:r>
              <w:t>да</w:t>
            </w:r>
          </w:p>
        </w:tc>
        <w:tc>
          <w:tcPr>
            <w:tcW w:w="1559" w:type="dxa"/>
          </w:tcPr>
          <w:p w:rsidR="00C14462" w:rsidRPr="00115DB3" w:rsidRDefault="00C14462" w:rsidP="00664235">
            <w:pPr>
              <w:jc w:val="center"/>
            </w:pPr>
            <w:r>
              <w:t>да</w:t>
            </w:r>
          </w:p>
        </w:tc>
        <w:tc>
          <w:tcPr>
            <w:tcW w:w="2239" w:type="dxa"/>
          </w:tcPr>
          <w:p w:rsidR="00C14462" w:rsidRPr="00115DB3" w:rsidRDefault="00C14462" w:rsidP="00664235">
            <w:pPr>
              <w:jc w:val="center"/>
            </w:pPr>
            <w:r>
              <w:t>отсутствие</w:t>
            </w:r>
          </w:p>
        </w:tc>
        <w:tc>
          <w:tcPr>
            <w:tcW w:w="1843" w:type="dxa"/>
          </w:tcPr>
          <w:p w:rsidR="00C14462" w:rsidRPr="00115DB3" w:rsidRDefault="00C14462" w:rsidP="00664235">
            <w:pPr>
              <w:jc w:val="center"/>
            </w:pPr>
            <w:r>
              <w:t>эффективен</w:t>
            </w:r>
          </w:p>
        </w:tc>
        <w:tc>
          <w:tcPr>
            <w:tcW w:w="1984" w:type="dxa"/>
          </w:tcPr>
          <w:p w:rsidR="00C14462" w:rsidRPr="00115DB3" w:rsidRDefault="00C14462" w:rsidP="00664235">
            <w:pPr>
              <w:jc w:val="center"/>
            </w:pPr>
            <w:r>
              <w:t>сохранение налоговой льготы</w:t>
            </w:r>
          </w:p>
        </w:tc>
      </w:tr>
      <w:tr w:rsidR="00C14462" w:rsidRPr="00115DB3" w:rsidTr="005A272F">
        <w:tc>
          <w:tcPr>
            <w:tcW w:w="675" w:type="dxa"/>
            <w:vMerge/>
          </w:tcPr>
          <w:p w:rsidR="00C14462" w:rsidRPr="00115DB3" w:rsidRDefault="00C14462" w:rsidP="00664235">
            <w:pPr>
              <w:jc w:val="center"/>
            </w:pPr>
          </w:p>
        </w:tc>
        <w:tc>
          <w:tcPr>
            <w:tcW w:w="2864" w:type="dxa"/>
            <w:vMerge/>
          </w:tcPr>
          <w:p w:rsidR="00C14462" w:rsidRPr="00115DB3" w:rsidRDefault="00C14462" w:rsidP="00664235">
            <w:pPr>
              <w:rPr>
                <w:sz w:val="20"/>
                <w:szCs w:val="20"/>
              </w:rPr>
            </w:pPr>
          </w:p>
        </w:tc>
        <w:tc>
          <w:tcPr>
            <w:tcW w:w="2693" w:type="dxa"/>
          </w:tcPr>
          <w:p w:rsidR="00C14462" w:rsidRPr="000B21E0" w:rsidRDefault="00C14462" w:rsidP="00664235">
            <w:pPr>
              <w:rPr>
                <w:sz w:val="20"/>
                <w:szCs w:val="20"/>
              </w:rPr>
            </w:pPr>
            <w:r w:rsidRPr="000B21E0">
              <w:rPr>
                <w:sz w:val="20"/>
                <w:szCs w:val="20"/>
              </w:rPr>
              <w:t>дети сироты</w:t>
            </w:r>
          </w:p>
        </w:tc>
        <w:tc>
          <w:tcPr>
            <w:tcW w:w="1560" w:type="dxa"/>
          </w:tcPr>
          <w:p w:rsidR="00C14462" w:rsidRPr="00115DB3" w:rsidRDefault="00C14462" w:rsidP="00664235">
            <w:pPr>
              <w:jc w:val="center"/>
            </w:pPr>
            <w:r>
              <w:t>да</w:t>
            </w:r>
          </w:p>
        </w:tc>
        <w:tc>
          <w:tcPr>
            <w:tcW w:w="1559" w:type="dxa"/>
          </w:tcPr>
          <w:p w:rsidR="00C14462" w:rsidRPr="00115DB3" w:rsidRDefault="00C14462" w:rsidP="00664235">
            <w:pPr>
              <w:jc w:val="center"/>
            </w:pPr>
            <w:r>
              <w:t>да</w:t>
            </w:r>
          </w:p>
        </w:tc>
        <w:tc>
          <w:tcPr>
            <w:tcW w:w="2239" w:type="dxa"/>
          </w:tcPr>
          <w:p w:rsidR="00C14462" w:rsidRPr="00115DB3" w:rsidRDefault="00C14462" w:rsidP="00664235">
            <w:pPr>
              <w:jc w:val="center"/>
            </w:pPr>
            <w:r>
              <w:t>отсутствие</w:t>
            </w:r>
          </w:p>
        </w:tc>
        <w:tc>
          <w:tcPr>
            <w:tcW w:w="1843" w:type="dxa"/>
          </w:tcPr>
          <w:p w:rsidR="00C14462" w:rsidRPr="00115DB3" w:rsidRDefault="00C14462" w:rsidP="00664235">
            <w:pPr>
              <w:jc w:val="center"/>
            </w:pPr>
            <w:r>
              <w:t>эффективен</w:t>
            </w:r>
          </w:p>
        </w:tc>
        <w:tc>
          <w:tcPr>
            <w:tcW w:w="1984" w:type="dxa"/>
          </w:tcPr>
          <w:p w:rsidR="00C14462" w:rsidRPr="00115DB3" w:rsidRDefault="00C14462" w:rsidP="00664235">
            <w:pPr>
              <w:jc w:val="center"/>
            </w:pPr>
            <w:r>
              <w:t>сохранение налоговой льготы</w:t>
            </w:r>
          </w:p>
        </w:tc>
      </w:tr>
      <w:tr w:rsidR="00C14462" w:rsidRPr="00115DB3" w:rsidTr="005A272F">
        <w:tc>
          <w:tcPr>
            <w:tcW w:w="675" w:type="dxa"/>
            <w:vMerge/>
          </w:tcPr>
          <w:p w:rsidR="00C14462" w:rsidRPr="00115DB3" w:rsidRDefault="00C14462" w:rsidP="00664235">
            <w:pPr>
              <w:jc w:val="center"/>
            </w:pPr>
          </w:p>
        </w:tc>
        <w:tc>
          <w:tcPr>
            <w:tcW w:w="2864" w:type="dxa"/>
            <w:vMerge/>
          </w:tcPr>
          <w:p w:rsidR="00C14462" w:rsidRPr="00115DB3" w:rsidRDefault="00C14462" w:rsidP="00664235">
            <w:pPr>
              <w:rPr>
                <w:sz w:val="20"/>
                <w:szCs w:val="20"/>
              </w:rPr>
            </w:pPr>
          </w:p>
        </w:tc>
        <w:tc>
          <w:tcPr>
            <w:tcW w:w="2693" w:type="dxa"/>
          </w:tcPr>
          <w:p w:rsidR="00C14462" w:rsidRPr="000B21E0" w:rsidRDefault="00C14462" w:rsidP="00664235">
            <w:pPr>
              <w:rPr>
                <w:sz w:val="20"/>
                <w:szCs w:val="20"/>
              </w:rPr>
            </w:pPr>
            <w:r w:rsidRPr="000B21E0">
              <w:rPr>
                <w:sz w:val="20"/>
                <w:szCs w:val="20"/>
              </w:rPr>
              <w:t>реабилитированные лица и лица, признанные пострадавшими от политических репрессий</w:t>
            </w:r>
          </w:p>
        </w:tc>
        <w:tc>
          <w:tcPr>
            <w:tcW w:w="1560" w:type="dxa"/>
          </w:tcPr>
          <w:p w:rsidR="00C14462" w:rsidRPr="00115DB3" w:rsidRDefault="00C14462" w:rsidP="00664235">
            <w:pPr>
              <w:jc w:val="center"/>
            </w:pPr>
            <w:r>
              <w:t>да</w:t>
            </w:r>
          </w:p>
        </w:tc>
        <w:tc>
          <w:tcPr>
            <w:tcW w:w="1559" w:type="dxa"/>
          </w:tcPr>
          <w:p w:rsidR="00C14462" w:rsidRPr="00115DB3" w:rsidRDefault="00C14462" w:rsidP="00664235">
            <w:pPr>
              <w:jc w:val="center"/>
            </w:pPr>
            <w:r>
              <w:t>да</w:t>
            </w:r>
          </w:p>
        </w:tc>
        <w:tc>
          <w:tcPr>
            <w:tcW w:w="2239" w:type="dxa"/>
          </w:tcPr>
          <w:p w:rsidR="00C14462" w:rsidRPr="00115DB3" w:rsidRDefault="00C14462" w:rsidP="00664235">
            <w:pPr>
              <w:jc w:val="center"/>
            </w:pPr>
            <w:r>
              <w:t>отсутствие</w:t>
            </w:r>
          </w:p>
        </w:tc>
        <w:tc>
          <w:tcPr>
            <w:tcW w:w="1843" w:type="dxa"/>
          </w:tcPr>
          <w:p w:rsidR="00C14462" w:rsidRPr="00115DB3" w:rsidRDefault="00C14462" w:rsidP="00664235">
            <w:pPr>
              <w:jc w:val="center"/>
            </w:pPr>
            <w:r>
              <w:t>эффективен</w:t>
            </w:r>
          </w:p>
        </w:tc>
        <w:tc>
          <w:tcPr>
            <w:tcW w:w="1984" w:type="dxa"/>
          </w:tcPr>
          <w:p w:rsidR="00C14462" w:rsidRPr="00115DB3" w:rsidRDefault="00C14462" w:rsidP="00664235">
            <w:pPr>
              <w:jc w:val="center"/>
            </w:pPr>
            <w:r>
              <w:t>сохранение налоговой льготы</w:t>
            </w:r>
          </w:p>
        </w:tc>
      </w:tr>
      <w:tr w:rsidR="00C14462" w:rsidRPr="00115DB3" w:rsidTr="005A272F">
        <w:trPr>
          <w:trHeight w:val="557"/>
        </w:trPr>
        <w:tc>
          <w:tcPr>
            <w:tcW w:w="675" w:type="dxa"/>
            <w:tcBorders>
              <w:bottom w:val="nil"/>
            </w:tcBorders>
          </w:tcPr>
          <w:p w:rsidR="00C14462" w:rsidRPr="00115DB3" w:rsidRDefault="00C14462" w:rsidP="00664235">
            <w:pPr>
              <w:jc w:val="center"/>
            </w:pPr>
            <w:r>
              <w:t>2</w:t>
            </w:r>
          </w:p>
        </w:tc>
        <w:tc>
          <w:tcPr>
            <w:tcW w:w="2864" w:type="dxa"/>
            <w:tcBorders>
              <w:bottom w:val="nil"/>
            </w:tcBorders>
          </w:tcPr>
          <w:p w:rsidR="00DF7BB9" w:rsidRDefault="00C14462" w:rsidP="00664235">
            <w:pPr>
              <w:rPr>
                <w:bCs/>
                <w:kern w:val="2"/>
                <w:sz w:val="20"/>
                <w:szCs w:val="20"/>
              </w:rPr>
            </w:pPr>
            <w:r w:rsidRPr="00115DB3">
              <w:rPr>
                <w:bCs/>
                <w:kern w:val="2"/>
                <w:sz w:val="20"/>
                <w:szCs w:val="20"/>
              </w:rPr>
              <w:t xml:space="preserve">Освобождение от уплаты </w:t>
            </w:r>
            <w:r>
              <w:rPr>
                <w:bCs/>
                <w:kern w:val="2"/>
                <w:sz w:val="20"/>
                <w:szCs w:val="20"/>
              </w:rPr>
              <w:t xml:space="preserve">земельного налога </w:t>
            </w:r>
            <w:r w:rsidRPr="00115DB3">
              <w:rPr>
                <w:bCs/>
                <w:kern w:val="2"/>
                <w:sz w:val="20"/>
                <w:szCs w:val="20"/>
              </w:rPr>
              <w:t xml:space="preserve">в отношении категорий </w:t>
            </w:r>
          </w:p>
          <w:p w:rsidR="00EA214A" w:rsidRDefault="00EA214A" w:rsidP="00EA214A">
            <w:pPr>
              <w:rPr>
                <w:sz w:val="20"/>
                <w:szCs w:val="20"/>
              </w:rPr>
            </w:pPr>
            <w:r w:rsidRPr="00115DB3">
              <w:rPr>
                <w:bCs/>
                <w:kern w:val="2"/>
                <w:sz w:val="20"/>
                <w:szCs w:val="20"/>
              </w:rPr>
              <w:t xml:space="preserve">плательщиков, установленных </w:t>
            </w:r>
            <w:r w:rsidRPr="00115DB3">
              <w:rPr>
                <w:bCs/>
                <w:sz w:val="20"/>
                <w:szCs w:val="20"/>
              </w:rPr>
              <w:t xml:space="preserve">пунктом </w:t>
            </w:r>
            <w:r w:rsidR="00296E91" w:rsidRPr="00D75720">
              <w:rPr>
                <w:bCs/>
                <w:sz w:val="20"/>
                <w:szCs w:val="20"/>
                <w:shd w:val="clear" w:color="auto" w:fill="FFFFFF"/>
              </w:rPr>
              <w:t>4</w:t>
            </w:r>
            <w:r w:rsidRPr="00D75720">
              <w:rPr>
                <w:bCs/>
                <w:sz w:val="20"/>
                <w:szCs w:val="20"/>
                <w:shd w:val="clear" w:color="auto" w:fill="FFFFFF"/>
              </w:rPr>
              <w:t xml:space="preserve"> </w:t>
            </w:r>
            <w:r w:rsidRPr="00115DB3">
              <w:rPr>
                <w:spacing w:val="2"/>
                <w:sz w:val="20"/>
                <w:szCs w:val="20"/>
                <w:shd w:val="clear" w:color="auto" w:fill="FFFFFF"/>
              </w:rPr>
              <w:t xml:space="preserve">решения Собрания депутатов </w:t>
            </w:r>
            <w:r>
              <w:rPr>
                <w:spacing w:val="2"/>
                <w:sz w:val="20"/>
                <w:szCs w:val="20"/>
                <w:shd w:val="clear" w:color="auto" w:fill="FFFFFF"/>
              </w:rPr>
              <w:t>Миллеровского</w:t>
            </w:r>
            <w:r w:rsidRPr="00115DB3">
              <w:rPr>
                <w:spacing w:val="2"/>
                <w:sz w:val="20"/>
                <w:szCs w:val="20"/>
                <w:shd w:val="clear" w:color="auto" w:fill="FFFFFF"/>
              </w:rPr>
              <w:t xml:space="preserve"> </w:t>
            </w:r>
            <w:r>
              <w:rPr>
                <w:spacing w:val="2"/>
                <w:sz w:val="20"/>
                <w:szCs w:val="20"/>
                <w:shd w:val="clear" w:color="auto" w:fill="FFFFFF"/>
              </w:rPr>
              <w:lastRenderedPageBreak/>
              <w:t>городского</w:t>
            </w:r>
            <w:r w:rsidRPr="00115DB3">
              <w:rPr>
                <w:spacing w:val="2"/>
                <w:sz w:val="20"/>
                <w:szCs w:val="20"/>
                <w:shd w:val="clear" w:color="auto" w:fill="FFFFFF"/>
              </w:rPr>
              <w:t xml:space="preserve"> поселения от </w:t>
            </w:r>
            <w:r w:rsidR="00E228C8">
              <w:rPr>
                <w:sz w:val="20"/>
                <w:szCs w:val="20"/>
              </w:rPr>
              <w:t>29.11.2022 № 96</w:t>
            </w:r>
            <w:r w:rsidRPr="00115DB3">
              <w:rPr>
                <w:sz w:val="20"/>
                <w:szCs w:val="20"/>
              </w:rPr>
              <w:t xml:space="preserve"> «О земельном налоге</w:t>
            </w:r>
            <w:r>
              <w:rPr>
                <w:sz w:val="20"/>
                <w:szCs w:val="20"/>
              </w:rPr>
              <w:t>»</w:t>
            </w:r>
          </w:p>
          <w:p w:rsidR="00EA214A" w:rsidRPr="00115DB3" w:rsidRDefault="00EA214A" w:rsidP="00664235">
            <w:pPr>
              <w:rPr>
                <w:bCs/>
                <w:kern w:val="2"/>
                <w:sz w:val="20"/>
                <w:szCs w:val="20"/>
              </w:rPr>
            </w:pPr>
          </w:p>
        </w:tc>
        <w:tc>
          <w:tcPr>
            <w:tcW w:w="2693" w:type="dxa"/>
            <w:tcBorders>
              <w:bottom w:val="nil"/>
            </w:tcBorders>
          </w:tcPr>
          <w:p w:rsidR="00C14462" w:rsidRPr="000B21E0" w:rsidRDefault="00C14462" w:rsidP="0020730D">
            <w:pPr>
              <w:rPr>
                <w:sz w:val="20"/>
                <w:szCs w:val="20"/>
              </w:rPr>
            </w:pPr>
            <w:r w:rsidRPr="000B21E0">
              <w:rPr>
                <w:sz w:val="20"/>
                <w:szCs w:val="20"/>
              </w:rPr>
              <w:lastRenderedPageBreak/>
              <w:t xml:space="preserve">граждане Российской Федерации, имеющие трех и более </w:t>
            </w:r>
            <w:r w:rsidR="00EA214A" w:rsidRPr="000B21E0">
              <w:rPr>
                <w:sz w:val="20"/>
                <w:szCs w:val="20"/>
              </w:rPr>
              <w:t xml:space="preserve">несовершеннолетних детей (в том числе усыновленных (удочеренных), а также </w:t>
            </w:r>
            <w:r w:rsidR="00EA214A" w:rsidRPr="000B21E0">
              <w:rPr>
                <w:sz w:val="20"/>
                <w:szCs w:val="20"/>
              </w:rPr>
              <w:lastRenderedPageBreak/>
              <w:t>находящихся под опекой или попечительством) и совместно проживающи</w:t>
            </w:r>
            <w:r w:rsidR="00EA214A">
              <w:rPr>
                <w:sz w:val="20"/>
                <w:szCs w:val="20"/>
              </w:rPr>
              <w:t xml:space="preserve">х </w:t>
            </w:r>
            <w:r w:rsidR="00EA214A" w:rsidRPr="000B21E0">
              <w:rPr>
                <w:sz w:val="20"/>
                <w:szCs w:val="20"/>
              </w:rPr>
              <w:t>с ними, за земельные участки, приобретенные в соответствии со статьями 8² и 8³ Областного закона от 22.07.2003 № 19-ЗС «О регулировании земельных отношений в Ростовской области»</w:t>
            </w:r>
          </w:p>
        </w:tc>
        <w:tc>
          <w:tcPr>
            <w:tcW w:w="1560" w:type="dxa"/>
            <w:tcBorders>
              <w:bottom w:val="nil"/>
            </w:tcBorders>
          </w:tcPr>
          <w:p w:rsidR="00C14462" w:rsidRPr="00115DB3" w:rsidRDefault="00C14462" w:rsidP="00664235">
            <w:pPr>
              <w:jc w:val="center"/>
            </w:pPr>
            <w:r>
              <w:lastRenderedPageBreak/>
              <w:t>да</w:t>
            </w:r>
          </w:p>
        </w:tc>
        <w:tc>
          <w:tcPr>
            <w:tcW w:w="1559" w:type="dxa"/>
            <w:tcBorders>
              <w:bottom w:val="nil"/>
            </w:tcBorders>
          </w:tcPr>
          <w:p w:rsidR="00C14462" w:rsidRPr="00115DB3" w:rsidRDefault="00C14462" w:rsidP="00664235">
            <w:pPr>
              <w:jc w:val="center"/>
            </w:pPr>
            <w:r>
              <w:t>да</w:t>
            </w:r>
          </w:p>
        </w:tc>
        <w:tc>
          <w:tcPr>
            <w:tcW w:w="2239" w:type="dxa"/>
            <w:tcBorders>
              <w:bottom w:val="nil"/>
            </w:tcBorders>
          </w:tcPr>
          <w:p w:rsidR="00C14462" w:rsidRPr="00115DB3" w:rsidRDefault="00C14462" w:rsidP="00664235">
            <w:pPr>
              <w:jc w:val="center"/>
            </w:pPr>
            <w:r>
              <w:t>отсутствие</w:t>
            </w:r>
          </w:p>
        </w:tc>
        <w:tc>
          <w:tcPr>
            <w:tcW w:w="1843" w:type="dxa"/>
            <w:tcBorders>
              <w:bottom w:val="nil"/>
            </w:tcBorders>
          </w:tcPr>
          <w:p w:rsidR="00C14462" w:rsidRPr="00115DB3" w:rsidRDefault="00C14462" w:rsidP="00664235">
            <w:pPr>
              <w:jc w:val="center"/>
            </w:pPr>
            <w:r>
              <w:t>эффективен</w:t>
            </w:r>
          </w:p>
        </w:tc>
        <w:tc>
          <w:tcPr>
            <w:tcW w:w="1984" w:type="dxa"/>
            <w:tcBorders>
              <w:bottom w:val="nil"/>
            </w:tcBorders>
          </w:tcPr>
          <w:p w:rsidR="00C14462" w:rsidRPr="00115DB3" w:rsidRDefault="00C14462" w:rsidP="00664235">
            <w:pPr>
              <w:jc w:val="center"/>
            </w:pPr>
            <w:r>
              <w:t xml:space="preserve">сохранение налоговой </w:t>
            </w:r>
            <w:r w:rsidR="00EA214A">
              <w:t>льготы</w:t>
            </w:r>
          </w:p>
        </w:tc>
      </w:tr>
      <w:tr w:rsidR="00EA214A" w:rsidRPr="00115DB3" w:rsidTr="005A272F">
        <w:trPr>
          <w:trHeight w:val="80"/>
        </w:trPr>
        <w:tc>
          <w:tcPr>
            <w:tcW w:w="675" w:type="dxa"/>
            <w:tcBorders>
              <w:top w:val="nil"/>
              <w:bottom w:val="single" w:sz="4" w:space="0" w:color="auto"/>
            </w:tcBorders>
          </w:tcPr>
          <w:p w:rsidR="00EA214A" w:rsidRDefault="00EA214A" w:rsidP="00664235">
            <w:pPr>
              <w:jc w:val="center"/>
            </w:pPr>
          </w:p>
        </w:tc>
        <w:tc>
          <w:tcPr>
            <w:tcW w:w="2864" w:type="dxa"/>
            <w:tcBorders>
              <w:top w:val="nil"/>
              <w:bottom w:val="single" w:sz="4" w:space="0" w:color="auto"/>
            </w:tcBorders>
          </w:tcPr>
          <w:p w:rsidR="00EA214A" w:rsidRPr="00115DB3" w:rsidRDefault="00EA214A" w:rsidP="00EA214A">
            <w:pPr>
              <w:rPr>
                <w:bCs/>
                <w:kern w:val="2"/>
                <w:sz w:val="20"/>
                <w:szCs w:val="20"/>
              </w:rPr>
            </w:pPr>
          </w:p>
        </w:tc>
        <w:tc>
          <w:tcPr>
            <w:tcW w:w="2693" w:type="dxa"/>
          </w:tcPr>
          <w:p w:rsidR="00EA214A" w:rsidRPr="000B21E0" w:rsidRDefault="00EA214A" w:rsidP="0020730D">
            <w:pPr>
              <w:rPr>
                <w:sz w:val="20"/>
                <w:szCs w:val="20"/>
              </w:rPr>
            </w:pPr>
            <w:r w:rsidRPr="000B21E0">
              <w:rPr>
                <w:sz w:val="20"/>
                <w:szCs w:val="20"/>
              </w:rPr>
              <w:t>граждане Российской Федерации, имеющие в составе семьи детей-инвалидов</w:t>
            </w:r>
          </w:p>
        </w:tc>
        <w:tc>
          <w:tcPr>
            <w:tcW w:w="1560" w:type="dxa"/>
          </w:tcPr>
          <w:p w:rsidR="00EA214A" w:rsidRDefault="00EA214A" w:rsidP="00664235">
            <w:pPr>
              <w:jc w:val="center"/>
            </w:pPr>
            <w:r>
              <w:t>да</w:t>
            </w:r>
          </w:p>
        </w:tc>
        <w:tc>
          <w:tcPr>
            <w:tcW w:w="1559" w:type="dxa"/>
          </w:tcPr>
          <w:p w:rsidR="00EA214A" w:rsidRDefault="00EA214A" w:rsidP="00664235">
            <w:pPr>
              <w:jc w:val="center"/>
            </w:pPr>
            <w:r>
              <w:t>да</w:t>
            </w:r>
          </w:p>
        </w:tc>
        <w:tc>
          <w:tcPr>
            <w:tcW w:w="2239" w:type="dxa"/>
          </w:tcPr>
          <w:p w:rsidR="00EA214A" w:rsidRDefault="00EA214A" w:rsidP="00664235">
            <w:pPr>
              <w:jc w:val="center"/>
            </w:pPr>
            <w:r>
              <w:t>отсутствие</w:t>
            </w:r>
          </w:p>
        </w:tc>
        <w:tc>
          <w:tcPr>
            <w:tcW w:w="1843" w:type="dxa"/>
          </w:tcPr>
          <w:p w:rsidR="00EA214A" w:rsidRDefault="00EA214A" w:rsidP="00664235">
            <w:pPr>
              <w:jc w:val="center"/>
            </w:pPr>
            <w:r>
              <w:t>эффективен</w:t>
            </w:r>
          </w:p>
        </w:tc>
        <w:tc>
          <w:tcPr>
            <w:tcW w:w="1984" w:type="dxa"/>
          </w:tcPr>
          <w:p w:rsidR="00EA214A" w:rsidRDefault="00EA214A" w:rsidP="00EA214A">
            <w:pPr>
              <w:jc w:val="center"/>
            </w:pPr>
            <w:r>
              <w:t>сохранение налоговой льготы</w:t>
            </w:r>
          </w:p>
        </w:tc>
      </w:tr>
      <w:tr w:rsidR="00B552A1" w:rsidRPr="00115DB3" w:rsidTr="005A272F">
        <w:trPr>
          <w:trHeight w:val="1549"/>
        </w:trPr>
        <w:tc>
          <w:tcPr>
            <w:tcW w:w="675" w:type="dxa"/>
            <w:vMerge w:val="restart"/>
            <w:tcBorders>
              <w:top w:val="single" w:sz="4" w:space="0" w:color="auto"/>
            </w:tcBorders>
          </w:tcPr>
          <w:p w:rsidR="00B552A1" w:rsidRPr="001E7745" w:rsidRDefault="00B552A1" w:rsidP="0054569B">
            <w:pPr>
              <w:jc w:val="center"/>
            </w:pPr>
            <w:r>
              <w:t>3</w:t>
            </w:r>
          </w:p>
        </w:tc>
        <w:tc>
          <w:tcPr>
            <w:tcW w:w="2864" w:type="dxa"/>
            <w:vMerge w:val="restart"/>
            <w:tcBorders>
              <w:top w:val="single" w:sz="4" w:space="0" w:color="auto"/>
            </w:tcBorders>
          </w:tcPr>
          <w:p w:rsidR="00B552A1" w:rsidRDefault="00B552A1" w:rsidP="00BB5826">
            <w:pPr>
              <w:rPr>
                <w:sz w:val="20"/>
                <w:szCs w:val="20"/>
              </w:rPr>
            </w:pPr>
            <w:r w:rsidRPr="00A345DF">
              <w:rPr>
                <w:sz w:val="20"/>
                <w:szCs w:val="20"/>
              </w:rPr>
              <w:t>Освобождение от уплаты земельного налога   собственники   земельных участков   установленных пунктом</w:t>
            </w:r>
            <w:r w:rsidRPr="00D75720">
              <w:rPr>
                <w:sz w:val="20"/>
                <w:szCs w:val="20"/>
                <w:shd w:val="clear" w:color="auto" w:fill="FFFFFF"/>
              </w:rPr>
              <w:t xml:space="preserve"> 4, подпунктами 4.3 и 4.4 </w:t>
            </w:r>
            <w:r w:rsidRPr="00A345DF">
              <w:rPr>
                <w:sz w:val="20"/>
                <w:szCs w:val="20"/>
              </w:rPr>
              <w:t>решения Собрания депутатов Миллеровского горо</w:t>
            </w:r>
            <w:r>
              <w:rPr>
                <w:sz w:val="20"/>
                <w:szCs w:val="20"/>
              </w:rPr>
              <w:t>дского поселения от 29.11.2022</w:t>
            </w:r>
            <w:r w:rsidRPr="00FE4B2C">
              <w:rPr>
                <w:sz w:val="20"/>
                <w:szCs w:val="20"/>
              </w:rPr>
              <w:t xml:space="preserve"> № </w:t>
            </w:r>
            <w:r>
              <w:rPr>
                <w:sz w:val="20"/>
                <w:szCs w:val="20"/>
              </w:rPr>
              <w:t>96</w:t>
            </w:r>
            <w:r w:rsidRPr="00FE4B2C">
              <w:rPr>
                <w:sz w:val="20"/>
                <w:szCs w:val="20"/>
              </w:rPr>
              <w:t xml:space="preserve"> «</w:t>
            </w:r>
            <w:r w:rsidRPr="00A345DF">
              <w:rPr>
                <w:sz w:val="20"/>
                <w:szCs w:val="20"/>
              </w:rPr>
              <w:t>О земельном налоге»</w:t>
            </w:r>
          </w:p>
          <w:p w:rsidR="00B552A1" w:rsidRDefault="00B552A1" w:rsidP="00664235">
            <w:pPr>
              <w:rPr>
                <w:sz w:val="20"/>
                <w:szCs w:val="20"/>
              </w:rPr>
            </w:pPr>
          </w:p>
          <w:p w:rsidR="00B552A1" w:rsidRPr="00115DB3" w:rsidRDefault="00B552A1" w:rsidP="00664235">
            <w:pPr>
              <w:rPr>
                <w:sz w:val="20"/>
                <w:szCs w:val="20"/>
              </w:rPr>
            </w:pPr>
          </w:p>
        </w:tc>
        <w:tc>
          <w:tcPr>
            <w:tcW w:w="2693" w:type="dxa"/>
            <w:tcBorders>
              <w:top w:val="single" w:sz="4" w:space="0" w:color="auto"/>
              <w:left w:val="single" w:sz="4" w:space="0" w:color="auto"/>
            </w:tcBorders>
          </w:tcPr>
          <w:p w:rsidR="00B552A1" w:rsidRPr="000B21E0" w:rsidRDefault="00B552A1" w:rsidP="00DB621E">
            <w:pPr>
              <w:rPr>
                <w:sz w:val="20"/>
                <w:szCs w:val="20"/>
              </w:rPr>
            </w:pPr>
            <w:r>
              <w:rPr>
                <w:sz w:val="20"/>
                <w:szCs w:val="20"/>
              </w:rPr>
              <w:t>г</w:t>
            </w:r>
            <w:r w:rsidRPr="00261FE1">
              <w:rPr>
                <w:sz w:val="20"/>
                <w:szCs w:val="20"/>
              </w:rPr>
              <w:t>осударственные или муниципальные учреждения, обладающие на праве собственности или праве постоянного (бессрочного) пользования земельными участками, занятыми кладбищами и иными местами погребения</w:t>
            </w:r>
          </w:p>
        </w:tc>
        <w:tc>
          <w:tcPr>
            <w:tcW w:w="1560" w:type="dxa"/>
            <w:tcBorders>
              <w:top w:val="single" w:sz="4" w:space="0" w:color="auto"/>
            </w:tcBorders>
          </w:tcPr>
          <w:p w:rsidR="00B552A1" w:rsidRPr="00115DB3" w:rsidRDefault="00B552A1" w:rsidP="00664235">
            <w:pPr>
              <w:jc w:val="center"/>
            </w:pPr>
            <w:r w:rsidRPr="005F4F2C">
              <w:t>да</w:t>
            </w:r>
          </w:p>
        </w:tc>
        <w:tc>
          <w:tcPr>
            <w:tcW w:w="1559" w:type="dxa"/>
            <w:tcBorders>
              <w:top w:val="single" w:sz="4" w:space="0" w:color="auto"/>
            </w:tcBorders>
          </w:tcPr>
          <w:p w:rsidR="00B552A1" w:rsidRPr="00115DB3" w:rsidRDefault="00B552A1" w:rsidP="00664235">
            <w:pPr>
              <w:jc w:val="center"/>
            </w:pPr>
            <w:r w:rsidRPr="005F4F2C">
              <w:t>да</w:t>
            </w:r>
          </w:p>
        </w:tc>
        <w:tc>
          <w:tcPr>
            <w:tcW w:w="2239" w:type="dxa"/>
            <w:tcBorders>
              <w:top w:val="single" w:sz="4" w:space="0" w:color="auto"/>
            </w:tcBorders>
          </w:tcPr>
          <w:p w:rsidR="00B552A1" w:rsidRPr="00115DB3" w:rsidRDefault="00B552A1" w:rsidP="00664235">
            <w:pPr>
              <w:jc w:val="center"/>
            </w:pPr>
            <w:r w:rsidRPr="005F4F2C">
              <w:t>отсутствие</w:t>
            </w:r>
          </w:p>
        </w:tc>
        <w:tc>
          <w:tcPr>
            <w:tcW w:w="1843" w:type="dxa"/>
            <w:tcBorders>
              <w:top w:val="single" w:sz="4" w:space="0" w:color="auto"/>
            </w:tcBorders>
          </w:tcPr>
          <w:p w:rsidR="00B552A1" w:rsidRPr="00115DB3" w:rsidRDefault="00B552A1" w:rsidP="00664235">
            <w:pPr>
              <w:jc w:val="center"/>
            </w:pPr>
            <w:r w:rsidRPr="005F4F2C">
              <w:t>эффективен</w:t>
            </w:r>
          </w:p>
        </w:tc>
        <w:tc>
          <w:tcPr>
            <w:tcW w:w="1984" w:type="dxa"/>
            <w:tcBorders>
              <w:top w:val="single" w:sz="4" w:space="0" w:color="auto"/>
            </w:tcBorders>
          </w:tcPr>
          <w:p w:rsidR="00B552A1" w:rsidRPr="00115DB3" w:rsidRDefault="00B552A1" w:rsidP="00664235">
            <w:pPr>
              <w:jc w:val="center"/>
            </w:pPr>
            <w:r w:rsidRPr="005F4F2C">
              <w:t>сохранение налоговой льготы</w:t>
            </w:r>
          </w:p>
        </w:tc>
      </w:tr>
      <w:tr w:rsidR="00B552A1" w:rsidRPr="00115DB3" w:rsidTr="00A87C9B">
        <w:trPr>
          <w:trHeight w:val="960"/>
        </w:trPr>
        <w:tc>
          <w:tcPr>
            <w:tcW w:w="675" w:type="dxa"/>
            <w:vMerge/>
          </w:tcPr>
          <w:p w:rsidR="00B552A1" w:rsidRDefault="00B552A1" w:rsidP="0054569B">
            <w:pPr>
              <w:jc w:val="center"/>
            </w:pPr>
          </w:p>
        </w:tc>
        <w:tc>
          <w:tcPr>
            <w:tcW w:w="2864" w:type="dxa"/>
            <w:vMerge/>
            <w:tcBorders>
              <w:bottom w:val="single" w:sz="4" w:space="0" w:color="auto"/>
            </w:tcBorders>
          </w:tcPr>
          <w:p w:rsidR="00B552A1" w:rsidRPr="00A345DF" w:rsidRDefault="00B552A1" w:rsidP="00BB5826">
            <w:pPr>
              <w:rPr>
                <w:sz w:val="20"/>
                <w:szCs w:val="20"/>
              </w:rPr>
            </w:pPr>
          </w:p>
        </w:tc>
        <w:tc>
          <w:tcPr>
            <w:tcW w:w="2693" w:type="dxa"/>
            <w:tcBorders>
              <w:top w:val="single" w:sz="4" w:space="0" w:color="auto"/>
              <w:left w:val="single" w:sz="4" w:space="0" w:color="auto"/>
            </w:tcBorders>
          </w:tcPr>
          <w:p w:rsidR="00B552A1" w:rsidRDefault="00B552A1" w:rsidP="00BB5826">
            <w:pPr>
              <w:rPr>
                <w:sz w:val="20"/>
                <w:szCs w:val="20"/>
              </w:rPr>
            </w:pPr>
            <w:r w:rsidRPr="00261FE1">
              <w:rPr>
                <w:sz w:val="20"/>
                <w:szCs w:val="20"/>
              </w:rPr>
              <w:t>организации и учреждения, имеющие на балансе земельные участки, занятые лесами, скверами, парками</w:t>
            </w:r>
          </w:p>
          <w:p w:rsidR="00B552A1" w:rsidRDefault="00B552A1" w:rsidP="00664235">
            <w:pPr>
              <w:rPr>
                <w:sz w:val="20"/>
                <w:szCs w:val="20"/>
              </w:rPr>
            </w:pPr>
          </w:p>
        </w:tc>
        <w:tc>
          <w:tcPr>
            <w:tcW w:w="1560" w:type="dxa"/>
            <w:tcBorders>
              <w:top w:val="single" w:sz="4" w:space="0" w:color="auto"/>
            </w:tcBorders>
          </w:tcPr>
          <w:p w:rsidR="00B552A1" w:rsidRPr="005F4F2C" w:rsidRDefault="00B552A1" w:rsidP="00664235">
            <w:pPr>
              <w:jc w:val="center"/>
            </w:pPr>
            <w:r>
              <w:t>да</w:t>
            </w:r>
          </w:p>
        </w:tc>
        <w:tc>
          <w:tcPr>
            <w:tcW w:w="1559" w:type="dxa"/>
            <w:tcBorders>
              <w:top w:val="single" w:sz="4" w:space="0" w:color="auto"/>
            </w:tcBorders>
          </w:tcPr>
          <w:p w:rsidR="00B552A1" w:rsidRPr="005F4F2C" w:rsidRDefault="00B552A1" w:rsidP="00664235">
            <w:pPr>
              <w:jc w:val="center"/>
            </w:pPr>
            <w:r>
              <w:t>да</w:t>
            </w:r>
          </w:p>
        </w:tc>
        <w:tc>
          <w:tcPr>
            <w:tcW w:w="2239" w:type="dxa"/>
            <w:tcBorders>
              <w:top w:val="single" w:sz="4" w:space="0" w:color="auto"/>
            </w:tcBorders>
          </w:tcPr>
          <w:p w:rsidR="00B552A1" w:rsidRPr="005F4F2C" w:rsidRDefault="00B552A1" w:rsidP="00664235">
            <w:pPr>
              <w:jc w:val="center"/>
            </w:pPr>
            <w:r w:rsidRPr="005F4F2C">
              <w:t>отсутствие</w:t>
            </w:r>
          </w:p>
        </w:tc>
        <w:tc>
          <w:tcPr>
            <w:tcW w:w="1843" w:type="dxa"/>
            <w:tcBorders>
              <w:top w:val="single" w:sz="4" w:space="0" w:color="auto"/>
            </w:tcBorders>
          </w:tcPr>
          <w:p w:rsidR="00B552A1" w:rsidRPr="005F4F2C" w:rsidRDefault="00B552A1" w:rsidP="00664235">
            <w:pPr>
              <w:jc w:val="center"/>
            </w:pPr>
            <w:r w:rsidRPr="005F4F2C">
              <w:t>эффективен</w:t>
            </w:r>
          </w:p>
        </w:tc>
        <w:tc>
          <w:tcPr>
            <w:tcW w:w="1984" w:type="dxa"/>
            <w:tcBorders>
              <w:top w:val="single" w:sz="4" w:space="0" w:color="auto"/>
            </w:tcBorders>
          </w:tcPr>
          <w:p w:rsidR="00B552A1" w:rsidRPr="005F4F2C" w:rsidRDefault="00B552A1" w:rsidP="00664235">
            <w:pPr>
              <w:jc w:val="center"/>
            </w:pPr>
            <w:r w:rsidRPr="005F4F2C">
              <w:t>сохранение налоговой льготы</w:t>
            </w:r>
          </w:p>
        </w:tc>
      </w:tr>
      <w:tr w:rsidR="00BB5826" w:rsidRPr="00115DB3" w:rsidTr="005A272F">
        <w:trPr>
          <w:trHeight w:val="1833"/>
        </w:trPr>
        <w:tc>
          <w:tcPr>
            <w:tcW w:w="675" w:type="dxa"/>
          </w:tcPr>
          <w:p w:rsidR="00BB5826" w:rsidRPr="00115DB3" w:rsidRDefault="00B552A1" w:rsidP="0054569B">
            <w:pPr>
              <w:jc w:val="center"/>
            </w:pPr>
            <w:r>
              <w:t>4</w:t>
            </w:r>
          </w:p>
        </w:tc>
        <w:tc>
          <w:tcPr>
            <w:tcW w:w="2864" w:type="dxa"/>
            <w:tcBorders>
              <w:bottom w:val="single" w:sz="4" w:space="0" w:color="auto"/>
              <w:right w:val="single" w:sz="4" w:space="0" w:color="auto"/>
            </w:tcBorders>
          </w:tcPr>
          <w:p w:rsidR="00BB5826" w:rsidRDefault="00BB5826" w:rsidP="00E159E8">
            <w:pPr>
              <w:rPr>
                <w:sz w:val="20"/>
                <w:szCs w:val="20"/>
              </w:rPr>
            </w:pPr>
            <w:r w:rsidRPr="00115DB3">
              <w:rPr>
                <w:bCs/>
                <w:kern w:val="2"/>
                <w:sz w:val="20"/>
                <w:szCs w:val="20"/>
              </w:rPr>
              <w:t xml:space="preserve">Освобождение от уплаты </w:t>
            </w:r>
            <w:r>
              <w:rPr>
                <w:bCs/>
                <w:kern w:val="2"/>
                <w:sz w:val="20"/>
                <w:szCs w:val="20"/>
              </w:rPr>
              <w:t xml:space="preserve">земельного налога </w:t>
            </w:r>
            <w:r w:rsidRPr="00115DB3">
              <w:rPr>
                <w:bCs/>
                <w:kern w:val="2"/>
                <w:sz w:val="20"/>
                <w:szCs w:val="20"/>
              </w:rPr>
              <w:t xml:space="preserve">в отношении категорий плательщиков, установленных </w:t>
            </w:r>
            <w:r w:rsidRPr="00D75720">
              <w:rPr>
                <w:bCs/>
                <w:sz w:val="20"/>
                <w:szCs w:val="20"/>
                <w:shd w:val="clear" w:color="auto" w:fill="FFFFFF"/>
              </w:rPr>
              <w:t>пунктом 4, подпунктом 4.5</w:t>
            </w:r>
            <w:r w:rsidRPr="00EE287D">
              <w:rPr>
                <w:bCs/>
                <w:sz w:val="20"/>
                <w:szCs w:val="20"/>
              </w:rPr>
              <w:t xml:space="preserve"> </w:t>
            </w:r>
            <w:r w:rsidRPr="00EE287D">
              <w:rPr>
                <w:spacing w:val="2"/>
                <w:sz w:val="20"/>
                <w:szCs w:val="20"/>
                <w:shd w:val="clear" w:color="auto" w:fill="FFFFFF"/>
              </w:rPr>
              <w:t>р</w:t>
            </w:r>
            <w:r w:rsidRPr="00115DB3">
              <w:rPr>
                <w:spacing w:val="2"/>
                <w:sz w:val="20"/>
                <w:szCs w:val="20"/>
                <w:shd w:val="clear" w:color="auto" w:fill="FFFFFF"/>
              </w:rPr>
              <w:t xml:space="preserve">ешения Собрания депутатов </w:t>
            </w:r>
            <w:r>
              <w:rPr>
                <w:spacing w:val="2"/>
                <w:sz w:val="20"/>
                <w:szCs w:val="20"/>
                <w:shd w:val="clear" w:color="auto" w:fill="FFFFFF"/>
              </w:rPr>
              <w:t>Миллеровского</w:t>
            </w:r>
            <w:r w:rsidRPr="00115DB3">
              <w:rPr>
                <w:spacing w:val="2"/>
                <w:sz w:val="20"/>
                <w:szCs w:val="20"/>
                <w:shd w:val="clear" w:color="auto" w:fill="FFFFFF"/>
              </w:rPr>
              <w:t xml:space="preserve"> </w:t>
            </w:r>
            <w:r>
              <w:rPr>
                <w:spacing w:val="2"/>
                <w:sz w:val="20"/>
                <w:szCs w:val="20"/>
                <w:shd w:val="clear" w:color="auto" w:fill="FFFFFF"/>
              </w:rPr>
              <w:t>городского</w:t>
            </w:r>
            <w:r w:rsidRPr="00115DB3">
              <w:rPr>
                <w:spacing w:val="2"/>
                <w:sz w:val="20"/>
                <w:szCs w:val="20"/>
                <w:shd w:val="clear" w:color="auto" w:fill="FFFFFF"/>
              </w:rPr>
              <w:t xml:space="preserve"> поселения от </w:t>
            </w:r>
            <w:r w:rsidR="00FE4B2C" w:rsidRPr="00871E3A">
              <w:rPr>
                <w:sz w:val="20"/>
                <w:szCs w:val="20"/>
                <w:shd w:val="clear" w:color="auto" w:fill="FFFFFF"/>
              </w:rPr>
              <w:t>13.11.2023 № 139</w:t>
            </w:r>
            <w:r w:rsidRPr="00115DB3">
              <w:rPr>
                <w:sz w:val="20"/>
                <w:szCs w:val="20"/>
              </w:rPr>
              <w:t xml:space="preserve"> «О земельном налоге</w:t>
            </w:r>
            <w:r>
              <w:rPr>
                <w:sz w:val="20"/>
                <w:szCs w:val="20"/>
              </w:rPr>
              <w:t>»</w:t>
            </w:r>
          </w:p>
          <w:p w:rsidR="00BB5826" w:rsidRPr="00BB5826" w:rsidRDefault="00BB5826" w:rsidP="00BB5826">
            <w:pPr>
              <w:rPr>
                <w:sz w:val="20"/>
                <w:szCs w:val="20"/>
              </w:rPr>
            </w:pPr>
          </w:p>
        </w:tc>
        <w:tc>
          <w:tcPr>
            <w:tcW w:w="2693" w:type="dxa"/>
            <w:tcBorders>
              <w:top w:val="single" w:sz="4" w:space="0" w:color="auto"/>
              <w:left w:val="single" w:sz="4" w:space="0" w:color="auto"/>
            </w:tcBorders>
          </w:tcPr>
          <w:p w:rsidR="00BB5826" w:rsidRPr="00BB5826" w:rsidRDefault="00E228C8" w:rsidP="0054569B">
            <w:pPr>
              <w:rPr>
                <w:sz w:val="20"/>
                <w:szCs w:val="20"/>
              </w:rPr>
            </w:pPr>
            <w:r w:rsidRPr="00E228C8">
              <w:rPr>
                <w:sz w:val="20"/>
                <w:szCs w:val="20"/>
              </w:rPr>
              <w:t xml:space="preserve">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w:t>
            </w:r>
            <w:r w:rsidRPr="00E228C8">
              <w:rPr>
                <w:sz w:val="20"/>
                <w:szCs w:val="20"/>
              </w:rPr>
              <w:lastRenderedPageBreak/>
              <w:t>выполнении задач, возложенных на Вооруженные Силы Российской Федерации), а также их супруга (супруг), несовершеннолетние дети, родители (усыновители), опекун (попечитель)</w:t>
            </w:r>
          </w:p>
        </w:tc>
        <w:tc>
          <w:tcPr>
            <w:tcW w:w="1560" w:type="dxa"/>
            <w:tcBorders>
              <w:top w:val="single" w:sz="4" w:space="0" w:color="auto"/>
            </w:tcBorders>
          </w:tcPr>
          <w:p w:rsidR="00BB5826" w:rsidRPr="005F4F2C" w:rsidRDefault="00BB5826" w:rsidP="00E159E8">
            <w:pPr>
              <w:jc w:val="center"/>
            </w:pPr>
            <w:r>
              <w:lastRenderedPageBreak/>
              <w:t>да</w:t>
            </w:r>
          </w:p>
        </w:tc>
        <w:tc>
          <w:tcPr>
            <w:tcW w:w="1559" w:type="dxa"/>
            <w:tcBorders>
              <w:top w:val="single" w:sz="4" w:space="0" w:color="auto"/>
            </w:tcBorders>
          </w:tcPr>
          <w:p w:rsidR="00BB5826" w:rsidRPr="005F4F2C" w:rsidRDefault="00BB5826" w:rsidP="00E159E8">
            <w:pPr>
              <w:jc w:val="center"/>
            </w:pPr>
            <w:r>
              <w:t>да</w:t>
            </w:r>
          </w:p>
        </w:tc>
        <w:tc>
          <w:tcPr>
            <w:tcW w:w="2239" w:type="dxa"/>
            <w:tcBorders>
              <w:top w:val="single" w:sz="4" w:space="0" w:color="auto"/>
            </w:tcBorders>
          </w:tcPr>
          <w:p w:rsidR="00BB5826" w:rsidRPr="005F4F2C" w:rsidRDefault="00BB5826" w:rsidP="00E159E8">
            <w:pPr>
              <w:jc w:val="center"/>
            </w:pPr>
            <w:r>
              <w:t>отсутствие</w:t>
            </w:r>
          </w:p>
        </w:tc>
        <w:tc>
          <w:tcPr>
            <w:tcW w:w="1843" w:type="dxa"/>
            <w:tcBorders>
              <w:top w:val="single" w:sz="4" w:space="0" w:color="auto"/>
            </w:tcBorders>
          </w:tcPr>
          <w:p w:rsidR="00BB5826" w:rsidRPr="005F4F2C" w:rsidRDefault="00BB5826" w:rsidP="00E159E8">
            <w:pPr>
              <w:jc w:val="center"/>
            </w:pPr>
            <w:r>
              <w:t>эффективен</w:t>
            </w:r>
          </w:p>
        </w:tc>
        <w:tc>
          <w:tcPr>
            <w:tcW w:w="1984" w:type="dxa"/>
            <w:tcBorders>
              <w:top w:val="single" w:sz="4" w:space="0" w:color="auto"/>
            </w:tcBorders>
          </w:tcPr>
          <w:p w:rsidR="00BB5826" w:rsidRDefault="00BB5826" w:rsidP="00E159E8">
            <w:pPr>
              <w:jc w:val="center"/>
            </w:pPr>
            <w:r>
              <w:t>сохранение налоговой льготы</w:t>
            </w:r>
          </w:p>
        </w:tc>
      </w:tr>
      <w:tr w:rsidR="001635D6" w:rsidRPr="00115DB3" w:rsidTr="00064004">
        <w:trPr>
          <w:trHeight w:val="915"/>
        </w:trPr>
        <w:tc>
          <w:tcPr>
            <w:tcW w:w="675" w:type="dxa"/>
            <w:vMerge w:val="restart"/>
          </w:tcPr>
          <w:p w:rsidR="001635D6" w:rsidRPr="00115DB3" w:rsidRDefault="00B552A1" w:rsidP="0054569B">
            <w:pPr>
              <w:jc w:val="center"/>
            </w:pPr>
            <w:r>
              <w:lastRenderedPageBreak/>
              <w:t>5</w:t>
            </w:r>
          </w:p>
        </w:tc>
        <w:tc>
          <w:tcPr>
            <w:tcW w:w="2864" w:type="dxa"/>
            <w:vMerge w:val="restart"/>
            <w:tcBorders>
              <w:right w:val="single" w:sz="4" w:space="0" w:color="auto"/>
            </w:tcBorders>
          </w:tcPr>
          <w:p w:rsidR="001635D6" w:rsidRPr="00115DB3" w:rsidRDefault="001635D6" w:rsidP="00E159E8">
            <w:pPr>
              <w:rPr>
                <w:bCs/>
                <w:kern w:val="2"/>
                <w:sz w:val="20"/>
                <w:szCs w:val="20"/>
              </w:rPr>
            </w:pPr>
            <w:r w:rsidRPr="001635D6">
              <w:rPr>
                <w:bCs/>
                <w:kern w:val="2"/>
                <w:sz w:val="20"/>
                <w:szCs w:val="20"/>
              </w:rPr>
              <w:t>Освобождение от уплаты земельного организации, учреждения, установленные пунктом 4, подпунктами 4.6 и 4.7 решения Собрания депутатов Миллеровского городского поселения от 13.11.2023 № 139 «О земельном налоге»</w:t>
            </w:r>
          </w:p>
        </w:tc>
        <w:tc>
          <w:tcPr>
            <w:tcW w:w="2693" w:type="dxa"/>
            <w:tcBorders>
              <w:top w:val="single" w:sz="4" w:space="0" w:color="auto"/>
              <w:left w:val="single" w:sz="4" w:space="0" w:color="auto"/>
            </w:tcBorders>
          </w:tcPr>
          <w:p w:rsidR="001635D6" w:rsidRPr="00E228C8" w:rsidRDefault="001635D6" w:rsidP="0054569B">
            <w:pPr>
              <w:rPr>
                <w:sz w:val="20"/>
                <w:szCs w:val="20"/>
              </w:rPr>
            </w:pPr>
            <w:r w:rsidRPr="001635D6">
              <w:rPr>
                <w:sz w:val="20"/>
                <w:szCs w:val="20"/>
              </w:rPr>
              <w:t>организации, включенные в сводный реестр организаций оборонно - промышленного комплекса</w:t>
            </w:r>
          </w:p>
        </w:tc>
        <w:tc>
          <w:tcPr>
            <w:tcW w:w="1560" w:type="dxa"/>
            <w:tcBorders>
              <w:top w:val="single" w:sz="4" w:space="0" w:color="auto"/>
            </w:tcBorders>
          </w:tcPr>
          <w:p w:rsidR="001635D6" w:rsidRDefault="001635D6" w:rsidP="00E159E8">
            <w:pPr>
              <w:jc w:val="center"/>
            </w:pPr>
            <w:r>
              <w:t>да</w:t>
            </w:r>
          </w:p>
        </w:tc>
        <w:tc>
          <w:tcPr>
            <w:tcW w:w="1559" w:type="dxa"/>
            <w:tcBorders>
              <w:top w:val="single" w:sz="4" w:space="0" w:color="auto"/>
            </w:tcBorders>
          </w:tcPr>
          <w:p w:rsidR="001635D6" w:rsidRDefault="001635D6" w:rsidP="00E159E8">
            <w:pPr>
              <w:jc w:val="center"/>
            </w:pPr>
            <w:r>
              <w:t>да</w:t>
            </w:r>
          </w:p>
        </w:tc>
        <w:tc>
          <w:tcPr>
            <w:tcW w:w="2239" w:type="dxa"/>
            <w:tcBorders>
              <w:top w:val="single" w:sz="4" w:space="0" w:color="auto"/>
            </w:tcBorders>
          </w:tcPr>
          <w:p w:rsidR="001635D6" w:rsidRDefault="001635D6" w:rsidP="00E159E8">
            <w:pPr>
              <w:jc w:val="center"/>
            </w:pPr>
            <w:r w:rsidRPr="001635D6">
              <w:t>отсутствие</w:t>
            </w:r>
          </w:p>
        </w:tc>
        <w:tc>
          <w:tcPr>
            <w:tcW w:w="1843" w:type="dxa"/>
            <w:tcBorders>
              <w:top w:val="single" w:sz="4" w:space="0" w:color="auto"/>
            </w:tcBorders>
          </w:tcPr>
          <w:p w:rsidR="001635D6" w:rsidRDefault="001635D6" w:rsidP="00E159E8">
            <w:pPr>
              <w:jc w:val="center"/>
            </w:pPr>
            <w:r w:rsidRPr="001635D6">
              <w:t>эффективен</w:t>
            </w:r>
          </w:p>
        </w:tc>
        <w:tc>
          <w:tcPr>
            <w:tcW w:w="1984" w:type="dxa"/>
            <w:tcBorders>
              <w:top w:val="single" w:sz="4" w:space="0" w:color="auto"/>
            </w:tcBorders>
          </w:tcPr>
          <w:p w:rsidR="001635D6" w:rsidRDefault="001635D6" w:rsidP="00E159E8">
            <w:pPr>
              <w:jc w:val="center"/>
            </w:pPr>
            <w:r w:rsidRPr="001635D6">
              <w:t>сохранение налоговой льготы</w:t>
            </w:r>
          </w:p>
        </w:tc>
      </w:tr>
      <w:tr w:rsidR="001635D6" w:rsidRPr="00115DB3" w:rsidTr="00A84B61">
        <w:trPr>
          <w:trHeight w:val="915"/>
        </w:trPr>
        <w:tc>
          <w:tcPr>
            <w:tcW w:w="675" w:type="dxa"/>
            <w:vMerge/>
          </w:tcPr>
          <w:p w:rsidR="001635D6" w:rsidRPr="00115DB3" w:rsidRDefault="001635D6" w:rsidP="0054569B">
            <w:pPr>
              <w:jc w:val="center"/>
            </w:pPr>
          </w:p>
        </w:tc>
        <w:tc>
          <w:tcPr>
            <w:tcW w:w="2864" w:type="dxa"/>
            <w:vMerge/>
            <w:tcBorders>
              <w:bottom w:val="single" w:sz="4" w:space="0" w:color="auto"/>
              <w:right w:val="single" w:sz="4" w:space="0" w:color="auto"/>
            </w:tcBorders>
          </w:tcPr>
          <w:p w:rsidR="001635D6" w:rsidRPr="00115DB3" w:rsidRDefault="001635D6" w:rsidP="00E159E8">
            <w:pPr>
              <w:rPr>
                <w:bCs/>
                <w:kern w:val="2"/>
                <w:sz w:val="20"/>
                <w:szCs w:val="20"/>
              </w:rPr>
            </w:pPr>
          </w:p>
        </w:tc>
        <w:tc>
          <w:tcPr>
            <w:tcW w:w="2693" w:type="dxa"/>
            <w:tcBorders>
              <w:top w:val="single" w:sz="4" w:space="0" w:color="auto"/>
              <w:left w:val="single" w:sz="4" w:space="0" w:color="auto"/>
            </w:tcBorders>
          </w:tcPr>
          <w:p w:rsidR="001635D6" w:rsidRPr="00E228C8" w:rsidRDefault="001635D6" w:rsidP="0054569B">
            <w:pPr>
              <w:rPr>
                <w:sz w:val="20"/>
                <w:szCs w:val="20"/>
              </w:rPr>
            </w:pPr>
            <w:r w:rsidRPr="001635D6">
              <w:rPr>
                <w:sz w:val="20"/>
                <w:szCs w:val="20"/>
              </w:rPr>
              <w:t>муниципальные учреждения, обладающие на праве собственности или праве постоянного (бессрочного) пользования земельными участками, занятыми улично-дорожной сетью, для эксплуатации дороги грунтовой, для эксплуатации автодороги, для эксплуатации автодороги асфальтовой, для эксплуатации дороги с твердым покрытием, для эксплуатации автомобильного моста, для эксплуатации дороги, для эксплуатации дороги асфальтобетонной, тротуарами, для эксплуатации моста пешеходного, общего пользования территориями, под прудом</w:t>
            </w:r>
          </w:p>
        </w:tc>
        <w:tc>
          <w:tcPr>
            <w:tcW w:w="1560" w:type="dxa"/>
          </w:tcPr>
          <w:p w:rsidR="001635D6" w:rsidRDefault="00B552A1" w:rsidP="00E159E8">
            <w:pPr>
              <w:jc w:val="center"/>
            </w:pPr>
            <w:r>
              <w:t>да</w:t>
            </w:r>
          </w:p>
        </w:tc>
        <w:tc>
          <w:tcPr>
            <w:tcW w:w="1559" w:type="dxa"/>
          </w:tcPr>
          <w:p w:rsidR="001635D6" w:rsidRDefault="00B552A1" w:rsidP="00E159E8">
            <w:pPr>
              <w:jc w:val="center"/>
            </w:pPr>
            <w:r>
              <w:t>да</w:t>
            </w:r>
          </w:p>
        </w:tc>
        <w:tc>
          <w:tcPr>
            <w:tcW w:w="2239" w:type="dxa"/>
          </w:tcPr>
          <w:p w:rsidR="001635D6" w:rsidRDefault="001635D6" w:rsidP="00E159E8">
            <w:pPr>
              <w:jc w:val="center"/>
            </w:pPr>
            <w:r w:rsidRPr="001635D6">
              <w:t>отсутствие</w:t>
            </w:r>
          </w:p>
        </w:tc>
        <w:tc>
          <w:tcPr>
            <w:tcW w:w="1843" w:type="dxa"/>
          </w:tcPr>
          <w:p w:rsidR="001635D6" w:rsidRDefault="001635D6" w:rsidP="00E159E8">
            <w:pPr>
              <w:jc w:val="center"/>
            </w:pPr>
            <w:r w:rsidRPr="001635D6">
              <w:t>эффективен</w:t>
            </w:r>
          </w:p>
        </w:tc>
        <w:tc>
          <w:tcPr>
            <w:tcW w:w="1984" w:type="dxa"/>
          </w:tcPr>
          <w:p w:rsidR="001635D6" w:rsidRDefault="001635D6" w:rsidP="00E159E8">
            <w:pPr>
              <w:jc w:val="center"/>
            </w:pPr>
            <w:r w:rsidRPr="001635D6">
              <w:t>сохранение налоговой льготы</w:t>
            </w:r>
          </w:p>
        </w:tc>
      </w:tr>
      <w:tr w:rsidR="00BB5826" w:rsidRPr="00115DB3" w:rsidTr="005A272F">
        <w:trPr>
          <w:trHeight w:val="2324"/>
        </w:trPr>
        <w:tc>
          <w:tcPr>
            <w:tcW w:w="675" w:type="dxa"/>
            <w:tcBorders>
              <w:bottom w:val="single" w:sz="4" w:space="0" w:color="auto"/>
            </w:tcBorders>
          </w:tcPr>
          <w:p w:rsidR="00BB5826" w:rsidRPr="00115DB3" w:rsidRDefault="00B552A1" w:rsidP="0054569B">
            <w:pPr>
              <w:jc w:val="center"/>
            </w:pPr>
            <w:r>
              <w:lastRenderedPageBreak/>
              <w:t>6</w:t>
            </w:r>
          </w:p>
        </w:tc>
        <w:tc>
          <w:tcPr>
            <w:tcW w:w="2864" w:type="dxa"/>
            <w:tcBorders>
              <w:top w:val="single" w:sz="4" w:space="0" w:color="auto"/>
              <w:left w:val="single" w:sz="4" w:space="0" w:color="auto"/>
              <w:bottom w:val="single" w:sz="4" w:space="0" w:color="auto"/>
              <w:right w:val="single" w:sz="4" w:space="0" w:color="auto"/>
            </w:tcBorders>
          </w:tcPr>
          <w:p w:rsidR="00BB5826" w:rsidRDefault="00BB5826" w:rsidP="00E159E8">
            <w:pPr>
              <w:rPr>
                <w:sz w:val="20"/>
                <w:szCs w:val="20"/>
              </w:rPr>
            </w:pPr>
            <w:r w:rsidRPr="00115DB3">
              <w:rPr>
                <w:bCs/>
                <w:kern w:val="2"/>
                <w:sz w:val="20"/>
                <w:szCs w:val="20"/>
              </w:rPr>
              <w:t xml:space="preserve">Освобождение от уплаты налога </w:t>
            </w:r>
            <w:r>
              <w:rPr>
                <w:bCs/>
                <w:kern w:val="2"/>
                <w:sz w:val="20"/>
                <w:szCs w:val="20"/>
              </w:rPr>
              <w:t xml:space="preserve">на имущество физических лиц </w:t>
            </w:r>
            <w:r w:rsidRPr="00115DB3">
              <w:rPr>
                <w:bCs/>
                <w:kern w:val="2"/>
                <w:sz w:val="20"/>
                <w:szCs w:val="20"/>
              </w:rPr>
              <w:t xml:space="preserve">в отношении категорий плательщиков, установленных </w:t>
            </w:r>
            <w:r w:rsidRPr="00D75720">
              <w:rPr>
                <w:bCs/>
                <w:sz w:val="20"/>
                <w:szCs w:val="20"/>
                <w:shd w:val="clear" w:color="auto" w:fill="FFFFFF"/>
              </w:rPr>
              <w:t xml:space="preserve">пунктом 3 </w:t>
            </w:r>
            <w:r w:rsidRPr="00D75720">
              <w:rPr>
                <w:spacing w:val="2"/>
                <w:sz w:val="20"/>
                <w:szCs w:val="20"/>
                <w:shd w:val="clear" w:color="auto" w:fill="FFFFFF"/>
              </w:rPr>
              <w:t xml:space="preserve">решения Собрания депутатов Миллеровского городского поселения от </w:t>
            </w:r>
            <w:r w:rsidRPr="00D75720">
              <w:rPr>
                <w:sz w:val="20"/>
                <w:szCs w:val="20"/>
                <w:shd w:val="clear" w:color="auto" w:fill="FFFFFF"/>
              </w:rPr>
              <w:t>31.10.2017 № 57</w:t>
            </w:r>
            <w:r w:rsidRPr="00115DB3">
              <w:rPr>
                <w:sz w:val="20"/>
                <w:szCs w:val="20"/>
              </w:rPr>
              <w:t xml:space="preserve"> «О </w:t>
            </w:r>
            <w:r>
              <w:rPr>
                <w:sz w:val="20"/>
                <w:szCs w:val="20"/>
              </w:rPr>
              <w:t>налоге на имущество физически х лиц</w:t>
            </w:r>
            <w:r w:rsidRPr="00115DB3">
              <w:rPr>
                <w:sz w:val="20"/>
                <w:szCs w:val="20"/>
              </w:rPr>
              <w:t>»</w:t>
            </w:r>
          </w:p>
        </w:tc>
        <w:tc>
          <w:tcPr>
            <w:tcW w:w="2693" w:type="dxa"/>
          </w:tcPr>
          <w:p w:rsidR="00BB5826" w:rsidRPr="00E907D5" w:rsidRDefault="00BB5826" w:rsidP="00E907D5">
            <w:pPr>
              <w:rPr>
                <w:sz w:val="20"/>
                <w:szCs w:val="20"/>
              </w:rPr>
            </w:pPr>
            <w:r w:rsidRPr="000B21E0">
              <w:rPr>
                <w:sz w:val="20"/>
                <w:szCs w:val="20"/>
              </w:rPr>
              <w:t>граждане Российской Федерации, имеющие в составе семьи ребенка – инвалида, совместно проживающего с ними</w:t>
            </w:r>
          </w:p>
        </w:tc>
        <w:tc>
          <w:tcPr>
            <w:tcW w:w="1560" w:type="dxa"/>
          </w:tcPr>
          <w:p w:rsidR="00BB5826" w:rsidRPr="005F4F2C" w:rsidRDefault="00BB5826" w:rsidP="00E159E8">
            <w:pPr>
              <w:jc w:val="center"/>
            </w:pPr>
            <w:r>
              <w:t>да</w:t>
            </w:r>
          </w:p>
        </w:tc>
        <w:tc>
          <w:tcPr>
            <w:tcW w:w="1559" w:type="dxa"/>
          </w:tcPr>
          <w:p w:rsidR="00BB5826" w:rsidRPr="005F4F2C" w:rsidRDefault="00BB5826" w:rsidP="00E159E8">
            <w:pPr>
              <w:jc w:val="center"/>
            </w:pPr>
            <w:r>
              <w:t>да</w:t>
            </w:r>
          </w:p>
        </w:tc>
        <w:tc>
          <w:tcPr>
            <w:tcW w:w="2239" w:type="dxa"/>
          </w:tcPr>
          <w:p w:rsidR="00BB5826" w:rsidRPr="005F4F2C" w:rsidRDefault="00BB5826" w:rsidP="00E159E8">
            <w:pPr>
              <w:jc w:val="center"/>
            </w:pPr>
            <w:r>
              <w:t>отсутствие</w:t>
            </w:r>
          </w:p>
        </w:tc>
        <w:tc>
          <w:tcPr>
            <w:tcW w:w="1843" w:type="dxa"/>
          </w:tcPr>
          <w:p w:rsidR="00BB5826" w:rsidRPr="005F4F2C" w:rsidRDefault="00BB5826" w:rsidP="00E159E8">
            <w:pPr>
              <w:jc w:val="center"/>
            </w:pPr>
            <w:r>
              <w:t>эффективен</w:t>
            </w:r>
          </w:p>
        </w:tc>
        <w:tc>
          <w:tcPr>
            <w:tcW w:w="1984" w:type="dxa"/>
          </w:tcPr>
          <w:p w:rsidR="00BB5826" w:rsidRDefault="00BB5826" w:rsidP="00E159E8">
            <w:pPr>
              <w:jc w:val="center"/>
            </w:pPr>
            <w:r>
              <w:t>сохранение налоговой льготы</w:t>
            </w:r>
          </w:p>
        </w:tc>
      </w:tr>
      <w:bookmarkEnd w:id="0"/>
    </w:tbl>
    <w:p w:rsidR="00070352" w:rsidRDefault="00070352" w:rsidP="00BB5826">
      <w:pPr>
        <w:jc w:val="both"/>
        <w:rPr>
          <w:bCs/>
          <w:sz w:val="28"/>
          <w:szCs w:val="28"/>
        </w:rPr>
      </w:pPr>
    </w:p>
    <w:p w:rsidR="00BD5410" w:rsidRDefault="00BD5410" w:rsidP="000E3041">
      <w:pPr>
        <w:ind w:firstLine="851"/>
        <w:jc w:val="both"/>
        <w:rPr>
          <w:bCs/>
          <w:sz w:val="28"/>
          <w:szCs w:val="28"/>
        </w:rPr>
      </w:pPr>
    </w:p>
    <w:p w:rsidR="00A27CB9" w:rsidRDefault="00A27CB9" w:rsidP="00A27CB9">
      <w:pPr>
        <w:shd w:val="clear" w:color="auto" w:fill="FFFFFF"/>
        <w:ind w:firstLine="709"/>
        <w:jc w:val="both"/>
        <w:rPr>
          <w:sz w:val="28"/>
          <w:szCs w:val="28"/>
        </w:rPr>
      </w:pPr>
      <w:r>
        <w:rPr>
          <w:sz w:val="28"/>
          <w:szCs w:val="28"/>
        </w:rPr>
        <w:t>Заключение</w:t>
      </w:r>
    </w:p>
    <w:p w:rsidR="00A27CB9" w:rsidRDefault="00A27CB9" w:rsidP="00A27CB9">
      <w:pPr>
        <w:shd w:val="clear" w:color="auto" w:fill="FFFFFF"/>
        <w:ind w:firstLine="709"/>
        <w:jc w:val="both"/>
        <w:rPr>
          <w:sz w:val="28"/>
          <w:szCs w:val="28"/>
        </w:rPr>
      </w:pPr>
    </w:p>
    <w:p w:rsidR="00A27CB9" w:rsidRPr="00E44241" w:rsidRDefault="00A27CB9" w:rsidP="00A27CB9">
      <w:pPr>
        <w:ind w:right="-286" w:firstLine="709"/>
        <w:jc w:val="both"/>
        <w:rPr>
          <w:sz w:val="28"/>
          <w:szCs w:val="28"/>
        </w:rPr>
      </w:pPr>
      <w:r w:rsidRPr="00E44241">
        <w:rPr>
          <w:sz w:val="28"/>
          <w:szCs w:val="28"/>
        </w:rPr>
        <w:t>По результатам проведенной оценки эффективности налоговых расходов, учитывая социальную направленность предоставленных налоговых льгот, в целях сохранения социальной стабильности, льготы, установленные решением Собрания депутатов Миллеровского городского поселения по налогу на имущество и земельному налогу, предлагается сохранить.</w:t>
      </w:r>
    </w:p>
    <w:p w:rsidR="00A27CB9" w:rsidRPr="00B758C3" w:rsidRDefault="00A27CB9" w:rsidP="00BD5410"/>
    <w:p w:rsidR="00D06897" w:rsidRDefault="00DE704F" w:rsidP="00D06897">
      <w:pPr>
        <w:ind w:left="-142"/>
        <w:jc w:val="both"/>
        <w:rPr>
          <w:sz w:val="28"/>
          <w:szCs w:val="28"/>
        </w:rPr>
      </w:pPr>
      <w:r>
        <w:rPr>
          <w:sz w:val="28"/>
          <w:szCs w:val="28"/>
        </w:rPr>
        <w:t>Н</w:t>
      </w:r>
      <w:r w:rsidR="00A064F5">
        <w:rPr>
          <w:sz w:val="28"/>
          <w:szCs w:val="28"/>
        </w:rPr>
        <w:t>ачальник</w:t>
      </w:r>
      <w:r w:rsidR="00753169">
        <w:rPr>
          <w:sz w:val="28"/>
          <w:szCs w:val="28"/>
        </w:rPr>
        <w:t>а</w:t>
      </w:r>
      <w:r w:rsidR="00A27CB9" w:rsidRPr="00B758C3">
        <w:rPr>
          <w:sz w:val="28"/>
          <w:szCs w:val="28"/>
        </w:rPr>
        <w:t xml:space="preserve"> </w:t>
      </w:r>
      <w:r w:rsidR="00D06897">
        <w:rPr>
          <w:sz w:val="28"/>
          <w:szCs w:val="28"/>
        </w:rPr>
        <w:t>финансово-экономического</w:t>
      </w:r>
    </w:p>
    <w:p w:rsidR="00A27CB9" w:rsidRPr="00B758C3" w:rsidRDefault="00D06897" w:rsidP="00D06897">
      <w:pPr>
        <w:ind w:left="-142"/>
        <w:jc w:val="both"/>
        <w:rPr>
          <w:sz w:val="28"/>
          <w:szCs w:val="28"/>
        </w:rPr>
      </w:pPr>
      <w:r>
        <w:rPr>
          <w:sz w:val="28"/>
          <w:szCs w:val="28"/>
        </w:rPr>
        <w:t>отдела</w:t>
      </w:r>
      <w:r w:rsidR="00A27CB9">
        <w:rPr>
          <w:sz w:val="28"/>
          <w:szCs w:val="28"/>
        </w:rPr>
        <w:t xml:space="preserve"> </w:t>
      </w:r>
      <w:r w:rsidR="00A27CB9" w:rsidRPr="00B758C3">
        <w:rPr>
          <w:sz w:val="28"/>
          <w:szCs w:val="28"/>
        </w:rPr>
        <w:t xml:space="preserve">Администрации </w:t>
      </w:r>
    </w:p>
    <w:p w:rsidR="00A27CB9" w:rsidRDefault="00A27CB9" w:rsidP="00A27CB9">
      <w:pPr>
        <w:ind w:left="-142"/>
        <w:jc w:val="both"/>
        <w:rPr>
          <w:sz w:val="28"/>
          <w:szCs w:val="28"/>
        </w:rPr>
      </w:pPr>
      <w:r w:rsidRPr="00B758C3">
        <w:rPr>
          <w:sz w:val="28"/>
          <w:szCs w:val="28"/>
        </w:rPr>
        <w:t>Миллеровского городского поселения</w:t>
      </w:r>
      <w:r w:rsidRPr="00B758C3">
        <w:rPr>
          <w:sz w:val="28"/>
          <w:szCs w:val="28"/>
        </w:rPr>
        <w:tab/>
      </w:r>
      <w:r w:rsidRPr="00B758C3">
        <w:rPr>
          <w:sz w:val="28"/>
          <w:szCs w:val="28"/>
        </w:rPr>
        <w:tab/>
      </w:r>
      <w:r w:rsidRPr="00B758C3">
        <w:rPr>
          <w:sz w:val="28"/>
          <w:szCs w:val="28"/>
        </w:rPr>
        <w:tab/>
        <w:t xml:space="preserve">           </w:t>
      </w:r>
      <w:r>
        <w:rPr>
          <w:sz w:val="28"/>
          <w:szCs w:val="28"/>
        </w:rPr>
        <w:t xml:space="preserve">         </w:t>
      </w:r>
      <w:r w:rsidR="00DE704F">
        <w:rPr>
          <w:sz w:val="28"/>
          <w:szCs w:val="28"/>
        </w:rPr>
        <w:t>В.А. Тимошенко</w:t>
      </w:r>
    </w:p>
    <w:p w:rsidR="00BD5410" w:rsidRDefault="00BD5410" w:rsidP="00BD5410">
      <w:pPr>
        <w:ind w:left="-142"/>
        <w:jc w:val="both"/>
        <w:rPr>
          <w:sz w:val="28"/>
          <w:szCs w:val="28"/>
        </w:rPr>
      </w:pPr>
    </w:p>
    <w:p w:rsidR="00A27CB9" w:rsidRPr="00BD5410" w:rsidRDefault="00FD0F4D" w:rsidP="00BD5410">
      <w:pPr>
        <w:ind w:left="-142"/>
        <w:jc w:val="both"/>
        <w:rPr>
          <w:sz w:val="28"/>
          <w:szCs w:val="28"/>
        </w:rPr>
      </w:pPr>
      <w:r>
        <w:rPr>
          <w:sz w:val="28"/>
          <w:szCs w:val="28"/>
        </w:rPr>
        <w:t>28</w:t>
      </w:r>
      <w:r w:rsidR="00A064F5">
        <w:rPr>
          <w:sz w:val="28"/>
          <w:szCs w:val="28"/>
        </w:rPr>
        <w:t>.06.2024</w:t>
      </w:r>
    </w:p>
    <w:sectPr w:rsidR="00A27CB9" w:rsidRPr="00BD5410" w:rsidSect="00664235">
      <w:pgSz w:w="16838" w:h="11906" w:orient="landscape" w:code="9"/>
      <w:pgMar w:top="1134"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787" w:rsidRDefault="00981787" w:rsidP="00D46790">
      <w:r>
        <w:separator/>
      </w:r>
    </w:p>
  </w:endnote>
  <w:endnote w:type="continuationSeparator" w:id="0">
    <w:p w:rsidR="00981787" w:rsidRDefault="00981787" w:rsidP="00D4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787" w:rsidRDefault="00981787" w:rsidP="00D46790">
      <w:r>
        <w:separator/>
      </w:r>
    </w:p>
  </w:footnote>
  <w:footnote w:type="continuationSeparator" w:id="0">
    <w:p w:rsidR="00981787" w:rsidRDefault="00981787" w:rsidP="00D46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352" w:rsidRDefault="00467352" w:rsidP="0046735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67352" w:rsidRDefault="0046735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439A5"/>
    <w:multiLevelType w:val="hybridMultilevel"/>
    <w:tmpl w:val="0C022BEE"/>
    <w:lvl w:ilvl="0" w:tplc="A386C19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0420D6D"/>
    <w:multiLevelType w:val="hybridMultilevel"/>
    <w:tmpl w:val="A6CC8C44"/>
    <w:lvl w:ilvl="0" w:tplc="802EE8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1775663"/>
    <w:multiLevelType w:val="hybridMultilevel"/>
    <w:tmpl w:val="B6A452E6"/>
    <w:lvl w:ilvl="0" w:tplc="802EE8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352E72CC"/>
    <w:multiLevelType w:val="hybridMultilevel"/>
    <w:tmpl w:val="328226AC"/>
    <w:lvl w:ilvl="0" w:tplc="65CEF4DE">
      <w:start w:val="1"/>
      <w:numFmt w:val="decimal"/>
      <w:lvlText w:val="%1)"/>
      <w:lvlJc w:val="left"/>
      <w:pPr>
        <w:tabs>
          <w:tab w:val="num" w:pos="973"/>
        </w:tabs>
        <w:ind w:left="973" w:hanging="40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nsid w:val="45E4734E"/>
    <w:multiLevelType w:val="hybridMultilevel"/>
    <w:tmpl w:val="A4748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6D6F2D"/>
    <w:multiLevelType w:val="hybridMultilevel"/>
    <w:tmpl w:val="C2805BB4"/>
    <w:lvl w:ilvl="0" w:tplc="802EE8E8">
      <w:start w:val="1"/>
      <w:numFmt w:val="bullet"/>
      <w:lvlText w:val=""/>
      <w:lvlJc w:val="left"/>
      <w:pPr>
        <w:ind w:left="148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25098D"/>
    <w:multiLevelType w:val="hybridMultilevel"/>
    <w:tmpl w:val="316C493A"/>
    <w:lvl w:ilvl="0" w:tplc="802EE8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0101A62"/>
    <w:multiLevelType w:val="hybridMultilevel"/>
    <w:tmpl w:val="2496FA10"/>
    <w:lvl w:ilvl="0" w:tplc="802EE8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BF"/>
    <w:rsid w:val="000001F2"/>
    <w:rsid w:val="000003BC"/>
    <w:rsid w:val="00000A02"/>
    <w:rsid w:val="00001741"/>
    <w:rsid w:val="00002A3B"/>
    <w:rsid w:val="00005555"/>
    <w:rsid w:val="00006D9E"/>
    <w:rsid w:val="0000772A"/>
    <w:rsid w:val="00012E3C"/>
    <w:rsid w:val="00013716"/>
    <w:rsid w:val="00016B26"/>
    <w:rsid w:val="000222D8"/>
    <w:rsid w:val="00033897"/>
    <w:rsid w:val="000348F7"/>
    <w:rsid w:val="0003502E"/>
    <w:rsid w:val="00040D94"/>
    <w:rsid w:val="000425D6"/>
    <w:rsid w:val="0004310D"/>
    <w:rsid w:val="00044B46"/>
    <w:rsid w:val="0004522A"/>
    <w:rsid w:val="00045C9A"/>
    <w:rsid w:val="000522B8"/>
    <w:rsid w:val="000536EE"/>
    <w:rsid w:val="00056886"/>
    <w:rsid w:val="00057918"/>
    <w:rsid w:val="00062176"/>
    <w:rsid w:val="00070352"/>
    <w:rsid w:val="000721EC"/>
    <w:rsid w:val="00081297"/>
    <w:rsid w:val="00082FBA"/>
    <w:rsid w:val="00084EC8"/>
    <w:rsid w:val="00092A78"/>
    <w:rsid w:val="0009685E"/>
    <w:rsid w:val="000A1E67"/>
    <w:rsid w:val="000A6472"/>
    <w:rsid w:val="000A7750"/>
    <w:rsid w:val="000A7B6E"/>
    <w:rsid w:val="000B3395"/>
    <w:rsid w:val="000B4597"/>
    <w:rsid w:val="000B6B76"/>
    <w:rsid w:val="000B75C9"/>
    <w:rsid w:val="000B7B3D"/>
    <w:rsid w:val="000C1988"/>
    <w:rsid w:val="000C19F0"/>
    <w:rsid w:val="000C219F"/>
    <w:rsid w:val="000C4F2D"/>
    <w:rsid w:val="000C67CB"/>
    <w:rsid w:val="000D2ACE"/>
    <w:rsid w:val="000D3489"/>
    <w:rsid w:val="000D6693"/>
    <w:rsid w:val="000D78F0"/>
    <w:rsid w:val="000E2D58"/>
    <w:rsid w:val="000E3041"/>
    <w:rsid w:val="000E30E0"/>
    <w:rsid w:val="000E612A"/>
    <w:rsid w:val="000F3495"/>
    <w:rsid w:val="000F4415"/>
    <w:rsid w:val="000F4988"/>
    <w:rsid w:val="000F564B"/>
    <w:rsid w:val="00101639"/>
    <w:rsid w:val="00102C05"/>
    <w:rsid w:val="0010754C"/>
    <w:rsid w:val="0011294C"/>
    <w:rsid w:val="00121E96"/>
    <w:rsid w:val="00122B78"/>
    <w:rsid w:val="001308E5"/>
    <w:rsid w:val="001360D3"/>
    <w:rsid w:val="0013630E"/>
    <w:rsid w:val="0014033C"/>
    <w:rsid w:val="00141482"/>
    <w:rsid w:val="00141CD3"/>
    <w:rsid w:val="00142F26"/>
    <w:rsid w:val="00143D30"/>
    <w:rsid w:val="00143F93"/>
    <w:rsid w:val="001471F8"/>
    <w:rsid w:val="00147D5E"/>
    <w:rsid w:val="00147D7D"/>
    <w:rsid w:val="001562EE"/>
    <w:rsid w:val="001635D6"/>
    <w:rsid w:val="00163F47"/>
    <w:rsid w:val="00164664"/>
    <w:rsid w:val="001660E3"/>
    <w:rsid w:val="00171E62"/>
    <w:rsid w:val="001751E2"/>
    <w:rsid w:val="00175E27"/>
    <w:rsid w:val="00175FEA"/>
    <w:rsid w:val="00176566"/>
    <w:rsid w:val="00177222"/>
    <w:rsid w:val="0018697F"/>
    <w:rsid w:val="00192ACE"/>
    <w:rsid w:val="00197D81"/>
    <w:rsid w:val="001A1C10"/>
    <w:rsid w:val="001A65FD"/>
    <w:rsid w:val="001B01D4"/>
    <w:rsid w:val="001B0DCB"/>
    <w:rsid w:val="001B238E"/>
    <w:rsid w:val="001B3C68"/>
    <w:rsid w:val="001B4232"/>
    <w:rsid w:val="001B6A16"/>
    <w:rsid w:val="001C15D6"/>
    <w:rsid w:val="001C302F"/>
    <w:rsid w:val="001C3C73"/>
    <w:rsid w:val="001D0DC8"/>
    <w:rsid w:val="001D1F2A"/>
    <w:rsid w:val="001D2256"/>
    <w:rsid w:val="001D298F"/>
    <w:rsid w:val="001D2B25"/>
    <w:rsid w:val="001D6C01"/>
    <w:rsid w:val="001D70C8"/>
    <w:rsid w:val="001E14F6"/>
    <w:rsid w:val="001E184E"/>
    <w:rsid w:val="001E50D5"/>
    <w:rsid w:val="001E7745"/>
    <w:rsid w:val="001F0721"/>
    <w:rsid w:val="001F2A4D"/>
    <w:rsid w:val="001F32C2"/>
    <w:rsid w:val="00201897"/>
    <w:rsid w:val="00204B3F"/>
    <w:rsid w:val="00204CC1"/>
    <w:rsid w:val="00205103"/>
    <w:rsid w:val="002072CD"/>
    <w:rsid w:val="0020730D"/>
    <w:rsid w:val="002112F1"/>
    <w:rsid w:val="00211B5A"/>
    <w:rsid w:val="00211F8D"/>
    <w:rsid w:val="002139A4"/>
    <w:rsid w:val="00217039"/>
    <w:rsid w:val="002170EA"/>
    <w:rsid w:val="00217D6D"/>
    <w:rsid w:val="0022141F"/>
    <w:rsid w:val="002269FC"/>
    <w:rsid w:val="0022758F"/>
    <w:rsid w:val="00233C84"/>
    <w:rsid w:val="002401F3"/>
    <w:rsid w:val="00240275"/>
    <w:rsid w:val="00243716"/>
    <w:rsid w:val="002469EA"/>
    <w:rsid w:val="00247281"/>
    <w:rsid w:val="002476BF"/>
    <w:rsid w:val="00250E64"/>
    <w:rsid w:val="0025184D"/>
    <w:rsid w:val="00252A07"/>
    <w:rsid w:val="002573E0"/>
    <w:rsid w:val="0026008A"/>
    <w:rsid w:val="00260229"/>
    <w:rsid w:val="00260E05"/>
    <w:rsid w:val="00261FE1"/>
    <w:rsid w:val="00263C65"/>
    <w:rsid w:val="002641A3"/>
    <w:rsid w:val="00272B7E"/>
    <w:rsid w:val="00272B8C"/>
    <w:rsid w:val="002754E7"/>
    <w:rsid w:val="002768EF"/>
    <w:rsid w:val="00281C93"/>
    <w:rsid w:val="0028267A"/>
    <w:rsid w:val="0028368F"/>
    <w:rsid w:val="002867BD"/>
    <w:rsid w:val="00286D98"/>
    <w:rsid w:val="002908A9"/>
    <w:rsid w:val="00292F21"/>
    <w:rsid w:val="00293075"/>
    <w:rsid w:val="00296E91"/>
    <w:rsid w:val="00297642"/>
    <w:rsid w:val="002A445D"/>
    <w:rsid w:val="002A61DC"/>
    <w:rsid w:val="002A69E3"/>
    <w:rsid w:val="002A72DC"/>
    <w:rsid w:val="002A736A"/>
    <w:rsid w:val="002B147D"/>
    <w:rsid w:val="002B1516"/>
    <w:rsid w:val="002B594A"/>
    <w:rsid w:val="002B6A30"/>
    <w:rsid w:val="002C0D5F"/>
    <w:rsid w:val="002C5F20"/>
    <w:rsid w:val="002E04A7"/>
    <w:rsid w:val="002F031F"/>
    <w:rsid w:val="002F1041"/>
    <w:rsid w:val="002F7335"/>
    <w:rsid w:val="002F78E2"/>
    <w:rsid w:val="00300916"/>
    <w:rsid w:val="003047CE"/>
    <w:rsid w:val="003050DA"/>
    <w:rsid w:val="00313B7C"/>
    <w:rsid w:val="003167D8"/>
    <w:rsid w:val="0031708D"/>
    <w:rsid w:val="00317DF3"/>
    <w:rsid w:val="00317F30"/>
    <w:rsid w:val="00322110"/>
    <w:rsid w:val="003253F9"/>
    <w:rsid w:val="00327CC5"/>
    <w:rsid w:val="00334947"/>
    <w:rsid w:val="00336070"/>
    <w:rsid w:val="00341089"/>
    <w:rsid w:val="0034289E"/>
    <w:rsid w:val="00343EF6"/>
    <w:rsid w:val="0035051E"/>
    <w:rsid w:val="00350527"/>
    <w:rsid w:val="00350693"/>
    <w:rsid w:val="003538CE"/>
    <w:rsid w:val="003613D4"/>
    <w:rsid w:val="00361460"/>
    <w:rsid w:val="003622B2"/>
    <w:rsid w:val="00365D84"/>
    <w:rsid w:val="0037260D"/>
    <w:rsid w:val="00374481"/>
    <w:rsid w:val="00375303"/>
    <w:rsid w:val="0037546E"/>
    <w:rsid w:val="00375DD5"/>
    <w:rsid w:val="0037778E"/>
    <w:rsid w:val="0038687D"/>
    <w:rsid w:val="003878ED"/>
    <w:rsid w:val="00387C1D"/>
    <w:rsid w:val="003905D4"/>
    <w:rsid w:val="00391C2F"/>
    <w:rsid w:val="003927F3"/>
    <w:rsid w:val="00393C56"/>
    <w:rsid w:val="003966D2"/>
    <w:rsid w:val="00397253"/>
    <w:rsid w:val="003A15DE"/>
    <w:rsid w:val="003A4287"/>
    <w:rsid w:val="003A7BB5"/>
    <w:rsid w:val="003B2C80"/>
    <w:rsid w:val="003B53ED"/>
    <w:rsid w:val="003B58C9"/>
    <w:rsid w:val="003C0237"/>
    <w:rsid w:val="003C4220"/>
    <w:rsid w:val="003C7628"/>
    <w:rsid w:val="003D049C"/>
    <w:rsid w:val="003D139C"/>
    <w:rsid w:val="003D1E8C"/>
    <w:rsid w:val="003D59B7"/>
    <w:rsid w:val="003E0A1A"/>
    <w:rsid w:val="003E7CC2"/>
    <w:rsid w:val="003F018F"/>
    <w:rsid w:val="00403BBC"/>
    <w:rsid w:val="00405659"/>
    <w:rsid w:val="00405A1B"/>
    <w:rsid w:val="00410637"/>
    <w:rsid w:val="00416ED4"/>
    <w:rsid w:val="00420DD3"/>
    <w:rsid w:val="00423070"/>
    <w:rsid w:val="0042320E"/>
    <w:rsid w:val="00424753"/>
    <w:rsid w:val="00424AC3"/>
    <w:rsid w:val="004279F6"/>
    <w:rsid w:val="00432DAF"/>
    <w:rsid w:val="004333E8"/>
    <w:rsid w:val="00433981"/>
    <w:rsid w:val="00434300"/>
    <w:rsid w:val="00434EC0"/>
    <w:rsid w:val="00435176"/>
    <w:rsid w:val="004353FC"/>
    <w:rsid w:val="004468AA"/>
    <w:rsid w:val="00452950"/>
    <w:rsid w:val="00454A44"/>
    <w:rsid w:val="00462807"/>
    <w:rsid w:val="00467352"/>
    <w:rsid w:val="00475E4C"/>
    <w:rsid w:val="0048054E"/>
    <w:rsid w:val="00487197"/>
    <w:rsid w:val="0049548F"/>
    <w:rsid w:val="004A0165"/>
    <w:rsid w:val="004A059B"/>
    <w:rsid w:val="004A1089"/>
    <w:rsid w:val="004A262C"/>
    <w:rsid w:val="004A2F29"/>
    <w:rsid w:val="004B4018"/>
    <w:rsid w:val="004C2D94"/>
    <w:rsid w:val="004C418F"/>
    <w:rsid w:val="004C64EB"/>
    <w:rsid w:val="004C7259"/>
    <w:rsid w:val="004D25A6"/>
    <w:rsid w:val="004D2D6E"/>
    <w:rsid w:val="004D6558"/>
    <w:rsid w:val="004D6760"/>
    <w:rsid w:val="004D6855"/>
    <w:rsid w:val="004D6EED"/>
    <w:rsid w:val="004E2531"/>
    <w:rsid w:val="004E2902"/>
    <w:rsid w:val="004E39A7"/>
    <w:rsid w:val="004E503D"/>
    <w:rsid w:val="004E69B8"/>
    <w:rsid w:val="004F00F0"/>
    <w:rsid w:val="004F1270"/>
    <w:rsid w:val="004F3575"/>
    <w:rsid w:val="004F444C"/>
    <w:rsid w:val="004F5269"/>
    <w:rsid w:val="004F770D"/>
    <w:rsid w:val="0050069F"/>
    <w:rsid w:val="00501354"/>
    <w:rsid w:val="005047B5"/>
    <w:rsid w:val="00510D77"/>
    <w:rsid w:val="00515DA2"/>
    <w:rsid w:val="00516C26"/>
    <w:rsid w:val="00522262"/>
    <w:rsid w:val="00526EC3"/>
    <w:rsid w:val="00533BAF"/>
    <w:rsid w:val="00534CA7"/>
    <w:rsid w:val="00536EA5"/>
    <w:rsid w:val="0054295C"/>
    <w:rsid w:val="00544B67"/>
    <w:rsid w:val="0054569B"/>
    <w:rsid w:val="005501D4"/>
    <w:rsid w:val="00553C93"/>
    <w:rsid w:val="0056056A"/>
    <w:rsid w:val="0056233C"/>
    <w:rsid w:val="00562D11"/>
    <w:rsid w:val="00563C80"/>
    <w:rsid w:val="0056542C"/>
    <w:rsid w:val="005701B1"/>
    <w:rsid w:val="00572747"/>
    <w:rsid w:val="00574641"/>
    <w:rsid w:val="005779BE"/>
    <w:rsid w:val="0058127F"/>
    <w:rsid w:val="00583216"/>
    <w:rsid w:val="0058516B"/>
    <w:rsid w:val="005855B6"/>
    <w:rsid w:val="00587B8E"/>
    <w:rsid w:val="00591E9F"/>
    <w:rsid w:val="00594BFA"/>
    <w:rsid w:val="005A1F2B"/>
    <w:rsid w:val="005A265E"/>
    <w:rsid w:val="005A272F"/>
    <w:rsid w:val="005A78FC"/>
    <w:rsid w:val="005B10E5"/>
    <w:rsid w:val="005B1354"/>
    <w:rsid w:val="005B205A"/>
    <w:rsid w:val="005B419D"/>
    <w:rsid w:val="005B5DCF"/>
    <w:rsid w:val="005B7D4A"/>
    <w:rsid w:val="005C05F5"/>
    <w:rsid w:val="005C134D"/>
    <w:rsid w:val="005C1789"/>
    <w:rsid w:val="005C21E8"/>
    <w:rsid w:val="005C59F5"/>
    <w:rsid w:val="005C6B2E"/>
    <w:rsid w:val="005C7513"/>
    <w:rsid w:val="005D019D"/>
    <w:rsid w:val="005D0C42"/>
    <w:rsid w:val="005D20EE"/>
    <w:rsid w:val="005D3DEE"/>
    <w:rsid w:val="005D7005"/>
    <w:rsid w:val="005E020B"/>
    <w:rsid w:val="005E4F58"/>
    <w:rsid w:val="005F2044"/>
    <w:rsid w:val="005F2377"/>
    <w:rsid w:val="005F65CA"/>
    <w:rsid w:val="005F7F05"/>
    <w:rsid w:val="006001CD"/>
    <w:rsid w:val="006044E2"/>
    <w:rsid w:val="0061144E"/>
    <w:rsid w:val="00615477"/>
    <w:rsid w:val="00615605"/>
    <w:rsid w:val="006159CF"/>
    <w:rsid w:val="00620745"/>
    <w:rsid w:val="0062122E"/>
    <w:rsid w:val="006240AC"/>
    <w:rsid w:val="0062528C"/>
    <w:rsid w:val="00627023"/>
    <w:rsid w:val="00627A9E"/>
    <w:rsid w:val="00627ADF"/>
    <w:rsid w:val="0063033E"/>
    <w:rsid w:val="0063590F"/>
    <w:rsid w:val="006373FD"/>
    <w:rsid w:val="00637912"/>
    <w:rsid w:val="00640E42"/>
    <w:rsid w:val="00642BFE"/>
    <w:rsid w:val="00646F8E"/>
    <w:rsid w:val="00647B07"/>
    <w:rsid w:val="00661226"/>
    <w:rsid w:val="00664235"/>
    <w:rsid w:val="00667DAB"/>
    <w:rsid w:val="0067141C"/>
    <w:rsid w:val="00680423"/>
    <w:rsid w:val="006816AD"/>
    <w:rsid w:val="006818A2"/>
    <w:rsid w:val="00684939"/>
    <w:rsid w:val="006852AD"/>
    <w:rsid w:val="006933B6"/>
    <w:rsid w:val="00695ED7"/>
    <w:rsid w:val="006A0E95"/>
    <w:rsid w:val="006A2899"/>
    <w:rsid w:val="006A2C37"/>
    <w:rsid w:val="006A3A31"/>
    <w:rsid w:val="006A686D"/>
    <w:rsid w:val="006B031C"/>
    <w:rsid w:val="006B117C"/>
    <w:rsid w:val="006B30D6"/>
    <w:rsid w:val="006B3884"/>
    <w:rsid w:val="006B54A2"/>
    <w:rsid w:val="006B5894"/>
    <w:rsid w:val="006B5A8B"/>
    <w:rsid w:val="006C11D5"/>
    <w:rsid w:val="006C22CA"/>
    <w:rsid w:val="006C406F"/>
    <w:rsid w:val="006D03F1"/>
    <w:rsid w:val="006D0815"/>
    <w:rsid w:val="006D17F1"/>
    <w:rsid w:val="006E008F"/>
    <w:rsid w:val="006E0374"/>
    <w:rsid w:val="006E0E23"/>
    <w:rsid w:val="006E13FB"/>
    <w:rsid w:val="006E1E3E"/>
    <w:rsid w:val="006E2D2F"/>
    <w:rsid w:val="006E4DE3"/>
    <w:rsid w:val="006E55F8"/>
    <w:rsid w:val="006E5A9A"/>
    <w:rsid w:val="006E7D48"/>
    <w:rsid w:val="006E7FA6"/>
    <w:rsid w:val="006F1CC3"/>
    <w:rsid w:val="006F63CB"/>
    <w:rsid w:val="00700F65"/>
    <w:rsid w:val="00704ABF"/>
    <w:rsid w:val="0070545B"/>
    <w:rsid w:val="007054A8"/>
    <w:rsid w:val="007114C4"/>
    <w:rsid w:val="0071319C"/>
    <w:rsid w:val="00722AC9"/>
    <w:rsid w:val="00724CE7"/>
    <w:rsid w:val="007266EA"/>
    <w:rsid w:val="00727183"/>
    <w:rsid w:val="007277E3"/>
    <w:rsid w:val="00731DA9"/>
    <w:rsid w:val="00734D1E"/>
    <w:rsid w:val="00735C67"/>
    <w:rsid w:val="00742AA5"/>
    <w:rsid w:val="00743DB7"/>
    <w:rsid w:val="0074793D"/>
    <w:rsid w:val="00751ED6"/>
    <w:rsid w:val="00753169"/>
    <w:rsid w:val="00756047"/>
    <w:rsid w:val="00756105"/>
    <w:rsid w:val="00765790"/>
    <w:rsid w:val="00767D99"/>
    <w:rsid w:val="00773523"/>
    <w:rsid w:val="00776EA2"/>
    <w:rsid w:val="00781784"/>
    <w:rsid w:val="00783C2F"/>
    <w:rsid w:val="007874F1"/>
    <w:rsid w:val="00787A49"/>
    <w:rsid w:val="00790F7C"/>
    <w:rsid w:val="00791329"/>
    <w:rsid w:val="00792C7B"/>
    <w:rsid w:val="00792CD6"/>
    <w:rsid w:val="00793478"/>
    <w:rsid w:val="00797D66"/>
    <w:rsid w:val="007A7038"/>
    <w:rsid w:val="007A7F11"/>
    <w:rsid w:val="007B692E"/>
    <w:rsid w:val="007B7394"/>
    <w:rsid w:val="007C4121"/>
    <w:rsid w:val="007D0D2D"/>
    <w:rsid w:val="007D1E54"/>
    <w:rsid w:val="007D31B4"/>
    <w:rsid w:val="007D5B86"/>
    <w:rsid w:val="007E06DA"/>
    <w:rsid w:val="007E1E22"/>
    <w:rsid w:val="007E3B0E"/>
    <w:rsid w:val="007E3C1B"/>
    <w:rsid w:val="007E779B"/>
    <w:rsid w:val="007E7DB1"/>
    <w:rsid w:val="007F5B5F"/>
    <w:rsid w:val="007F63B8"/>
    <w:rsid w:val="00800523"/>
    <w:rsid w:val="00801610"/>
    <w:rsid w:val="00801F32"/>
    <w:rsid w:val="00805854"/>
    <w:rsid w:val="00805B05"/>
    <w:rsid w:val="008129F5"/>
    <w:rsid w:val="008132FA"/>
    <w:rsid w:val="008134FC"/>
    <w:rsid w:val="00820D4A"/>
    <w:rsid w:val="00821895"/>
    <w:rsid w:val="00821FE9"/>
    <w:rsid w:val="00822930"/>
    <w:rsid w:val="00822C8B"/>
    <w:rsid w:val="00826293"/>
    <w:rsid w:val="00831426"/>
    <w:rsid w:val="00834C47"/>
    <w:rsid w:val="00836ACB"/>
    <w:rsid w:val="00851164"/>
    <w:rsid w:val="00861532"/>
    <w:rsid w:val="00861DA2"/>
    <w:rsid w:val="008626FD"/>
    <w:rsid w:val="008656AF"/>
    <w:rsid w:val="00865713"/>
    <w:rsid w:val="008702AA"/>
    <w:rsid w:val="00871E3A"/>
    <w:rsid w:val="008734C4"/>
    <w:rsid w:val="008749BB"/>
    <w:rsid w:val="008800A9"/>
    <w:rsid w:val="00881D23"/>
    <w:rsid w:val="008828AF"/>
    <w:rsid w:val="008863ED"/>
    <w:rsid w:val="00886B65"/>
    <w:rsid w:val="00890CB9"/>
    <w:rsid w:val="00890DCF"/>
    <w:rsid w:val="00893FB2"/>
    <w:rsid w:val="008B2DA0"/>
    <w:rsid w:val="008B58AF"/>
    <w:rsid w:val="008B60DF"/>
    <w:rsid w:val="008C1443"/>
    <w:rsid w:val="008C321B"/>
    <w:rsid w:val="008C4903"/>
    <w:rsid w:val="008D0452"/>
    <w:rsid w:val="008D32C4"/>
    <w:rsid w:val="008D3BE1"/>
    <w:rsid w:val="008D759F"/>
    <w:rsid w:val="008E0C8B"/>
    <w:rsid w:val="008E1F5A"/>
    <w:rsid w:val="008E6BF6"/>
    <w:rsid w:val="008F0EA4"/>
    <w:rsid w:val="008F36F0"/>
    <w:rsid w:val="008F3EF9"/>
    <w:rsid w:val="008F452E"/>
    <w:rsid w:val="00902B8F"/>
    <w:rsid w:val="009046D1"/>
    <w:rsid w:val="00904F81"/>
    <w:rsid w:val="0090595B"/>
    <w:rsid w:val="0090597A"/>
    <w:rsid w:val="00907F91"/>
    <w:rsid w:val="009102C5"/>
    <w:rsid w:val="00911328"/>
    <w:rsid w:val="009115E2"/>
    <w:rsid w:val="00920459"/>
    <w:rsid w:val="00921CEB"/>
    <w:rsid w:val="0092572A"/>
    <w:rsid w:val="00925C42"/>
    <w:rsid w:val="009312EA"/>
    <w:rsid w:val="00936918"/>
    <w:rsid w:val="00937922"/>
    <w:rsid w:val="009472DF"/>
    <w:rsid w:val="00953309"/>
    <w:rsid w:val="00954301"/>
    <w:rsid w:val="00955764"/>
    <w:rsid w:val="0095587E"/>
    <w:rsid w:val="0095595B"/>
    <w:rsid w:val="009607AD"/>
    <w:rsid w:val="009618C7"/>
    <w:rsid w:val="00966283"/>
    <w:rsid w:val="009726E2"/>
    <w:rsid w:val="0097293B"/>
    <w:rsid w:val="00980068"/>
    <w:rsid w:val="00981787"/>
    <w:rsid w:val="00982F43"/>
    <w:rsid w:val="00986719"/>
    <w:rsid w:val="00986B1E"/>
    <w:rsid w:val="00990204"/>
    <w:rsid w:val="00991F19"/>
    <w:rsid w:val="00992D7D"/>
    <w:rsid w:val="009961BB"/>
    <w:rsid w:val="009A01F6"/>
    <w:rsid w:val="009A1D11"/>
    <w:rsid w:val="009A33FE"/>
    <w:rsid w:val="009A4365"/>
    <w:rsid w:val="009A492E"/>
    <w:rsid w:val="009B0B5D"/>
    <w:rsid w:val="009B0DA5"/>
    <w:rsid w:val="009B241A"/>
    <w:rsid w:val="009B2486"/>
    <w:rsid w:val="009B30D3"/>
    <w:rsid w:val="009B3AEB"/>
    <w:rsid w:val="009B5371"/>
    <w:rsid w:val="009C0207"/>
    <w:rsid w:val="009C0F3A"/>
    <w:rsid w:val="009C409C"/>
    <w:rsid w:val="009C41B1"/>
    <w:rsid w:val="009C4360"/>
    <w:rsid w:val="009C6EED"/>
    <w:rsid w:val="009D0E77"/>
    <w:rsid w:val="009D1FA5"/>
    <w:rsid w:val="009D594D"/>
    <w:rsid w:val="009E564A"/>
    <w:rsid w:val="009E5949"/>
    <w:rsid w:val="009E6DE8"/>
    <w:rsid w:val="009E7147"/>
    <w:rsid w:val="009F24AB"/>
    <w:rsid w:val="009F4205"/>
    <w:rsid w:val="009F5C37"/>
    <w:rsid w:val="009F6F70"/>
    <w:rsid w:val="00A00000"/>
    <w:rsid w:val="00A03001"/>
    <w:rsid w:val="00A05EE7"/>
    <w:rsid w:val="00A064F5"/>
    <w:rsid w:val="00A1079C"/>
    <w:rsid w:val="00A1207A"/>
    <w:rsid w:val="00A13EAE"/>
    <w:rsid w:val="00A170D0"/>
    <w:rsid w:val="00A21007"/>
    <w:rsid w:val="00A2134F"/>
    <w:rsid w:val="00A22C4B"/>
    <w:rsid w:val="00A24DC0"/>
    <w:rsid w:val="00A24ED5"/>
    <w:rsid w:val="00A250B5"/>
    <w:rsid w:val="00A25240"/>
    <w:rsid w:val="00A255D5"/>
    <w:rsid w:val="00A27CB9"/>
    <w:rsid w:val="00A3068B"/>
    <w:rsid w:val="00A345DF"/>
    <w:rsid w:val="00A34803"/>
    <w:rsid w:val="00A34A6A"/>
    <w:rsid w:val="00A36A7E"/>
    <w:rsid w:val="00A4057D"/>
    <w:rsid w:val="00A40F3A"/>
    <w:rsid w:val="00A43DB5"/>
    <w:rsid w:val="00A45856"/>
    <w:rsid w:val="00A5000C"/>
    <w:rsid w:val="00A515DE"/>
    <w:rsid w:val="00A51611"/>
    <w:rsid w:val="00A518B0"/>
    <w:rsid w:val="00A52421"/>
    <w:rsid w:val="00A61BBE"/>
    <w:rsid w:val="00A62D26"/>
    <w:rsid w:val="00A65665"/>
    <w:rsid w:val="00A72B77"/>
    <w:rsid w:val="00A72CE0"/>
    <w:rsid w:val="00A73BF5"/>
    <w:rsid w:val="00A81784"/>
    <w:rsid w:val="00A8276D"/>
    <w:rsid w:val="00A83658"/>
    <w:rsid w:val="00A873A5"/>
    <w:rsid w:val="00A9246B"/>
    <w:rsid w:val="00A93812"/>
    <w:rsid w:val="00AA256F"/>
    <w:rsid w:val="00AA28F7"/>
    <w:rsid w:val="00AA4C40"/>
    <w:rsid w:val="00AA7BC4"/>
    <w:rsid w:val="00AB17D0"/>
    <w:rsid w:val="00AB1B47"/>
    <w:rsid w:val="00AB3BB3"/>
    <w:rsid w:val="00AB501A"/>
    <w:rsid w:val="00AC0262"/>
    <w:rsid w:val="00AC083C"/>
    <w:rsid w:val="00AC224C"/>
    <w:rsid w:val="00AC49E2"/>
    <w:rsid w:val="00AC6163"/>
    <w:rsid w:val="00AD0BC9"/>
    <w:rsid w:val="00AD1AD5"/>
    <w:rsid w:val="00AD5AF9"/>
    <w:rsid w:val="00AD753C"/>
    <w:rsid w:val="00AF22FE"/>
    <w:rsid w:val="00AF254D"/>
    <w:rsid w:val="00AF5AA5"/>
    <w:rsid w:val="00AF666D"/>
    <w:rsid w:val="00B036AD"/>
    <w:rsid w:val="00B2155F"/>
    <w:rsid w:val="00B24AFD"/>
    <w:rsid w:val="00B24CF1"/>
    <w:rsid w:val="00B26A60"/>
    <w:rsid w:val="00B33505"/>
    <w:rsid w:val="00B4427F"/>
    <w:rsid w:val="00B45451"/>
    <w:rsid w:val="00B46225"/>
    <w:rsid w:val="00B46664"/>
    <w:rsid w:val="00B503C7"/>
    <w:rsid w:val="00B50450"/>
    <w:rsid w:val="00B50F54"/>
    <w:rsid w:val="00B515C7"/>
    <w:rsid w:val="00B552A1"/>
    <w:rsid w:val="00B55B0D"/>
    <w:rsid w:val="00B64DB6"/>
    <w:rsid w:val="00B65028"/>
    <w:rsid w:val="00B66D92"/>
    <w:rsid w:val="00B66F1A"/>
    <w:rsid w:val="00B70369"/>
    <w:rsid w:val="00B7066F"/>
    <w:rsid w:val="00B74664"/>
    <w:rsid w:val="00B758C3"/>
    <w:rsid w:val="00B75911"/>
    <w:rsid w:val="00B769A5"/>
    <w:rsid w:val="00B7718A"/>
    <w:rsid w:val="00B772D5"/>
    <w:rsid w:val="00B868B0"/>
    <w:rsid w:val="00B86C7B"/>
    <w:rsid w:val="00B86D60"/>
    <w:rsid w:val="00B90999"/>
    <w:rsid w:val="00B92063"/>
    <w:rsid w:val="00B93EC5"/>
    <w:rsid w:val="00B9746A"/>
    <w:rsid w:val="00B97B2E"/>
    <w:rsid w:val="00BA0A0B"/>
    <w:rsid w:val="00BA3A88"/>
    <w:rsid w:val="00BA5DB9"/>
    <w:rsid w:val="00BA700B"/>
    <w:rsid w:val="00BA7139"/>
    <w:rsid w:val="00BB3CCB"/>
    <w:rsid w:val="00BB4DAF"/>
    <w:rsid w:val="00BB5826"/>
    <w:rsid w:val="00BB76C7"/>
    <w:rsid w:val="00BC08E9"/>
    <w:rsid w:val="00BC525F"/>
    <w:rsid w:val="00BD1FCF"/>
    <w:rsid w:val="00BD222A"/>
    <w:rsid w:val="00BD24E5"/>
    <w:rsid w:val="00BD5410"/>
    <w:rsid w:val="00BD6B95"/>
    <w:rsid w:val="00BD7967"/>
    <w:rsid w:val="00BE018C"/>
    <w:rsid w:val="00BE0850"/>
    <w:rsid w:val="00BE3ACF"/>
    <w:rsid w:val="00BE57C1"/>
    <w:rsid w:val="00BE60AE"/>
    <w:rsid w:val="00BE6470"/>
    <w:rsid w:val="00BF2E4D"/>
    <w:rsid w:val="00BF4042"/>
    <w:rsid w:val="00C03DDD"/>
    <w:rsid w:val="00C05B4E"/>
    <w:rsid w:val="00C10BCD"/>
    <w:rsid w:val="00C1335C"/>
    <w:rsid w:val="00C14462"/>
    <w:rsid w:val="00C162F1"/>
    <w:rsid w:val="00C1663F"/>
    <w:rsid w:val="00C20A74"/>
    <w:rsid w:val="00C225AB"/>
    <w:rsid w:val="00C27971"/>
    <w:rsid w:val="00C303EB"/>
    <w:rsid w:val="00C30BD6"/>
    <w:rsid w:val="00C31271"/>
    <w:rsid w:val="00C31B6E"/>
    <w:rsid w:val="00C33568"/>
    <w:rsid w:val="00C34403"/>
    <w:rsid w:val="00C42DCC"/>
    <w:rsid w:val="00C44AEA"/>
    <w:rsid w:val="00C524CD"/>
    <w:rsid w:val="00C550D9"/>
    <w:rsid w:val="00C568D8"/>
    <w:rsid w:val="00C57A3B"/>
    <w:rsid w:val="00C6076A"/>
    <w:rsid w:val="00C60E8F"/>
    <w:rsid w:val="00C619FF"/>
    <w:rsid w:val="00C62588"/>
    <w:rsid w:val="00C64D58"/>
    <w:rsid w:val="00C67138"/>
    <w:rsid w:val="00C67234"/>
    <w:rsid w:val="00C6738B"/>
    <w:rsid w:val="00C70467"/>
    <w:rsid w:val="00C73DC7"/>
    <w:rsid w:val="00C82685"/>
    <w:rsid w:val="00C8634A"/>
    <w:rsid w:val="00C9419A"/>
    <w:rsid w:val="00C97100"/>
    <w:rsid w:val="00CA040F"/>
    <w:rsid w:val="00CA2C38"/>
    <w:rsid w:val="00CB44B6"/>
    <w:rsid w:val="00CB4DF1"/>
    <w:rsid w:val="00CB599B"/>
    <w:rsid w:val="00CB5D66"/>
    <w:rsid w:val="00CB6052"/>
    <w:rsid w:val="00CB62B1"/>
    <w:rsid w:val="00CC13A3"/>
    <w:rsid w:val="00CC1DCD"/>
    <w:rsid w:val="00CC28E8"/>
    <w:rsid w:val="00CC3625"/>
    <w:rsid w:val="00CC5622"/>
    <w:rsid w:val="00CD2AAF"/>
    <w:rsid w:val="00CD2C1F"/>
    <w:rsid w:val="00CE0308"/>
    <w:rsid w:val="00CE1786"/>
    <w:rsid w:val="00CE4374"/>
    <w:rsid w:val="00CE543B"/>
    <w:rsid w:val="00CE5787"/>
    <w:rsid w:val="00CE5B18"/>
    <w:rsid w:val="00CF151E"/>
    <w:rsid w:val="00CF396D"/>
    <w:rsid w:val="00CF7859"/>
    <w:rsid w:val="00D001DF"/>
    <w:rsid w:val="00D02C77"/>
    <w:rsid w:val="00D0495F"/>
    <w:rsid w:val="00D06897"/>
    <w:rsid w:val="00D102E8"/>
    <w:rsid w:val="00D1190E"/>
    <w:rsid w:val="00D12BCE"/>
    <w:rsid w:val="00D13BBD"/>
    <w:rsid w:val="00D13C6A"/>
    <w:rsid w:val="00D13F5B"/>
    <w:rsid w:val="00D16053"/>
    <w:rsid w:val="00D2027A"/>
    <w:rsid w:val="00D208C2"/>
    <w:rsid w:val="00D20D4C"/>
    <w:rsid w:val="00D221C5"/>
    <w:rsid w:val="00D226F1"/>
    <w:rsid w:val="00D24443"/>
    <w:rsid w:val="00D254D0"/>
    <w:rsid w:val="00D26AB4"/>
    <w:rsid w:val="00D41007"/>
    <w:rsid w:val="00D46790"/>
    <w:rsid w:val="00D46D7B"/>
    <w:rsid w:val="00D47ECC"/>
    <w:rsid w:val="00D577E4"/>
    <w:rsid w:val="00D57DB1"/>
    <w:rsid w:val="00D65432"/>
    <w:rsid w:val="00D667D5"/>
    <w:rsid w:val="00D71BB4"/>
    <w:rsid w:val="00D75720"/>
    <w:rsid w:val="00D811DB"/>
    <w:rsid w:val="00D84D0E"/>
    <w:rsid w:val="00D85407"/>
    <w:rsid w:val="00D91F98"/>
    <w:rsid w:val="00D938F6"/>
    <w:rsid w:val="00D9505F"/>
    <w:rsid w:val="00D960B2"/>
    <w:rsid w:val="00D96ADE"/>
    <w:rsid w:val="00DA0ACF"/>
    <w:rsid w:val="00DA1DAC"/>
    <w:rsid w:val="00DA4185"/>
    <w:rsid w:val="00DA4776"/>
    <w:rsid w:val="00DA710E"/>
    <w:rsid w:val="00DB1733"/>
    <w:rsid w:val="00DB29F9"/>
    <w:rsid w:val="00DB4BC3"/>
    <w:rsid w:val="00DB621E"/>
    <w:rsid w:val="00DB6339"/>
    <w:rsid w:val="00DB6619"/>
    <w:rsid w:val="00DB74C7"/>
    <w:rsid w:val="00DC0A4A"/>
    <w:rsid w:val="00DC1140"/>
    <w:rsid w:val="00DC70B2"/>
    <w:rsid w:val="00DC72E0"/>
    <w:rsid w:val="00DC7B55"/>
    <w:rsid w:val="00DC7E14"/>
    <w:rsid w:val="00DD2697"/>
    <w:rsid w:val="00DD6D48"/>
    <w:rsid w:val="00DE704F"/>
    <w:rsid w:val="00DF0F51"/>
    <w:rsid w:val="00DF1962"/>
    <w:rsid w:val="00DF29FF"/>
    <w:rsid w:val="00DF3918"/>
    <w:rsid w:val="00DF7BB9"/>
    <w:rsid w:val="00E01B7D"/>
    <w:rsid w:val="00E0303D"/>
    <w:rsid w:val="00E05753"/>
    <w:rsid w:val="00E06180"/>
    <w:rsid w:val="00E109F4"/>
    <w:rsid w:val="00E11EF5"/>
    <w:rsid w:val="00E159E8"/>
    <w:rsid w:val="00E17D5C"/>
    <w:rsid w:val="00E228C8"/>
    <w:rsid w:val="00E2599E"/>
    <w:rsid w:val="00E25F3A"/>
    <w:rsid w:val="00E30AA4"/>
    <w:rsid w:val="00E31AF1"/>
    <w:rsid w:val="00E325B2"/>
    <w:rsid w:val="00E32D33"/>
    <w:rsid w:val="00E4065D"/>
    <w:rsid w:val="00E414FB"/>
    <w:rsid w:val="00E44241"/>
    <w:rsid w:val="00E44FDE"/>
    <w:rsid w:val="00E461CF"/>
    <w:rsid w:val="00E47DB7"/>
    <w:rsid w:val="00E508F5"/>
    <w:rsid w:val="00E53D18"/>
    <w:rsid w:val="00E55EB0"/>
    <w:rsid w:val="00E608FB"/>
    <w:rsid w:val="00E637D6"/>
    <w:rsid w:val="00E63A80"/>
    <w:rsid w:val="00E700D9"/>
    <w:rsid w:val="00E71CFC"/>
    <w:rsid w:val="00E74C63"/>
    <w:rsid w:val="00E85B80"/>
    <w:rsid w:val="00E86945"/>
    <w:rsid w:val="00E907D5"/>
    <w:rsid w:val="00E918C0"/>
    <w:rsid w:val="00E9533B"/>
    <w:rsid w:val="00E96036"/>
    <w:rsid w:val="00E979F8"/>
    <w:rsid w:val="00EA1FB7"/>
    <w:rsid w:val="00EA214A"/>
    <w:rsid w:val="00EA4D81"/>
    <w:rsid w:val="00EA4FC0"/>
    <w:rsid w:val="00EA53B3"/>
    <w:rsid w:val="00EB0529"/>
    <w:rsid w:val="00EB36D7"/>
    <w:rsid w:val="00EB630C"/>
    <w:rsid w:val="00EB640D"/>
    <w:rsid w:val="00EB6D8D"/>
    <w:rsid w:val="00EC0EFA"/>
    <w:rsid w:val="00EC2810"/>
    <w:rsid w:val="00EC317F"/>
    <w:rsid w:val="00EC3591"/>
    <w:rsid w:val="00EC42D6"/>
    <w:rsid w:val="00EC4C64"/>
    <w:rsid w:val="00EC6A66"/>
    <w:rsid w:val="00EC6B29"/>
    <w:rsid w:val="00ED19D5"/>
    <w:rsid w:val="00ED205C"/>
    <w:rsid w:val="00ED4C70"/>
    <w:rsid w:val="00ED5D56"/>
    <w:rsid w:val="00ED696A"/>
    <w:rsid w:val="00EE1580"/>
    <w:rsid w:val="00EE287D"/>
    <w:rsid w:val="00EE3096"/>
    <w:rsid w:val="00EE57B6"/>
    <w:rsid w:val="00EE7101"/>
    <w:rsid w:val="00EE76DB"/>
    <w:rsid w:val="00EF57B3"/>
    <w:rsid w:val="00EF728F"/>
    <w:rsid w:val="00EF7623"/>
    <w:rsid w:val="00F02A76"/>
    <w:rsid w:val="00F061FC"/>
    <w:rsid w:val="00F0642D"/>
    <w:rsid w:val="00F06B79"/>
    <w:rsid w:val="00F11A8D"/>
    <w:rsid w:val="00F1529D"/>
    <w:rsid w:val="00F15DB9"/>
    <w:rsid w:val="00F178E0"/>
    <w:rsid w:val="00F20A1A"/>
    <w:rsid w:val="00F24888"/>
    <w:rsid w:val="00F25D9B"/>
    <w:rsid w:val="00F27651"/>
    <w:rsid w:val="00F30806"/>
    <w:rsid w:val="00F33655"/>
    <w:rsid w:val="00F346B6"/>
    <w:rsid w:val="00F36216"/>
    <w:rsid w:val="00F36250"/>
    <w:rsid w:val="00F376A0"/>
    <w:rsid w:val="00F40467"/>
    <w:rsid w:val="00F42878"/>
    <w:rsid w:val="00F43DCE"/>
    <w:rsid w:val="00F459A9"/>
    <w:rsid w:val="00F45CCB"/>
    <w:rsid w:val="00F463B7"/>
    <w:rsid w:val="00F55A0C"/>
    <w:rsid w:val="00F55D4B"/>
    <w:rsid w:val="00F57C64"/>
    <w:rsid w:val="00F57DED"/>
    <w:rsid w:val="00F60A17"/>
    <w:rsid w:val="00F63BF7"/>
    <w:rsid w:val="00F64247"/>
    <w:rsid w:val="00F64E60"/>
    <w:rsid w:val="00F64F7C"/>
    <w:rsid w:val="00F65C29"/>
    <w:rsid w:val="00F67AFA"/>
    <w:rsid w:val="00F7370E"/>
    <w:rsid w:val="00F73880"/>
    <w:rsid w:val="00F76910"/>
    <w:rsid w:val="00F80896"/>
    <w:rsid w:val="00F828FE"/>
    <w:rsid w:val="00F837AE"/>
    <w:rsid w:val="00F84D48"/>
    <w:rsid w:val="00F8647D"/>
    <w:rsid w:val="00F86C84"/>
    <w:rsid w:val="00F941BD"/>
    <w:rsid w:val="00F96016"/>
    <w:rsid w:val="00F9743C"/>
    <w:rsid w:val="00F97EA8"/>
    <w:rsid w:val="00FA0A53"/>
    <w:rsid w:val="00FA0D00"/>
    <w:rsid w:val="00FA4EBF"/>
    <w:rsid w:val="00FA6BA0"/>
    <w:rsid w:val="00FA7410"/>
    <w:rsid w:val="00FB03DA"/>
    <w:rsid w:val="00FB2C45"/>
    <w:rsid w:val="00FB4C34"/>
    <w:rsid w:val="00FB5560"/>
    <w:rsid w:val="00FB57D1"/>
    <w:rsid w:val="00FB6FA1"/>
    <w:rsid w:val="00FB7774"/>
    <w:rsid w:val="00FC0044"/>
    <w:rsid w:val="00FC01EE"/>
    <w:rsid w:val="00FC11B6"/>
    <w:rsid w:val="00FC272B"/>
    <w:rsid w:val="00FC6AA8"/>
    <w:rsid w:val="00FC7766"/>
    <w:rsid w:val="00FD0F4D"/>
    <w:rsid w:val="00FD2014"/>
    <w:rsid w:val="00FD4D65"/>
    <w:rsid w:val="00FE3815"/>
    <w:rsid w:val="00FE42EE"/>
    <w:rsid w:val="00FE4B2C"/>
    <w:rsid w:val="00FE5AE4"/>
    <w:rsid w:val="00FF24B4"/>
    <w:rsid w:val="00FF5737"/>
    <w:rsid w:val="00FF7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F876C4-7257-41AB-B1B6-848D34E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3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7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21007"/>
    <w:pPr>
      <w:widowControl w:val="0"/>
      <w:autoSpaceDE w:val="0"/>
      <w:autoSpaceDN w:val="0"/>
      <w:adjustRightInd w:val="0"/>
      <w:ind w:firstLine="720"/>
    </w:pPr>
    <w:rPr>
      <w:rFonts w:ascii="Arial" w:hAnsi="Arial" w:cs="Arial"/>
    </w:rPr>
  </w:style>
  <w:style w:type="paragraph" w:styleId="a4">
    <w:name w:val="Balloon Text"/>
    <w:basedOn w:val="a"/>
    <w:link w:val="a5"/>
    <w:rsid w:val="00562D11"/>
    <w:rPr>
      <w:rFonts w:ascii="Tahoma" w:hAnsi="Tahoma" w:cs="Tahoma"/>
      <w:sz w:val="16"/>
      <w:szCs w:val="16"/>
    </w:rPr>
  </w:style>
  <w:style w:type="character" w:customStyle="1" w:styleId="a5">
    <w:name w:val="Текст выноски Знак"/>
    <w:link w:val="a4"/>
    <w:rsid w:val="00562D11"/>
    <w:rPr>
      <w:rFonts w:ascii="Tahoma" w:hAnsi="Tahoma" w:cs="Tahoma"/>
      <w:sz w:val="16"/>
      <w:szCs w:val="16"/>
    </w:rPr>
  </w:style>
  <w:style w:type="paragraph" w:styleId="a6">
    <w:name w:val="Body Text"/>
    <w:basedOn w:val="a"/>
    <w:link w:val="a7"/>
    <w:rsid w:val="00317DF3"/>
    <w:pPr>
      <w:spacing w:after="120"/>
    </w:pPr>
  </w:style>
  <w:style w:type="character" w:customStyle="1" w:styleId="a7">
    <w:name w:val="Основной текст Знак"/>
    <w:link w:val="a6"/>
    <w:rsid w:val="00317DF3"/>
    <w:rPr>
      <w:sz w:val="24"/>
      <w:szCs w:val="24"/>
    </w:rPr>
  </w:style>
  <w:style w:type="paragraph" w:styleId="a8">
    <w:name w:val="header"/>
    <w:basedOn w:val="a"/>
    <w:link w:val="a9"/>
    <w:rsid w:val="002A61DC"/>
    <w:pPr>
      <w:tabs>
        <w:tab w:val="center" w:pos="4677"/>
        <w:tab w:val="right" w:pos="9355"/>
      </w:tabs>
    </w:pPr>
  </w:style>
  <w:style w:type="character" w:customStyle="1" w:styleId="a9">
    <w:name w:val="Верхний колонтитул Знак"/>
    <w:link w:val="a8"/>
    <w:rsid w:val="002A61DC"/>
    <w:rPr>
      <w:sz w:val="24"/>
      <w:szCs w:val="24"/>
    </w:rPr>
  </w:style>
  <w:style w:type="character" w:styleId="aa">
    <w:name w:val="page number"/>
    <w:basedOn w:val="a0"/>
    <w:rsid w:val="002A61DC"/>
  </w:style>
  <w:style w:type="paragraph" w:styleId="ab">
    <w:name w:val="footer"/>
    <w:basedOn w:val="a"/>
    <w:link w:val="ac"/>
    <w:rsid w:val="00D46790"/>
    <w:pPr>
      <w:tabs>
        <w:tab w:val="center" w:pos="4677"/>
        <w:tab w:val="right" w:pos="9355"/>
      </w:tabs>
    </w:pPr>
  </w:style>
  <w:style w:type="character" w:customStyle="1" w:styleId="ac">
    <w:name w:val="Нижний колонтитул Знак"/>
    <w:link w:val="ab"/>
    <w:rsid w:val="00D46790"/>
    <w:rPr>
      <w:sz w:val="24"/>
      <w:szCs w:val="24"/>
    </w:rPr>
  </w:style>
  <w:style w:type="paragraph" w:customStyle="1" w:styleId="ConsTitle">
    <w:name w:val="ConsTitle"/>
    <w:rsid w:val="00953309"/>
    <w:pPr>
      <w:widowControl w:val="0"/>
      <w:autoSpaceDE w:val="0"/>
      <w:autoSpaceDN w:val="0"/>
      <w:adjustRightInd w:val="0"/>
      <w:ind w:right="19772"/>
    </w:pPr>
    <w:rPr>
      <w:rFonts w:ascii="Arial" w:hAnsi="Arial" w:cs="Arial"/>
      <w:b/>
      <w:bCs/>
      <w:sz w:val="16"/>
      <w:szCs w:val="16"/>
      <w:lang w:eastAsia="en-US"/>
    </w:rPr>
  </w:style>
  <w:style w:type="paragraph" w:customStyle="1" w:styleId="Style1">
    <w:name w:val="Style1"/>
    <w:basedOn w:val="a"/>
    <w:uiPriority w:val="99"/>
    <w:rsid w:val="0090595B"/>
    <w:pPr>
      <w:widowControl w:val="0"/>
      <w:autoSpaceDE w:val="0"/>
      <w:autoSpaceDN w:val="0"/>
      <w:adjustRightInd w:val="0"/>
      <w:spacing w:line="324" w:lineRule="exact"/>
      <w:jc w:val="center"/>
    </w:pPr>
  </w:style>
  <w:style w:type="paragraph" w:customStyle="1" w:styleId="Style2">
    <w:name w:val="Style2"/>
    <w:basedOn w:val="a"/>
    <w:uiPriority w:val="99"/>
    <w:rsid w:val="0090595B"/>
    <w:pPr>
      <w:widowControl w:val="0"/>
      <w:autoSpaceDE w:val="0"/>
      <w:autoSpaceDN w:val="0"/>
      <w:adjustRightInd w:val="0"/>
    </w:pPr>
  </w:style>
  <w:style w:type="paragraph" w:customStyle="1" w:styleId="Style5">
    <w:name w:val="Style5"/>
    <w:basedOn w:val="a"/>
    <w:uiPriority w:val="99"/>
    <w:rsid w:val="0090595B"/>
    <w:pPr>
      <w:widowControl w:val="0"/>
      <w:autoSpaceDE w:val="0"/>
      <w:autoSpaceDN w:val="0"/>
      <w:adjustRightInd w:val="0"/>
      <w:spacing w:line="322" w:lineRule="exact"/>
      <w:ind w:firstLine="720"/>
      <w:jc w:val="both"/>
    </w:pPr>
  </w:style>
  <w:style w:type="paragraph" w:customStyle="1" w:styleId="Style6">
    <w:name w:val="Style6"/>
    <w:basedOn w:val="a"/>
    <w:uiPriority w:val="99"/>
    <w:rsid w:val="0090595B"/>
    <w:pPr>
      <w:widowControl w:val="0"/>
      <w:autoSpaceDE w:val="0"/>
      <w:autoSpaceDN w:val="0"/>
      <w:adjustRightInd w:val="0"/>
    </w:pPr>
  </w:style>
  <w:style w:type="paragraph" w:customStyle="1" w:styleId="Style7">
    <w:name w:val="Style7"/>
    <w:basedOn w:val="a"/>
    <w:uiPriority w:val="99"/>
    <w:rsid w:val="0090595B"/>
    <w:pPr>
      <w:widowControl w:val="0"/>
      <w:autoSpaceDE w:val="0"/>
      <w:autoSpaceDN w:val="0"/>
      <w:adjustRightInd w:val="0"/>
    </w:pPr>
  </w:style>
  <w:style w:type="paragraph" w:customStyle="1" w:styleId="Style10">
    <w:name w:val="Style10"/>
    <w:basedOn w:val="a"/>
    <w:uiPriority w:val="99"/>
    <w:rsid w:val="0090595B"/>
    <w:pPr>
      <w:widowControl w:val="0"/>
      <w:autoSpaceDE w:val="0"/>
      <w:autoSpaceDN w:val="0"/>
      <w:adjustRightInd w:val="0"/>
    </w:pPr>
  </w:style>
  <w:style w:type="paragraph" w:customStyle="1" w:styleId="Style16">
    <w:name w:val="Style16"/>
    <w:basedOn w:val="a"/>
    <w:uiPriority w:val="99"/>
    <w:rsid w:val="0090595B"/>
    <w:pPr>
      <w:widowControl w:val="0"/>
      <w:autoSpaceDE w:val="0"/>
      <w:autoSpaceDN w:val="0"/>
      <w:adjustRightInd w:val="0"/>
      <w:spacing w:line="322" w:lineRule="exact"/>
      <w:ind w:firstLine="701"/>
      <w:jc w:val="both"/>
    </w:pPr>
  </w:style>
  <w:style w:type="paragraph" w:customStyle="1" w:styleId="Style17">
    <w:name w:val="Style17"/>
    <w:basedOn w:val="a"/>
    <w:uiPriority w:val="99"/>
    <w:rsid w:val="0090595B"/>
    <w:pPr>
      <w:widowControl w:val="0"/>
      <w:autoSpaceDE w:val="0"/>
      <w:autoSpaceDN w:val="0"/>
      <w:adjustRightInd w:val="0"/>
    </w:pPr>
  </w:style>
  <w:style w:type="paragraph" w:customStyle="1" w:styleId="Style20">
    <w:name w:val="Style20"/>
    <w:basedOn w:val="a"/>
    <w:uiPriority w:val="99"/>
    <w:rsid w:val="0090595B"/>
    <w:pPr>
      <w:widowControl w:val="0"/>
      <w:autoSpaceDE w:val="0"/>
      <w:autoSpaceDN w:val="0"/>
      <w:adjustRightInd w:val="0"/>
      <w:spacing w:line="254" w:lineRule="exact"/>
      <w:jc w:val="both"/>
    </w:pPr>
  </w:style>
  <w:style w:type="paragraph" w:customStyle="1" w:styleId="Style22">
    <w:name w:val="Style22"/>
    <w:basedOn w:val="a"/>
    <w:uiPriority w:val="99"/>
    <w:rsid w:val="0090595B"/>
    <w:pPr>
      <w:widowControl w:val="0"/>
      <w:autoSpaceDE w:val="0"/>
      <w:autoSpaceDN w:val="0"/>
      <w:adjustRightInd w:val="0"/>
    </w:pPr>
  </w:style>
  <w:style w:type="character" w:customStyle="1" w:styleId="FontStyle28">
    <w:name w:val="Font Style28"/>
    <w:uiPriority w:val="99"/>
    <w:rsid w:val="0090595B"/>
    <w:rPr>
      <w:rFonts w:ascii="Times New Roman" w:hAnsi="Times New Roman" w:cs="Times New Roman"/>
      <w:sz w:val="20"/>
      <w:szCs w:val="20"/>
    </w:rPr>
  </w:style>
  <w:style w:type="character" w:customStyle="1" w:styleId="FontStyle29">
    <w:name w:val="Font Style29"/>
    <w:uiPriority w:val="99"/>
    <w:rsid w:val="0090595B"/>
    <w:rPr>
      <w:rFonts w:ascii="Times New Roman" w:hAnsi="Times New Roman" w:cs="Times New Roman"/>
      <w:b/>
      <w:bCs/>
      <w:sz w:val="20"/>
      <w:szCs w:val="20"/>
    </w:rPr>
  </w:style>
  <w:style w:type="character" w:customStyle="1" w:styleId="FontStyle30">
    <w:name w:val="Font Style30"/>
    <w:uiPriority w:val="99"/>
    <w:rsid w:val="0090595B"/>
    <w:rPr>
      <w:rFonts w:ascii="Times New Roman" w:hAnsi="Times New Roman" w:cs="Times New Roman"/>
      <w:sz w:val="34"/>
      <w:szCs w:val="34"/>
    </w:rPr>
  </w:style>
  <w:style w:type="character" w:customStyle="1" w:styleId="FontStyle31">
    <w:name w:val="Font Style31"/>
    <w:uiPriority w:val="99"/>
    <w:rsid w:val="0090595B"/>
    <w:rPr>
      <w:rFonts w:ascii="Times New Roman" w:hAnsi="Times New Roman" w:cs="Times New Roman"/>
      <w:i/>
      <w:iCs/>
      <w:spacing w:val="-20"/>
      <w:sz w:val="22"/>
      <w:szCs w:val="22"/>
    </w:rPr>
  </w:style>
  <w:style w:type="character" w:customStyle="1" w:styleId="FontStyle32">
    <w:name w:val="Font Style32"/>
    <w:uiPriority w:val="99"/>
    <w:rsid w:val="0090595B"/>
    <w:rPr>
      <w:rFonts w:ascii="Times New Roman" w:hAnsi="Times New Roman" w:cs="Times New Roman"/>
      <w:i/>
      <w:iCs/>
      <w:sz w:val="34"/>
      <w:szCs w:val="34"/>
    </w:rPr>
  </w:style>
  <w:style w:type="character" w:customStyle="1" w:styleId="FontStyle33">
    <w:name w:val="Font Style33"/>
    <w:uiPriority w:val="99"/>
    <w:rsid w:val="0090595B"/>
    <w:rPr>
      <w:rFonts w:ascii="Times New Roman" w:hAnsi="Times New Roman" w:cs="Times New Roman"/>
      <w:spacing w:val="-30"/>
      <w:sz w:val="38"/>
      <w:szCs w:val="38"/>
    </w:rPr>
  </w:style>
  <w:style w:type="character" w:customStyle="1" w:styleId="FontStyle35">
    <w:name w:val="Font Style35"/>
    <w:uiPriority w:val="99"/>
    <w:rsid w:val="0090595B"/>
    <w:rPr>
      <w:rFonts w:ascii="Times New Roman" w:hAnsi="Times New Roman" w:cs="Times New Roman"/>
      <w:i/>
      <w:iCs/>
      <w:sz w:val="18"/>
      <w:szCs w:val="18"/>
    </w:rPr>
  </w:style>
  <w:style w:type="character" w:customStyle="1" w:styleId="FontStyle37">
    <w:name w:val="Font Style37"/>
    <w:uiPriority w:val="99"/>
    <w:rsid w:val="0090595B"/>
    <w:rPr>
      <w:rFonts w:ascii="Times New Roman" w:hAnsi="Times New Roman" w:cs="Times New Roman"/>
      <w:b/>
      <w:bCs/>
      <w:i/>
      <w:iCs/>
      <w:sz w:val="26"/>
      <w:szCs w:val="26"/>
    </w:rPr>
  </w:style>
  <w:style w:type="character" w:customStyle="1" w:styleId="FontStyle38">
    <w:name w:val="Font Style38"/>
    <w:uiPriority w:val="99"/>
    <w:rsid w:val="0090595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24534">
      <w:bodyDiv w:val="1"/>
      <w:marLeft w:val="0"/>
      <w:marRight w:val="0"/>
      <w:marTop w:val="0"/>
      <w:marBottom w:val="0"/>
      <w:divBdr>
        <w:top w:val="none" w:sz="0" w:space="0" w:color="auto"/>
        <w:left w:val="none" w:sz="0" w:space="0" w:color="auto"/>
        <w:bottom w:val="none" w:sz="0" w:space="0" w:color="auto"/>
        <w:right w:val="none" w:sz="0" w:space="0" w:color="auto"/>
      </w:divBdr>
    </w:div>
    <w:div w:id="1539273509">
      <w:bodyDiv w:val="1"/>
      <w:marLeft w:val="0"/>
      <w:marRight w:val="0"/>
      <w:marTop w:val="0"/>
      <w:marBottom w:val="0"/>
      <w:divBdr>
        <w:top w:val="none" w:sz="0" w:space="0" w:color="auto"/>
        <w:left w:val="none" w:sz="0" w:space="0" w:color="auto"/>
        <w:bottom w:val="none" w:sz="0" w:space="0" w:color="auto"/>
        <w:right w:val="none" w:sz="0" w:space="0" w:color="auto"/>
      </w:divBdr>
    </w:div>
    <w:div w:id="187403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471CB-9D4F-48C7-8DA4-399FDBAF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18</Pages>
  <Words>4023</Words>
  <Characters>30463</Characters>
  <Application>Microsoft Office Word</Application>
  <DocSecurity>0</DocSecurity>
  <Lines>253</Lines>
  <Paragraphs>68</Paragraphs>
  <ScaleCrop>false</ScaleCrop>
  <HeadingPairs>
    <vt:vector size="2" baseType="variant">
      <vt:variant>
        <vt:lpstr>Название</vt:lpstr>
      </vt:variant>
      <vt:variant>
        <vt:i4>1</vt:i4>
      </vt:variant>
    </vt:vector>
  </HeadingPairs>
  <TitlesOfParts>
    <vt:vector size="1" baseType="lpstr">
      <vt:lpstr>Аналитическая записка</vt:lpstr>
    </vt:vector>
  </TitlesOfParts>
  <Company>J</Company>
  <LinksUpToDate>false</LinksUpToDate>
  <CharactersWithSpaces>34418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dc:title>
  <dc:subject/>
  <dc:creator>H</dc:creator>
  <cp:keywords/>
  <dc:description/>
  <cp:lastModifiedBy>МГП</cp:lastModifiedBy>
  <cp:revision>14</cp:revision>
  <cp:lastPrinted>2024-07-03T08:15:00Z</cp:lastPrinted>
  <dcterms:created xsi:type="dcterms:W3CDTF">2024-07-03T07:53:00Z</dcterms:created>
  <dcterms:modified xsi:type="dcterms:W3CDTF">2024-08-08T14:51:00Z</dcterms:modified>
</cp:coreProperties>
</file>