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E42474" w:rsidRDefault="00AA4693" w:rsidP="00AA4693">
      <w:pPr>
        <w:contextualSpacing/>
        <w:jc w:val="center"/>
        <w:rPr>
          <w:b/>
          <w:bCs/>
        </w:rPr>
      </w:pPr>
      <w:r w:rsidRPr="00E42474">
        <w:rPr>
          <w:b/>
          <w:bCs/>
        </w:rPr>
        <w:t>З</w:t>
      </w:r>
      <w:r w:rsidR="001B5038" w:rsidRPr="00E42474">
        <w:rPr>
          <w:b/>
          <w:bCs/>
        </w:rPr>
        <w:t>АКЛЮЧЕНИЕ О РЕЗУЛЬТАТАХ ПУБЛИЧНЫХ СЛУШАНИЙ</w:t>
      </w:r>
    </w:p>
    <w:p w:rsidR="00527C69" w:rsidRPr="00E42474" w:rsidRDefault="00527C69" w:rsidP="00527C69">
      <w:pPr>
        <w:contextualSpacing/>
        <w:jc w:val="center"/>
        <w:rPr>
          <w:b/>
          <w:bCs/>
        </w:rPr>
      </w:pPr>
      <w:r w:rsidRPr="00E42474">
        <w:rPr>
          <w:b/>
          <w:bCs/>
        </w:rPr>
        <w:t>по проекту решения о</w:t>
      </w:r>
      <w:r w:rsidR="00570C17" w:rsidRPr="00E42474">
        <w:rPr>
          <w:b/>
          <w:bCs/>
        </w:rPr>
        <w:t xml:space="preserve"> предоставлении разрешения на отклонение от предельных параметров разрешенного строительства в части</w:t>
      </w:r>
      <w:r w:rsidR="00E753BB" w:rsidRPr="00E42474">
        <w:rPr>
          <w:b/>
          <w:bCs/>
        </w:rPr>
        <w:t xml:space="preserve"> уменьшения</w:t>
      </w:r>
      <w:r w:rsidR="00030A6A" w:rsidRPr="00E42474">
        <w:rPr>
          <w:b/>
          <w:bCs/>
        </w:rPr>
        <w:t xml:space="preserve"> </w:t>
      </w:r>
      <w:r w:rsidR="00E753BB" w:rsidRPr="00E42474">
        <w:rPr>
          <w:b/>
          <w:bCs/>
        </w:rPr>
        <w:t>минимального процента застройки с 20% до 5%, в отношении земельного участка</w:t>
      </w:r>
      <w:r w:rsidR="00677A8C" w:rsidRPr="00E42474">
        <w:rPr>
          <w:b/>
          <w:bCs/>
        </w:rPr>
        <w:t xml:space="preserve"> </w:t>
      </w:r>
      <w:r w:rsidR="00570C17" w:rsidRPr="00E42474">
        <w:rPr>
          <w:b/>
          <w:bCs/>
        </w:rPr>
        <w:t>с када</w:t>
      </w:r>
      <w:r w:rsidR="00204777" w:rsidRPr="00E42474">
        <w:rPr>
          <w:b/>
          <w:bCs/>
        </w:rPr>
        <w:t>с</w:t>
      </w:r>
      <w:r w:rsidR="00E753BB" w:rsidRPr="00E42474">
        <w:rPr>
          <w:b/>
          <w:bCs/>
        </w:rPr>
        <w:t>тровым номером 61:54:0050001:512</w:t>
      </w:r>
      <w:r w:rsidR="00251F43" w:rsidRPr="00E42474">
        <w:rPr>
          <w:b/>
          <w:bCs/>
        </w:rPr>
        <w:t xml:space="preserve">, расположенного по адресу: </w:t>
      </w:r>
      <w:r w:rsidR="00E753BB" w:rsidRPr="00E42474">
        <w:rPr>
          <w:b/>
          <w:bCs/>
        </w:rPr>
        <w:t xml:space="preserve">Российская Федерация, Ростовская область, </w:t>
      </w:r>
      <w:r w:rsidR="00251F43" w:rsidRPr="00E42474">
        <w:rPr>
          <w:b/>
          <w:bCs/>
        </w:rPr>
        <w:t>Миллеровский</w:t>
      </w:r>
      <w:r w:rsidR="00E753BB" w:rsidRPr="00E42474">
        <w:rPr>
          <w:b/>
          <w:bCs/>
        </w:rPr>
        <w:t xml:space="preserve"> район</w:t>
      </w:r>
      <w:r w:rsidR="00251F43" w:rsidRPr="00E42474">
        <w:rPr>
          <w:b/>
          <w:bCs/>
        </w:rPr>
        <w:t>,</w:t>
      </w:r>
      <w:r w:rsidR="00E753BB" w:rsidRPr="00E42474">
        <w:rPr>
          <w:b/>
          <w:bCs/>
        </w:rPr>
        <w:t xml:space="preserve"> </w:t>
      </w:r>
      <w:r w:rsidR="00251F43" w:rsidRPr="00E42474">
        <w:rPr>
          <w:b/>
          <w:bCs/>
        </w:rPr>
        <w:t>г. Миллерово, в границах кад</w:t>
      </w:r>
      <w:r w:rsidR="00E753BB" w:rsidRPr="00E42474">
        <w:rPr>
          <w:b/>
          <w:bCs/>
        </w:rPr>
        <w:t>астрового квартала 61:54:0050001</w:t>
      </w:r>
    </w:p>
    <w:p w:rsidR="001B5038" w:rsidRPr="00E42474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</w:rPr>
      </w:pPr>
    </w:p>
    <w:p w:rsidR="001B5038" w:rsidRPr="00E42474" w:rsidRDefault="005A6B53" w:rsidP="00C91E4F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28</w:t>
      </w:r>
      <w:r w:rsidR="00DF528D" w:rsidRPr="00E42474">
        <w:rPr>
          <w:b/>
        </w:rPr>
        <w:t>.</w:t>
      </w:r>
      <w:r w:rsidR="00030A6A" w:rsidRPr="00E42474">
        <w:rPr>
          <w:b/>
        </w:rPr>
        <w:t>05</w:t>
      </w:r>
      <w:r w:rsidR="00BD3AC2" w:rsidRPr="00E42474">
        <w:rPr>
          <w:b/>
        </w:rPr>
        <w:t>.</w:t>
      </w:r>
      <w:r w:rsidR="000D0BB5" w:rsidRPr="00E42474">
        <w:rPr>
          <w:b/>
        </w:rPr>
        <w:t>2024</w:t>
      </w:r>
    </w:p>
    <w:p w:rsidR="00AA4693" w:rsidRPr="00E42474" w:rsidRDefault="00AA4693" w:rsidP="00C91E4F">
      <w:pPr>
        <w:autoSpaceDE w:val="0"/>
        <w:autoSpaceDN w:val="0"/>
        <w:adjustRightInd w:val="0"/>
        <w:rPr>
          <w:b/>
        </w:rPr>
      </w:pPr>
    </w:p>
    <w:p w:rsidR="00B517FE" w:rsidRPr="00E42474" w:rsidRDefault="00B517FE" w:rsidP="00BD3AC2">
      <w:pPr>
        <w:ind w:firstLine="708"/>
        <w:jc w:val="both"/>
      </w:pPr>
      <w:r w:rsidRPr="00E42474">
        <w:t xml:space="preserve">В соответствии с постановлением </w:t>
      </w:r>
      <w:r w:rsidR="000D0BB5" w:rsidRPr="00E42474">
        <w:t>и.о. п</w:t>
      </w:r>
      <w:r w:rsidRPr="00E42474">
        <w:t>редседателя Собрания депутатов – главы Миллеров</w:t>
      </w:r>
      <w:r w:rsidR="00FE1C9B" w:rsidRPr="00E42474">
        <w:t xml:space="preserve">ского городского поселения от </w:t>
      </w:r>
      <w:r w:rsidR="00030A6A" w:rsidRPr="00E42474">
        <w:t>06</w:t>
      </w:r>
      <w:r w:rsidR="007D3ADE" w:rsidRPr="00E42474">
        <w:t>.</w:t>
      </w:r>
      <w:r w:rsidR="00030A6A" w:rsidRPr="00E42474">
        <w:t>05</w:t>
      </w:r>
      <w:r w:rsidR="007D3ADE" w:rsidRPr="00E42474">
        <w:t>.</w:t>
      </w:r>
      <w:r w:rsidR="00E86BBB" w:rsidRPr="00E42474">
        <w:t>202</w:t>
      </w:r>
      <w:r w:rsidR="000D0BB5" w:rsidRPr="00E42474">
        <w:t>4</w:t>
      </w:r>
      <w:r w:rsidRPr="00E42474">
        <w:t xml:space="preserve"> №</w:t>
      </w:r>
      <w:r w:rsidR="00440EB9" w:rsidRPr="00E42474">
        <w:t xml:space="preserve"> </w:t>
      </w:r>
      <w:r w:rsidR="00E753BB" w:rsidRPr="00E42474">
        <w:t>17</w:t>
      </w:r>
      <w:r w:rsidR="00FE1C9B" w:rsidRPr="00E42474">
        <w:t xml:space="preserve"> </w:t>
      </w:r>
      <w:r w:rsidRPr="00E42474">
        <w:t>«</w:t>
      </w:r>
      <w:r w:rsidR="00564DD8" w:rsidRPr="00E42474">
        <w:t xml:space="preserve">О </w:t>
      </w:r>
      <w:r w:rsidR="004B6ECE" w:rsidRPr="00E42474">
        <w:t>назначении</w:t>
      </w:r>
      <w:r w:rsidR="00564DD8" w:rsidRPr="00E42474">
        <w:t xml:space="preserve"> публичных слушаний по </w:t>
      </w:r>
      <w:r w:rsidR="00E86BBB" w:rsidRPr="00E42474">
        <w:t xml:space="preserve">проекту решения </w:t>
      </w:r>
      <w:r w:rsidR="00527C69" w:rsidRPr="00E42474">
        <w:t>о</w:t>
      </w:r>
      <w:r w:rsidR="00570C17" w:rsidRPr="00E42474">
        <w:t xml:space="preserve"> предоставлении разрешения на отклонение от предельных параметров разрешенного строительства»</w:t>
      </w:r>
      <w:r w:rsidR="00372F70" w:rsidRPr="00E42474">
        <w:t xml:space="preserve"> </w:t>
      </w:r>
      <w:r w:rsidRPr="00E42474">
        <w:t>комиссией проведены публичные слушания.</w:t>
      </w:r>
    </w:p>
    <w:p w:rsidR="001B5038" w:rsidRPr="00E42474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E42474">
        <w:t xml:space="preserve">          Оповещение о проведении публичных слушаний опубли</w:t>
      </w:r>
      <w:r w:rsidR="00BD3AC2" w:rsidRPr="00E42474">
        <w:t>ковано в газете «</w:t>
      </w:r>
      <w:r w:rsidR="007F38BD" w:rsidRPr="00E42474">
        <w:t>Вести Власти</w:t>
      </w:r>
      <w:r w:rsidR="00BD3AC2" w:rsidRPr="00E42474">
        <w:t xml:space="preserve">» от </w:t>
      </w:r>
      <w:r w:rsidR="00030A6A" w:rsidRPr="00E42474">
        <w:t>02.05</w:t>
      </w:r>
      <w:r w:rsidR="000D0BB5" w:rsidRPr="00E42474">
        <w:t>.2024</w:t>
      </w:r>
      <w:r w:rsidR="00CE19B4" w:rsidRPr="00E42474">
        <w:t>.</w:t>
      </w:r>
    </w:p>
    <w:p w:rsidR="001B5038" w:rsidRPr="00E42474" w:rsidRDefault="001B5038" w:rsidP="00FA2104">
      <w:pPr>
        <w:autoSpaceDE w:val="0"/>
        <w:autoSpaceDN w:val="0"/>
        <w:adjustRightInd w:val="0"/>
        <w:ind w:firstLine="567"/>
        <w:jc w:val="both"/>
      </w:pPr>
      <w:r w:rsidRPr="00E42474">
        <w:t>Проект, подлеж</w:t>
      </w:r>
      <w:r w:rsidR="000D0BB5" w:rsidRPr="00E42474">
        <w:t xml:space="preserve">ащий рассмотрению на публичных </w:t>
      </w:r>
      <w:r w:rsidRPr="00E42474"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E42474">
          <w:rPr>
            <w:color w:val="0000FF"/>
            <w:u w:val="single"/>
          </w:rPr>
          <w:t>http://millerovo.name/</w:t>
        </w:r>
      </w:hyperlink>
      <w:r w:rsidRPr="00E42474">
        <w:t>).</w:t>
      </w:r>
    </w:p>
    <w:p w:rsidR="001B5038" w:rsidRPr="00E42474" w:rsidRDefault="001B5038" w:rsidP="001B5038">
      <w:pPr>
        <w:autoSpaceDE w:val="0"/>
        <w:autoSpaceDN w:val="0"/>
        <w:adjustRightInd w:val="0"/>
        <w:ind w:firstLine="567"/>
        <w:jc w:val="both"/>
      </w:pPr>
      <w:r w:rsidRPr="00E42474">
        <w:t>Собрание с участниками</w:t>
      </w:r>
      <w:r w:rsidR="00BD3AC2" w:rsidRPr="00E42474">
        <w:t xml:space="preserve"> публичных слушаний состоялось </w:t>
      </w:r>
      <w:r w:rsidR="00030A6A" w:rsidRPr="00E42474">
        <w:t>27</w:t>
      </w:r>
      <w:r w:rsidR="00080942" w:rsidRPr="00E42474">
        <w:t>.</w:t>
      </w:r>
      <w:r w:rsidR="00030A6A" w:rsidRPr="00E42474">
        <w:t>05</w:t>
      </w:r>
      <w:r w:rsidR="000D0BB5" w:rsidRPr="00E42474">
        <w:t>.2024</w:t>
      </w:r>
      <w:r w:rsidR="00AA4693" w:rsidRPr="00E42474">
        <w:t xml:space="preserve"> по адресу: </w:t>
      </w:r>
      <w:r w:rsidR="00E42474">
        <w:t xml:space="preserve">                              </w:t>
      </w:r>
      <w:bookmarkStart w:id="0" w:name="_GoBack"/>
      <w:bookmarkEnd w:id="0"/>
      <w:r w:rsidR="00AA4693" w:rsidRPr="00E42474">
        <w:t xml:space="preserve">г. </w:t>
      </w:r>
      <w:r w:rsidRPr="00E42474">
        <w:t>Миллерово, ул. Ленина,1</w:t>
      </w:r>
      <w:r w:rsidR="00E71C0F" w:rsidRPr="00E42474">
        <w:t>2</w:t>
      </w:r>
      <w:r w:rsidR="00A40571" w:rsidRPr="00E42474">
        <w:t xml:space="preserve"> (зал заседаний).</w:t>
      </w:r>
    </w:p>
    <w:p w:rsidR="001B5038" w:rsidRPr="00E42474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E42474">
        <w:rPr>
          <w:b/>
          <w:bCs/>
        </w:rPr>
        <w:t>Сведения о количестве участников публичных слушаний.</w:t>
      </w:r>
    </w:p>
    <w:p w:rsidR="0087432A" w:rsidRPr="00E42474" w:rsidRDefault="001B5038" w:rsidP="00C33524">
      <w:pPr>
        <w:autoSpaceDE w:val="0"/>
        <w:autoSpaceDN w:val="0"/>
        <w:adjustRightInd w:val="0"/>
        <w:ind w:firstLine="567"/>
        <w:jc w:val="both"/>
      </w:pPr>
      <w:r w:rsidRPr="00E42474">
        <w:t>На собрании зарегистрировал</w:t>
      </w:r>
      <w:r w:rsidR="00AA4693" w:rsidRPr="00E42474">
        <w:t>ось</w:t>
      </w:r>
      <w:r w:rsidRPr="00E42474">
        <w:t xml:space="preserve"> </w:t>
      </w:r>
      <w:r w:rsidR="00E753BB" w:rsidRPr="00E42474">
        <w:t>5</w:t>
      </w:r>
      <w:r w:rsidR="00AA4693" w:rsidRPr="00E42474">
        <w:t xml:space="preserve"> человек, которые</w:t>
      </w:r>
      <w:r w:rsidR="00372F70" w:rsidRPr="00E42474">
        <w:t xml:space="preserve"> явл</w:t>
      </w:r>
      <w:r w:rsidR="00FC26AF" w:rsidRPr="00E42474">
        <w:t>я</w:t>
      </w:r>
      <w:r w:rsidR="00AA4693" w:rsidRPr="00E42474">
        <w:t>ются</w:t>
      </w:r>
      <w:r w:rsidRPr="00E42474">
        <w:t xml:space="preserve"> участник</w:t>
      </w:r>
      <w:r w:rsidR="00AA4693" w:rsidRPr="00E42474">
        <w:t>ами</w:t>
      </w:r>
      <w:r w:rsidRPr="00E42474">
        <w:t xml:space="preserve"> публичных слушаний.</w:t>
      </w:r>
    </w:p>
    <w:p w:rsidR="001B5038" w:rsidRPr="00E42474" w:rsidRDefault="001B5038" w:rsidP="001B5038">
      <w:pPr>
        <w:autoSpaceDE w:val="0"/>
        <w:autoSpaceDN w:val="0"/>
        <w:adjustRightInd w:val="0"/>
        <w:ind w:firstLine="567"/>
        <w:jc w:val="both"/>
      </w:pPr>
      <w:r w:rsidRPr="00E42474">
        <w:rPr>
          <w:b/>
          <w:bCs/>
        </w:rPr>
        <w:t>Реквизиты протокола публичных слушаний</w:t>
      </w:r>
      <w:r w:rsidRPr="00E42474">
        <w:t>.</w:t>
      </w:r>
    </w:p>
    <w:p w:rsidR="001B5038" w:rsidRPr="00E42474" w:rsidRDefault="001B5038" w:rsidP="001B5038">
      <w:pPr>
        <w:autoSpaceDE w:val="0"/>
        <w:autoSpaceDN w:val="0"/>
        <w:adjustRightInd w:val="0"/>
        <w:ind w:firstLine="567"/>
        <w:jc w:val="both"/>
      </w:pPr>
      <w:r w:rsidRPr="00E42474">
        <w:t xml:space="preserve">Заключение о результатах публичных слушаний подготовлено на основании протокола проведения публичных слушаний от </w:t>
      </w:r>
      <w:r w:rsidR="005A6B53">
        <w:t>28</w:t>
      </w:r>
      <w:r w:rsidRPr="00E42474">
        <w:t>.</w:t>
      </w:r>
      <w:r w:rsidR="00030A6A" w:rsidRPr="00E42474">
        <w:t>05</w:t>
      </w:r>
      <w:r w:rsidR="000D0BB5" w:rsidRPr="00E42474">
        <w:t>.2024</w:t>
      </w:r>
      <w:r w:rsidR="00AA4693" w:rsidRPr="00E42474">
        <w:t>.</w:t>
      </w:r>
    </w:p>
    <w:p w:rsidR="00E42474" w:rsidRPr="00E42474" w:rsidRDefault="00E42474" w:rsidP="00E42474">
      <w:pPr>
        <w:jc w:val="both"/>
        <w:rPr>
          <w:color w:val="000000"/>
          <w:shd w:val="clear" w:color="auto" w:fill="FFFFFF"/>
        </w:rPr>
      </w:pPr>
      <w:r w:rsidRPr="00E42474">
        <w:rPr>
          <w:color w:val="000000"/>
          <w:shd w:val="clear" w:color="auto" w:fill="FFFFFF"/>
        </w:rPr>
        <w:t xml:space="preserve">         </w:t>
      </w:r>
      <w:r w:rsidRPr="00E42474">
        <w:rPr>
          <w:b/>
          <w:bCs/>
          <w:color w:val="000000"/>
          <w:shd w:val="clear" w:color="auto" w:fill="FFFFFF"/>
        </w:rPr>
        <w:t>Предложения и замечания органа, уполномоченного на проведение публичных слушаний:</w:t>
      </w:r>
      <w:r w:rsidRPr="00E42474">
        <w:rPr>
          <w:color w:val="000000"/>
          <w:shd w:val="clear" w:color="auto" w:fill="FFFFFF"/>
        </w:rPr>
        <w:t xml:space="preserve"> земельный участок </w:t>
      </w:r>
      <w:r w:rsidRPr="00E42474">
        <w:rPr>
          <w:color w:val="000000"/>
        </w:rPr>
        <w:t xml:space="preserve">из земель населенных пунктов с кадастровым номером 61:54:005001:512, площадью 3910 кв.м, разрешенное использование: хранение автотранспорта (2.7.1), адрес (описание местоположения): Российская Федерация, Ростовская область, Миллеровский район, г. Миллерово, в границах кадастрового квартала 61:54:0050001 расположен согласно </w:t>
      </w:r>
      <w:r w:rsidRPr="00E42474">
        <w:t>Правилам землепользования и застройки Миллеровского городского поселения, утвержденным решением Собрания депутатов Миллеровского городского поселения от 21.09.2018 № 102 в территориальной зоне – зона застройки малоэтажными жилыми домами (Ж-2).</w:t>
      </w:r>
      <w:r w:rsidRPr="00E42474">
        <w:rPr>
          <w:color w:val="000000"/>
          <w:shd w:val="clear" w:color="auto" w:fill="FFFFFF"/>
        </w:rPr>
        <w:t xml:space="preserve"> </w:t>
      </w:r>
    </w:p>
    <w:p w:rsidR="00E42474" w:rsidRPr="00E42474" w:rsidRDefault="00E42474" w:rsidP="00E42474">
      <w:pPr>
        <w:pStyle w:val="a4"/>
        <w:spacing w:before="0" w:beforeAutospacing="0" w:after="0" w:afterAutospacing="0"/>
        <w:jc w:val="both"/>
      </w:pPr>
      <w:r w:rsidRPr="00E42474">
        <w:rPr>
          <w:color w:val="000000"/>
          <w:shd w:val="clear" w:color="auto" w:fill="FFFFFF"/>
        </w:rPr>
        <w:t xml:space="preserve">          В соответствии с Приказом Федеральной службы Государственной регистрации, кадастра и картографии </w:t>
      </w:r>
      <w:r w:rsidRPr="00E42474">
        <w:t xml:space="preserve">от 10.11.2020 № П/0412 «Об утверждении классификатора видов разрешенного использования земельных участков» земельный участок с видом разрешённого использования - </w:t>
      </w:r>
      <w:r w:rsidRPr="00E42474">
        <w:rPr>
          <w:color w:val="000000"/>
        </w:rPr>
        <w:t>хранение автотранспорта (2.7.1), о</w:t>
      </w:r>
      <w:r w:rsidRPr="00E42474">
        <w:t xml:space="preserve">писание вида разрешенного использования земельного участка - 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E42474">
        <w:t>машино</w:t>
      </w:r>
      <w:proofErr w:type="spellEnd"/>
      <w:r w:rsidRPr="00E42474">
        <w:t xml:space="preserve"> - места, за исключением гаражей, размещение которых предусмотрено содержанием видов разрешенного использования с </w:t>
      </w:r>
      <w:hyperlink r:id="rId5" w:history="1">
        <w:r w:rsidRPr="00E42474">
          <w:rPr>
            <w:rStyle w:val="a5"/>
            <w:color w:val="auto"/>
            <w:u w:val="none"/>
          </w:rPr>
          <w:t>кодами 2.7.2</w:t>
        </w:r>
      </w:hyperlink>
      <w:r w:rsidRPr="00E42474">
        <w:t xml:space="preserve">, </w:t>
      </w:r>
      <w:hyperlink r:id="rId6" w:history="1">
        <w:r w:rsidRPr="00E42474">
          <w:rPr>
            <w:rStyle w:val="a5"/>
            <w:color w:val="auto"/>
            <w:u w:val="none"/>
          </w:rPr>
          <w:t>4.9</w:t>
        </w:r>
      </w:hyperlink>
      <w:r w:rsidRPr="00E42474">
        <w:t>.</w:t>
      </w:r>
    </w:p>
    <w:p w:rsidR="00E42474" w:rsidRPr="00E42474" w:rsidRDefault="00E42474" w:rsidP="00E42474">
      <w:pPr>
        <w:pStyle w:val="a4"/>
        <w:spacing w:before="0" w:beforeAutospacing="0" w:after="0" w:afterAutospacing="0"/>
        <w:jc w:val="both"/>
      </w:pPr>
      <w:r w:rsidRPr="00E42474">
        <w:t xml:space="preserve">         В ходе рассмотрения проектной документации – обоснования отступления от требований Правил землепользования и застройки Миллеровского городского поселения для земельного участка с КН 61:54:0050001:512 по адресу: Российская Федерация, Ростовская область, Миллеровский район, г. Миллерово, в границах кадастрового квартала 61:54:0050001 -                29-279-2024-ПЗЗ раздела 1.2 Обоснование отступления от требований ПЗЗ Миллеровского городского поселения указано о необходимости разместить хозяйственный павильон с целью хранения </w:t>
      </w:r>
      <w:proofErr w:type="spellStart"/>
      <w:r w:rsidRPr="00E42474">
        <w:t>хозинвентаря</w:t>
      </w:r>
      <w:proofErr w:type="spellEnd"/>
      <w:r w:rsidRPr="00E42474">
        <w:t xml:space="preserve">, необходимого для обслуживания и уборки территории проектируемого земельного участка, навесов, для размещения машин, требующих штатного обслуживания и замены деталей, не требующих специальных ресурсов, специалистов и оборудования, а также для размещения машин, требующих защиту от атмосферного воздействия-защиты от дождей и снега. </w:t>
      </w:r>
      <w:r w:rsidRPr="00E42474">
        <w:lastRenderedPageBreak/>
        <w:t xml:space="preserve">Согласно типовой и проектной документации, территория должна иметь круговой проезд и обеспечена двумя выездами с территории. Территория должна иметь твердое покрытие, а также необходимо выполнить площадку для размещения первичных средств пожаротушения - емкости с песком, емкости с водой и щит с необходимыми инструментами (багор, топор, лопата, ведро). Для удобства персонала, необходимо выделить участок для размещения площадки для курения, установить скамейки и урны. Так же необходимо проложить кабельные линии электроснабжения и установить опоры освещения. Исходя из требований антитеррора, необходимо выполнить ограждение территории и установить камеры видеонаблюдения. Исходя из сведений типовой проектной документации, площадь застройки земельного участка капитальными зданиями и сооружениями для данного вида разрешенного использования – хранение автотранспорта –          не превышает 5%. Все вышеперечисленное является иными характеристиками, которые неблагоприятны для застройки </w:t>
      </w:r>
      <w:r w:rsidRPr="00E42474">
        <w:rPr>
          <w:color w:val="000000" w:themeColor="text1"/>
        </w:rPr>
        <w:t>земельного участка,</w:t>
      </w:r>
      <w:r w:rsidRPr="00E42474">
        <w:rPr>
          <w:color w:val="FF0000"/>
        </w:rPr>
        <w:t xml:space="preserve"> </w:t>
      </w:r>
      <w:r w:rsidRPr="00E42474">
        <w:t xml:space="preserve">что предусматривает организацию автостоянки (сохранности частного имущества – автомашин). </w:t>
      </w:r>
    </w:p>
    <w:p w:rsidR="00E42474" w:rsidRPr="00E42474" w:rsidRDefault="00E42474" w:rsidP="00E42474">
      <w:pPr>
        <w:pStyle w:val="a4"/>
        <w:spacing w:before="0" w:beforeAutospacing="0" w:after="0" w:afterAutospacing="0"/>
        <w:jc w:val="both"/>
      </w:pPr>
      <w:r w:rsidRPr="00E42474">
        <w:t xml:space="preserve">       Однако вид разрешенного использования</w:t>
      </w:r>
      <w:r w:rsidRPr="00E42474">
        <w:rPr>
          <w:color w:val="000000"/>
          <w:shd w:val="clear" w:color="auto" w:fill="FFFFFF"/>
        </w:rPr>
        <w:t xml:space="preserve"> земельного участка </w:t>
      </w:r>
      <w:r w:rsidRPr="00E42474">
        <w:rPr>
          <w:color w:val="000000"/>
        </w:rPr>
        <w:t xml:space="preserve">из земель населенных пунктов            с кадастровым номером 61:54:005001:512, площадью 3910 кв.м, разрешенное использование: хранение автотранспорта (2.7.1), адрес (описание местоположения): Российская Федерация, Ростовская область, Миллеровский район, г. Миллерово, в границах кадастрового квартала 61:54:0050001 не предусматривает размещение </w:t>
      </w:r>
      <w:r w:rsidRPr="00E42474">
        <w:t>автостоянки (сохранности частного имущества – автомашин). В связи с чем не относится к иным характеристикам, которые неблагоприятны для застройки земельного участка.</w:t>
      </w:r>
    </w:p>
    <w:p w:rsidR="00E42474" w:rsidRPr="00E42474" w:rsidRDefault="00E42474" w:rsidP="00E42474">
      <w:pPr>
        <w:autoSpaceDE w:val="0"/>
        <w:autoSpaceDN w:val="0"/>
        <w:adjustRightInd w:val="0"/>
        <w:ind w:firstLine="567"/>
        <w:jc w:val="both"/>
      </w:pPr>
      <w:r w:rsidRPr="00E42474">
        <w:t xml:space="preserve">На основании вышеизложенного, ввиду </w:t>
      </w:r>
      <w:r w:rsidRPr="00E42474">
        <w:rPr>
          <w:color w:val="000000"/>
          <w:shd w:val="clear" w:color="auto" w:fill="FFFFFF"/>
        </w:rPr>
        <w:t>отсутствия оснований, предусмотренных, частью              1 статьи 40 Градостроительного кодекса Российской Федераци</w:t>
      </w:r>
      <w:r w:rsidRPr="00E42474">
        <w:t xml:space="preserve">и предлагаем отказать в уменьшении минимального процента застройки с 20% до 5%. </w:t>
      </w:r>
    </w:p>
    <w:p w:rsidR="001B5038" w:rsidRPr="00E42474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E42474">
        <w:rPr>
          <w:b/>
          <w:bCs/>
        </w:rPr>
        <w:t>Рекомендации и выводы комиссии по результатам публичных слушаний.</w:t>
      </w:r>
    </w:p>
    <w:p w:rsidR="007566A0" w:rsidRPr="00E42474" w:rsidRDefault="005A6B53" w:rsidP="007566A0">
      <w:pPr>
        <w:ind w:firstLine="567"/>
        <w:jc w:val="both"/>
      </w:pPr>
      <w:r>
        <w:t>Рекомендовать главе</w:t>
      </w:r>
      <w:r w:rsidR="00AF6047" w:rsidRPr="00E42474">
        <w:t xml:space="preserve"> Администрации Миллеровского г</w:t>
      </w:r>
      <w:r w:rsidR="00950DDD" w:rsidRPr="00E42474">
        <w:t>ородского пос</w:t>
      </w:r>
      <w:r w:rsidR="004B17F1" w:rsidRPr="00E42474">
        <w:t xml:space="preserve">еления </w:t>
      </w:r>
      <w:r w:rsidR="006646D6" w:rsidRPr="00E42474">
        <w:t>отказать в предоставлении разрешения</w:t>
      </w:r>
      <w:r w:rsidR="004B17F1" w:rsidRPr="00E42474">
        <w:t xml:space="preserve"> </w:t>
      </w:r>
      <w:r w:rsidR="00950DDD" w:rsidRPr="00E42474">
        <w:t>на отклонение от предельных параметров разрешенного строительства в ча</w:t>
      </w:r>
      <w:r w:rsidR="00204777" w:rsidRPr="00E42474">
        <w:t xml:space="preserve">сти </w:t>
      </w:r>
      <w:r w:rsidR="006646D6" w:rsidRPr="00E42474">
        <w:t xml:space="preserve">уменьшения минимального процента застройки с 20% до 5% </w:t>
      </w:r>
      <w:r w:rsidR="00204777" w:rsidRPr="00E42474">
        <w:t xml:space="preserve">в отношении земельного участка </w:t>
      </w:r>
      <w:r w:rsidR="00950DDD" w:rsidRPr="00E42474">
        <w:t>с када</w:t>
      </w:r>
      <w:r w:rsidR="00204777" w:rsidRPr="00E42474">
        <w:t>с</w:t>
      </w:r>
      <w:r w:rsidR="006646D6" w:rsidRPr="00E42474">
        <w:t>тровым номером 61:54:0050001:512</w:t>
      </w:r>
      <w:r w:rsidR="00251F43" w:rsidRPr="00E42474">
        <w:t xml:space="preserve">, расположенного по адресу: </w:t>
      </w:r>
      <w:r w:rsidR="006646D6" w:rsidRPr="00E42474">
        <w:t xml:space="preserve">Российская Федерация, Ростовская область, </w:t>
      </w:r>
      <w:r w:rsidR="00251F43" w:rsidRPr="00E42474">
        <w:t>Миллеровский</w:t>
      </w:r>
      <w:r w:rsidR="006646D6" w:rsidRPr="00E42474">
        <w:t xml:space="preserve"> район</w:t>
      </w:r>
      <w:r w:rsidR="00251F43" w:rsidRPr="00E42474">
        <w:t xml:space="preserve">, </w:t>
      </w:r>
      <w:proofErr w:type="gramStart"/>
      <w:r w:rsidR="00251F43" w:rsidRPr="00E42474">
        <w:t>г</w:t>
      </w:r>
      <w:proofErr w:type="gramEnd"/>
      <w:r w:rsidR="00251F43" w:rsidRPr="00E42474">
        <w:t>. Миллерово, в границах кад</w:t>
      </w:r>
      <w:r w:rsidR="00254AD4" w:rsidRPr="00E42474">
        <w:t>астрового квартала 61:54:0050001</w:t>
      </w:r>
      <w:r w:rsidR="00251F43" w:rsidRPr="00E42474">
        <w:t>.</w:t>
      </w:r>
    </w:p>
    <w:p w:rsidR="00467766" w:rsidRPr="00E42474" w:rsidRDefault="00467766" w:rsidP="001B5038"/>
    <w:p w:rsidR="004B17F1" w:rsidRPr="00E42474" w:rsidRDefault="004B17F1" w:rsidP="001B5038"/>
    <w:p w:rsidR="00677A8C" w:rsidRPr="00E42474" w:rsidRDefault="00677A8C" w:rsidP="001B5038">
      <w:r w:rsidRPr="00E42474">
        <w:t>Председатель комиссии _____________________    Локтев А.А.</w:t>
      </w:r>
    </w:p>
    <w:p w:rsidR="00677A8C" w:rsidRPr="00E42474" w:rsidRDefault="00677A8C" w:rsidP="001B5038"/>
    <w:p w:rsidR="00677A8C" w:rsidRPr="00E42474" w:rsidRDefault="00677A8C" w:rsidP="001B5038">
      <w:r w:rsidRPr="00E42474">
        <w:t>Заместитель председателя</w:t>
      </w:r>
    </w:p>
    <w:p w:rsidR="00677A8C" w:rsidRPr="00E42474" w:rsidRDefault="00677A8C" w:rsidP="001B5038">
      <w:r w:rsidRPr="00E42474">
        <w:t xml:space="preserve">комиссии                 </w:t>
      </w:r>
      <w:r w:rsidR="00254AD4" w:rsidRPr="00E42474">
        <w:t xml:space="preserve">      _______________________  </w:t>
      </w:r>
      <w:r w:rsidRPr="00E42474">
        <w:t>Федориненко Н.В.</w:t>
      </w:r>
    </w:p>
    <w:p w:rsidR="00677A8C" w:rsidRPr="00E42474" w:rsidRDefault="00677A8C" w:rsidP="001B5038"/>
    <w:p w:rsidR="002273A3" w:rsidRPr="00E42474" w:rsidRDefault="002273A3" w:rsidP="001B5038">
      <w:r w:rsidRPr="00E42474">
        <w:t xml:space="preserve">Секретарь комиссии  ________________________   </w:t>
      </w:r>
      <w:r w:rsidR="0018613E" w:rsidRPr="00E42474">
        <w:t>Зайцева М</w:t>
      </w:r>
      <w:r w:rsidR="00AA4693" w:rsidRPr="00E42474">
        <w:t>.В.</w:t>
      </w:r>
    </w:p>
    <w:p w:rsidR="00E86BBB" w:rsidRPr="00E42474" w:rsidRDefault="00E86BBB" w:rsidP="001B5038"/>
    <w:p w:rsidR="00E86BBB" w:rsidRPr="00E42474" w:rsidRDefault="00E86BBB" w:rsidP="001B5038">
      <w:r w:rsidRPr="00E42474">
        <w:t>Член  комисси</w:t>
      </w:r>
      <w:r w:rsidR="0018613E" w:rsidRPr="00E42474">
        <w:t xml:space="preserve">и_____________________________  </w:t>
      </w:r>
      <w:r w:rsidR="000D0BB5" w:rsidRPr="00E42474">
        <w:t>Литвинова В.С.</w:t>
      </w:r>
    </w:p>
    <w:p w:rsidR="00E86BBB" w:rsidRPr="00E42474" w:rsidRDefault="00E86BBB" w:rsidP="001B5038"/>
    <w:p w:rsidR="00E86BBB" w:rsidRPr="00E42474" w:rsidRDefault="00E86BBB" w:rsidP="001B5038">
      <w:r w:rsidRPr="00E42474">
        <w:t xml:space="preserve">Член комиссии </w:t>
      </w:r>
      <w:r w:rsidR="0018613E" w:rsidRPr="00E42474">
        <w:t>_____________</w:t>
      </w:r>
      <w:r w:rsidR="000D0BB5" w:rsidRPr="00E42474">
        <w:t>________________  Хильченко К.Е.</w:t>
      </w:r>
    </w:p>
    <w:sectPr w:rsidR="00E86BBB" w:rsidRPr="00E42474" w:rsidSect="00251F4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13D81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54AD4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B6FDB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053E4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A6B53"/>
    <w:rsid w:val="005B5445"/>
    <w:rsid w:val="005B5E81"/>
    <w:rsid w:val="005C0181"/>
    <w:rsid w:val="005D694F"/>
    <w:rsid w:val="005E4C72"/>
    <w:rsid w:val="006646D6"/>
    <w:rsid w:val="0067433D"/>
    <w:rsid w:val="00677A8C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5E49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136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C5DD1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42474"/>
    <w:rsid w:val="00E51A56"/>
    <w:rsid w:val="00E54F64"/>
    <w:rsid w:val="00E564B9"/>
    <w:rsid w:val="00E71C0F"/>
    <w:rsid w:val="00E71FCE"/>
    <w:rsid w:val="00E753BB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E4247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42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3603&amp;dst=100250&amp;field=134&amp;date=30.05.2024" TargetMode="External"/><Relationship Id="rId5" Type="http://schemas.openxmlformats.org/officeDocument/2006/relationships/hyperlink" Target="https://login.consultant.ru/link/?req=doc&amp;base=LAW&amp;n=423603&amp;dst=11&amp;field=134&amp;date=30.05.2024" TargetMode="Externa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723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6820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8</cp:revision>
  <cp:lastPrinted>2024-05-30T14:25:00Z</cp:lastPrinted>
  <dcterms:created xsi:type="dcterms:W3CDTF">2024-05-29T08:20:00Z</dcterms:created>
  <dcterms:modified xsi:type="dcterms:W3CDTF">2024-05-30T14:25:00Z</dcterms:modified>
</cp:coreProperties>
</file>